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0F9D2A28" w14:textId="77777777" w:rsidR="00E334C7" w:rsidRPr="00804654" w:rsidRDefault="00E334C7" w:rsidP="00E334C7">
      <w:pPr>
        <w:spacing w:after="0" w:line="240" w:lineRule="auto"/>
        <w:jc w:val="both"/>
        <w:rPr>
          <w:rFonts w:ascii="Times New Roman" w:hAnsi="Times New Roman"/>
          <w:b/>
          <w:bCs/>
          <w:sz w:val="28"/>
          <w:szCs w:val="28"/>
        </w:rPr>
      </w:pPr>
    </w:p>
    <w:p w14:paraId="1B66FA14" w14:textId="77777777" w:rsidR="00E334C7" w:rsidRPr="00A91E1D" w:rsidRDefault="00E334C7" w:rsidP="00E334C7">
      <w:pPr>
        <w:pStyle w:val="Heading1"/>
        <w:spacing w:after="120"/>
        <w:jc w:val="center"/>
        <w:rPr>
          <w:rFonts w:ascii="Trebuchet MS" w:hAnsi="Trebuchet MS" w:cs="Arial"/>
          <w:b/>
        </w:rPr>
      </w:pPr>
      <w:r w:rsidRPr="00A91E1D">
        <w:rPr>
          <w:rFonts w:ascii="Trebuchet MS" w:hAnsi="Trebuchet MS" w:cs="Arial"/>
          <w:b/>
        </w:rPr>
        <w:t>DECIZIA ETAPEI DE ÎNCADRARE</w:t>
      </w:r>
    </w:p>
    <w:p w14:paraId="589497EC" w14:textId="78936257" w:rsidR="00E334C7" w:rsidRPr="00A91E1D" w:rsidRDefault="00E61487" w:rsidP="00E334C7">
      <w:pPr>
        <w:jc w:val="center"/>
        <w:rPr>
          <w:rFonts w:ascii="Trebuchet MS" w:hAnsi="Trebuchet MS"/>
          <w:color w:val="FF0000"/>
          <w:sz w:val="28"/>
          <w:szCs w:val="28"/>
          <w:lang w:eastAsia="ro-RO"/>
        </w:rPr>
      </w:pPr>
      <w:r>
        <w:rPr>
          <w:rFonts w:ascii="Trebuchet MS" w:hAnsi="Trebuchet MS"/>
          <w:color w:val="FF0000"/>
          <w:sz w:val="28"/>
          <w:szCs w:val="28"/>
          <w:lang w:eastAsia="ro-RO"/>
        </w:rPr>
        <w:t>draft</w:t>
      </w:r>
    </w:p>
    <w:p w14:paraId="57951D96" w14:textId="77777777" w:rsidR="00E334C7" w:rsidRPr="00A91E1D" w:rsidRDefault="00E334C7" w:rsidP="00E334C7">
      <w:pPr>
        <w:autoSpaceDE w:val="0"/>
        <w:spacing w:after="0" w:line="240" w:lineRule="auto"/>
        <w:jc w:val="both"/>
        <w:rPr>
          <w:rFonts w:ascii="Trebuchet MS" w:hAnsi="Trebuchet MS" w:cs="Arial"/>
          <w:color w:val="FF0000"/>
        </w:rPr>
      </w:pPr>
    </w:p>
    <w:p w14:paraId="0E9CF011" w14:textId="6357C423" w:rsidR="00E334C7" w:rsidRPr="00E334C7" w:rsidRDefault="00E334C7" w:rsidP="00E334C7">
      <w:pPr>
        <w:autoSpaceDE w:val="0"/>
        <w:spacing w:after="0" w:line="240" w:lineRule="auto"/>
        <w:ind w:firstLine="540"/>
        <w:jc w:val="both"/>
        <w:rPr>
          <w:rFonts w:ascii="Trebuchet MS" w:hAnsi="Trebuchet MS" w:cs="Arial"/>
        </w:rPr>
      </w:pPr>
      <w:r w:rsidRPr="00E334C7">
        <w:rPr>
          <w:rFonts w:ascii="Trebuchet MS" w:hAnsi="Trebuchet MS" w:cs="Arial"/>
        </w:rPr>
        <w:t>Ca urmare a solicitării de emitere a acordului de mediu adresate de</w:t>
      </w:r>
      <w:r w:rsidRPr="00E334C7">
        <w:rPr>
          <w:rFonts w:ascii="Trebuchet MS" w:hAnsi="Trebuchet MS" w:cs="Arial"/>
          <w:b/>
        </w:rPr>
        <w:t xml:space="preserve"> </w:t>
      </w:r>
      <w:r w:rsidR="00E61487" w:rsidRPr="00E61487">
        <w:rPr>
          <w:rFonts w:ascii="Trebuchet MS" w:hAnsi="Trebuchet MS"/>
          <w:b/>
        </w:rPr>
        <w:t>FUNDAȚIA UMANITARĂ SF. MUCENICI COSMA ȘI DAMIAN cu sediul în județul Cluj, mun. Clu</w:t>
      </w:r>
      <w:r w:rsidR="00E61487">
        <w:rPr>
          <w:rFonts w:ascii="Trebuchet MS" w:hAnsi="Trebuchet MS"/>
          <w:b/>
        </w:rPr>
        <w:t>j-Napoca,  str, Cometei, nr. 30</w:t>
      </w:r>
      <w:r w:rsidRPr="00E334C7">
        <w:rPr>
          <w:rFonts w:ascii="Trebuchet MS" w:hAnsi="Trebuchet MS" w:cs="Arial"/>
        </w:rPr>
        <w:t>,</w:t>
      </w:r>
      <w:r w:rsidRPr="00E334C7">
        <w:rPr>
          <w:rFonts w:ascii="Trebuchet MS" w:hAnsi="Trebuchet MS" w:cs="Arial"/>
          <w:b/>
        </w:rPr>
        <w:t xml:space="preserve"> </w:t>
      </w:r>
      <w:r w:rsidRPr="00E334C7">
        <w:rPr>
          <w:rFonts w:ascii="Trebuchet MS" w:hAnsi="Trebuchet MS" w:cs="Arial"/>
        </w:rPr>
        <w:t xml:space="preserve">înregistrată la APM Sălaj, cu nr. </w:t>
      </w:r>
      <w:r w:rsidR="00E61487" w:rsidRPr="00E61487">
        <w:rPr>
          <w:rFonts w:ascii="Trebuchet MS" w:hAnsi="Trebuchet MS" w:cs="Arial"/>
        </w:rPr>
        <w:t>9031 din 16.11.2023</w:t>
      </w:r>
      <w:r w:rsidRPr="00E334C7">
        <w:rPr>
          <w:rFonts w:ascii="Trebuchet MS" w:hAnsi="Trebuchet MS" w:cs="Arial"/>
        </w:rPr>
        <w:t>, în baza:</w:t>
      </w:r>
    </w:p>
    <w:p w14:paraId="35B27738" w14:textId="77777777" w:rsidR="00E334C7" w:rsidRPr="00E334C7" w:rsidRDefault="00E334C7" w:rsidP="00E334C7">
      <w:pPr>
        <w:pStyle w:val="ListParagraph"/>
        <w:numPr>
          <w:ilvl w:val="0"/>
          <w:numId w:val="1"/>
        </w:numPr>
        <w:autoSpaceDE w:val="0"/>
        <w:spacing w:after="0" w:line="240" w:lineRule="auto"/>
        <w:ind w:left="0" w:firstLine="540"/>
        <w:jc w:val="both"/>
        <w:rPr>
          <w:rFonts w:ascii="Trebuchet MS" w:hAnsi="Trebuchet MS" w:cs="Arial"/>
          <w:lang w:val="ro-RO" w:eastAsia="ro-RO"/>
        </w:rPr>
      </w:pPr>
      <w:r w:rsidRPr="00E334C7">
        <w:rPr>
          <w:rFonts w:ascii="Trebuchet MS" w:hAnsi="Trebuchet MS" w:cs="Arial"/>
          <w:b/>
          <w:lang w:val="ro-RO" w:eastAsia="ro-RO"/>
        </w:rPr>
        <w:t xml:space="preserve">Legii nr. 292/2018 </w:t>
      </w:r>
      <w:r w:rsidRPr="00E334C7">
        <w:rPr>
          <w:rFonts w:ascii="Trebuchet MS" w:hAnsi="Trebuchet MS" w:cs="Arial"/>
          <w:lang w:val="ro-RO" w:eastAsia="ro-RO"/>
        </w:rPr>
        <w:t>privind evaluarea impactului anumitor proiecte publice si private asupra mediului, si a</w:t>
      </w:r>
    </w:p>
    <w:p w14:paraId="1A947E48" w14:textId="77777777" w:rsidR="00E334C7" w:rsidRPr="00E334C7" w:rsidRDefault="00E334C7" w:rsidP="00E334C7">
      <w:pPr>
        <w:pStyle w:val="ListParagraph"/>
        <w:numPr>
          <w:ilvl w:val="0"/>
          <w:numId w:val="1"/>
        </w:numPr>
        <w:autoSpaceDE w:val="0"/>
        <w:spacing w:after="0" w:line="240" w:lineRule="auto"/>
        <w:ind w:left="0" w:firstLine="540"/>
        <w:jc w:val="both"/>
        <w:rPr>
          <w:rFonts w:ascii="Trebuchet MS" w:hAnsi="Trebuchet MS" w:cs="Arial"/>
          <w:lang w:val="ro-RO" w:eastAsia="ro-RO"/>
        </w:rPr>
      </w:pPr>
      <w:r w:rsidRPr="00E334C7">
        <w:rPr>
          <w:rFonts w:ascii="Trebuchet MS" w:hAnsi="Trebuchet MS" w:cs="Arial"/>
          <w:b/>
          <w:lang w:val="ro-RO"/>
        </w:rPr>
        <w:t>Ordonanţei de Urgenţă a Guvernului nr. 57/2007</w:t>
      </w:r>
      <w:r w:rsidRPr="00E334C7">
        <w:rPr>
          <w:rFonts w:ascii="Trebuchet MS" w:hAnsi="Trebuchet MS" w:cs="Arial"/>
          <w:lang w:val="ro-RO"/>
        </w:rPr>
        <w:t xml:space="preserve"> privind regimul ariilor naturale protejate, conservarea habitatelor naturale, a florei si faunei s</w:t>
      </w:r>
      <w:r w:rsidRPr="00E334C7">
        <w:rPr>
          <w:rFonts w:cs="Calibri"/>
          <w:lang w:val="ro-RO"/>
        </w:rPr>
        <w:t>ǎ</w:t>
      </w:r>
      <w:r w:rsidRPr="00E334C7">
        <w:rPr>
          <w:rFonts w:ascii="Trebuchet MS" w:hAnsi="Trebuchet MS" w:cs="Arial"/>
          <w:lang w:val="ro-RO"/>
        </w:rPr>
        <w:t>lbatice, aprobat</w:t>
      </w:r>
      <w:r w:rsidRPr="00E334C7">
        <w:rPr>
          <w:rFonts w:ascii="Trebuchet MS" w:hAnsi="Trebuchet MS" w:cs="Trebuchet MS"/>
          <w:lang w:val="ro-RO"/>
        </w:rPr>
        <w:t>ă</w:t>
      </w:r>
      <w:r w:rsidRPr="00E334C7">
        <w:rPr>
          <w:rFonts w:ascii="Trebuchet MS" w:hAnsi="Trebuchet MS" w:cs="Arial"/>
          <w:lang w:val="ro-RO"/>
        </w:rPr>
        <w:t xml:space="preserve"> cu modific</w:t>
      </w:r>
      <w:r w:rsidRPr="00E334C7">
        <w:rPr>
          <w:rFonts w:cs="Calibri"/>
          <w:lang w:val="ro-RO"/>
        </w:rPr>
        <w:t>ǎ</w:t>
      </w:r>
      <w:r w:rsidRPr="00E334C7">
        <w:rPr>
          <w:rFonts w:ascii="Trebuchet MS" w:hAnsi="Trebuchet MS" w:cs="Arial"/>
          <w:lang w:val="ro-RO"/>
        </w:rPr>
        <w:t>ri si complet</w:t>
      </w:r>
      <w:r w:rsidRPr="00E334C7">
        <w:rPr>
          <w:rFonts w:cs="Calibri"/>
          <w:lang w:val="ro-RO"/>
        </w:rPr>
        <w:t>ǎ</w:t>
      </w:r>
      <w:r w:rsidRPr="00E334C7">
        <w:rPr>
          <w:rFonts w:ascii="Trebuchet MS" w:hAnsi="Trebuchet MS" w:cs="Arial"/>
          <w:lang w:val="ro-RO"/>
        </w:rPr>
        <w:t xml:space="preserve">ri prin </w:t>
      </w:r>
      <w:r w:rsidRPr="00E334C7">
        <w:rPr>
          <w:rFonts w:ascii="Trebuchet MS" w:hAnsi="Trebuchet MS" w:cs="Arial"/>
          <w:b/>
          <w:lang w:val="ro-RO"/>
        </w:rPr>
        <w:t>Legea nr. 49/2011</w:t>
      </w:r>
      <w:r w:rsidRPr="00E334C7">
        <w:rPr>
          <w:rFonts w:ascii="Trebuchet MS" w:hAnsi="Trebuchet MS" w:cs="Arial"/>
          <w:lang w:val="ro-RO"/>
        </w:rPr>
        <w:t>, cu modificările si completările ulterioare,</w:t>
      </w:r>
    </w:p>
    <w:p w14:paraId="4DBD48F4" w14:textId="557F8A35" w:rsidR="00E334C7" w:rsidRPr="00E334C7" w:rsidRDefault="00E334C7" w:rsidP="00E334C7">
      <w:pPr>
        <w:autoSpaceDE w:val="0"/>
        <w:autoSpaceDN w:val="0"/>
        <w:adjustRightInd w:val="0"/>
        <w:spacing w:after="0" w:line="240" w:lineRule="auto"/>
        <w:ind w:firstLine="540"/>
        <w:jc w:val="both"/>
        <w:rPr>
          <w:rFonts w:ascii="Trebuchet MS" w:hAnsi="Trebuchet MS" w:cs="Arial"/>
        </w:rPr>
      </w:pPr>
      <w:r w:rsidRPr="00E334C7">
        <w:rPr>
          <w:rFonts w:ascii="Trebuchet MS" w:hAnsi="Trebuchet MS" w:cs="Arial"/>
        </w:rPr>
        <w:t xml:space="preserve">autoritatea competentă pentru protecţia mediului APM Sălaj decide, ca urmare a consultărilor desfăşurate în cadrul şedinţei Comisiei de Analiză Tehnică din data de </w:t>
      </w:r>
      <w:r w:rsidR="00E96A68">
        <w:rPr>
          <w:rFonts w:ascii="Trebuchet MS" w:hAnsi="Trebuchet MS" w:cs="Arial"/>
        </w:rPr>
        <w:t>30.05.2024</w:t>
      </w:r>
      <w:r w:rsidRPr="00E334C7">
        <w:rPr>
          <w:rFonts w:ascii="Trebuchet MS" w:hAnsi="Trebuchet MS" w:cs="Arial"/>
        </w:rPr>
        <w:t>, că proiectul:</w:t>
      </w:r>
    </w:p>
    <w:p w14:paraId="71A48657" w14:textId="77777777" w:rsidR="00E334C7" w:rsidRPr="00E334C7" w:rsidRDefault="00E334C7" w:rsidP="00E334C7">
      <w:pPr>
        <w:autoSpaceDE w:val="0"/>
        <w:autoSpaceDN w:val="0"/>
        <w:adjustRightInd w:val="0"/>
        <w:spacing w:after="0" w:line="240" w:lineRule="auto"/>
        <w:ind w:firstLine="540"/>
        <w:jc w:val="both"/>
        <w:rPr>
          <w:rFonts w:ascii="Trebuchet MS" w:hAnsi="Trebuchet MS" w:cs="Arial"/>
        </w:rPr>
      </w:pPr>
    </w:p>
    <w:p w14:paraId="7FE14FAE" w14:textId="77777777" w:rsidR="00E61487" w:rsidRPr="00E61487" w:rsidRDefault="00E61487" w:rsidP="00E61487">
      <w:pPr>
        <w:autoSpaceDE w:val="0"/>
        <w:autoSpaceDN w:val="0"/>
        <w:adjustRightInd w:val="0"/>
        <w:spacing w:after="0" w:line="240" w:lineRule="auto"/>
        <w:ind w:firstLine="540"/>
        <w:jc w:val="center"/>
        <w:rPr>
          <w:rFonts w:ascii="Trebuchet MS" w:hAnsi="Trebuchet MS" w:cs="Arial"/>
        </w:rPr>
      </w:pPr>
      <w:r w:rsidRPr="00E61487">
        <w:rPr>
          <w:rFonts w:ascii="Trebuchet MS" w:hAnsi="Trebuchet MS" w:cs="Arial"/>
        </w:rPr>
        <w:t>„CONSTRUIRE SAT SOCIAL, AMENAJĂRI EXTERIOARE, ÎMPREJMURE PROPRIETATE, RACORDURI ȘI BRANȘAMENTE LA UTILITĂȚI”,</w:t>
      </w:r>
    </w:p>
    <w:p w14:paraId="09EA6F28" w14:textId="76A53374" w:rsidR="00E334C7" w:rsidRPr="00E334C7" w:rsidRDefault="00E61487" w:rsidP="00E61487">
      <w:pPr>
        <w:autoSpaceDE w:val="0"/>
        <w:autoSpaceDN w:val="0"/>
        <w:adjustRightInd w:val="0"/>
        <w:spacing w:after="0" w:line="240" w:lineRule="auto"/>
        <w:ind w:firstLine="540"/>
        <w:jc w:val="center"/>
        <w:rPr>
          <w:rFonts w:ascii="Trebuchet MS" w:hAnsi="Trebuchet MS" w:cs="Arial"/>
          <w:b/>
          <w:i/>
        </w:rPr>
      </w:pPr>
      <w:r w:rsidRPr="00E61487">
        <w:rPr>
          <w:rFonts w:ascii="Trebuchet MS" w:hAnsi="Trebuchet MS" w:cs="Arial"/>
        </w:rPr>
        <w:t xml:space="preserve"> propus a fi amplasat în județul Sălaj, com. Zimbor, satul Sâncraiu Almașului</w:t>
      </w:r>
      <w:r w:rsidRPr="00E61487">
        <w:rPr>
          <w:rFonts w:ascii="Trebuchet MS" w:hAnsi="Trebuchet MS" w:cs="Arial"/>
          <w:b/>
          <w:i/>
        </w:rPr>
        <w:t xml:space="preserve"> </w:t>
      </w:r>
      <w:r w:rsidR="00E334C7" w:rsidRPr="00E334C7">
        <w:rPr>
          <w:rFonts w:ascii="Trebuchet MS" w:hAnsi="Trebuchet MS" w:cs="Arial"/>
          <w:b/>
          <w:i/>
        </w:rPr>
        <w:t>nu se supune evaluării impactului asupra mediului</w:t>
      </w:r>
      <w:r w:rsidR="00E334C7" w:rsidRPr="00E334C7">
        <w:rPr>
          <w:rFonts w:ascii="Trebuchet MS" w:hAnsi="Trebuchet MS"/>
        </w:rPr>
        <w:t xml:space="preserve"> </w:t>
      </w:r>
      <w:r w:rsidR="00E334C7" w:rsidRPr="00E334C7">
        <w:rPr>
          <w:rFonts w:ascii="Trebuchet MS" w:hAnsi="Trebuchet MS" w:cs="Arial"/>
          <w:b/>
          <w:i/>
        </w:rPr>
        <w:t>și</w:t>
      </w:r>
    </w:p>
    <w:p w14:paraId="01B7187E" w14:textId="77777777" w:rsidR="00E334C7" w:rsidRPr="00E334C7" w:rsidRDefault="00E334C7" w:rsidP="00E334C7">
      <w:pPr>
        <w:autoSpaceDE w:val="0"/>
        <w:autoSpaceDN w:val="0"/>
        <w:adjustRightInd w:val="0"/>
        <w:spacing w:after="0" w:line="240" w:lineRule="auto"/>
        <w:ind w:firstLine="540"/>
        <w:jc w:val="center"/>
        <w:rPr>
          <w:rFonts w:ascii="Trebuchet MS" w:hAnsi="Trebuchet MS" w:cs="Arial"/>
          <w:b/>
          <w:i/>
        </w:rPr>
      </w:pPr>
      <w:r w:rsidRPr="00E334C7">
        <w:rPr>
          <w:rFonts w:ascii="Trebuchet MS" w:hAnsi="Trebuchet MS" w:cs="Arial"/>
          <w:b/>
          <w:i/>
        </w:rPr>
        <w:t>nu se supune evaluării impactului asupra corpurilor de apă.</w:t>
      </w:r>
    </w:p>
    <w:p w14:paraId="68334DC6" w14:textId="77777777" w:rsidR="00E334C7" w:rsidRPr="00A91E1D" w:rsidRDefault="00E334C7" w:rsidP="00E334C7">
      <w:pPr>
        <w:autoSpaceDE w:val="0"/>
        <w:autoSpaceDN w:val="0"/>
        <w:adjustRightInd w:val="0"/>
        <w:spacing w:after="0" w:line="240" w:lineRule="auto"/>
        <w:jc w:val="both"/>
        <w:rPr>
          <w:rFonts w:ascii="Trebuchet MS" w:hAnsi="Trebuchet MS" w:cs="Arial"/>
        </w:rPr>
      </w:pPr>
      <w:r w:rsidRPr="00A91E1D">
        <w:rPr>
          <w:rFonts w:ascii="Trebuchet MS" w:hAnsi="Trebuchet MS" w:cs="Arial"/>
        </w:rPr>
        <w:t xml:space="preserve">    </w:t>
      </w:r>
    </w:p>
    <w:p w14:paraId="133B8106" w14:textId="77777777" w:rsidR="00E334C7" w:rsidRPr="00A91E1D" w:rsidRDefault="00E334C7" w:rsidP="00E334C7">
      <w:pPr>
        <w:autoSpaceDE w:val="0"/>
        <w:autoSpaceDN w:val="0"/>
        <w:adjustRightInd w:val="0"/>
        <w:spacing w:after="0" w:line="240" w:lineRule="auto"/>
        <w:jc w:val="both"/>
        <w:rPr>
          <w:rFonts w:ascii="Trebuchet MS" w:hAnsi="Trebuchet MS" w:cs="Arial"/>
        </w:rPr>
      </w:pPr>
    </w:p>
    <w:p w14:paraId="6CD1705C" w14:textId="77777777" w:rsidR="00E334C7" w:rsidRPr="00A91E1D" w:rsidRDefault="00E334C7" w:rsidP="00E334C7">
      <w:pPr>
        <w:autoSpaceDE w:val="0"/>
        <w:autoSpaceDN w:val="0"/>
        <w:adjustRightInd w:val="0"/>
        <w:spacing w:after="0" w:line="240" w:lineRule="auto"/>
        <w:jc w:val="both"/>
        <w:rPr>
          <w:rFonts w:ascii="Trebuchet MS" w:hAnsi="Trebuchet MS" w:cs="Arial"/>
        </w:rPr>
      </w:pPr>
      <w:r w:rsidRPr="00A91E1D">
        <w:rPr>
          <w:rFonts w:ascii="Trebuchet MS" w:hAnsi="Trebuchet MS" w:cs="Arial"/>
        </w:rPr>
        <w:t>Justificarea prezentei decizii:</w:t>
      </w:r>
    </w:p>
    <w:p w14:paraId="39D06791" w14:textId="77777777" w:rsidR="00E334C7" w:rsidRPr="00A91E1D" w:rsidRDefault="00E334C7" w:rsidP="00E334C7">
      <w:pPr>
        <w:autoSpaceDE w:val="0"/>
        <w:autoSpaceDN w:val="0"/>
        <w:adjustRightInd w:val="0"/>
        <w:spacing w:after="0" w:line="240" w:lineRule="auto"/>
        <w:jc w:val="both"/>
        <w:rPr>
          <w:rFonts w:ascii="Trebuchet MS" w:hAnsi="Trebuchet MS" w:cs="Arial"/>
          <w:b/>
        </w:rPr>
      </w:pPr>
      <w:r w:rsidRPr="00A91E1D">
        <w:rPr>
          <w:rFonts w:ascii="Trebuchet MS" w:hAnsi="Trebuchet MS" w:cs="Arial"/>
          <w:b/>
          <w:noProof/>
        </w:rPr>
        <w:t xml:space="preserve">   I. Motivele pe baza cărora s-a stabilit necesitatea neefectuării </w:t>
      </w:r>
      <w:r w:rsidRPr="00A91E1D">
        <w:rPr>
          <w:rFonts w:ascii="Trebuchet MS" w:hAnsi="Trebuchet MS" w:cs="Arial"/>
          <w:b/>
          <w:i/>
          <w:noProof/>
        </w:rPr>
        <w:t>evaluării impactului asupra mediului</w:t>
      </w:r>
      <w:r w:rsidRPr="00A91E1D">
        <w:rPr>
          <w:rFonts w:ascii="Trebuchet MS" w:hAnsi="Trebuchet MS" w:cs="Arial"/>
          <w:b/>
          <w:noProof/>
        </w:rPr>
        <w:t xml:space="preserve"> sunt următoarele:</w:t>
      </w:r>
    </w:p>
    <w:p w14:paraId="0B22001E" w14:textId="4F1E149B" w:rsidR="00E334C7" w:rsidRPr="00A91E1D" w:rsidRDefault="00E334C7" w:rsidP="00E334C7">
      <w:pPr>
        <w:autoSpaceDE w:val="0"/>
        <w:autoSpaceDN w:val="0"/>
        <w:adjustRightInd w:val="0"/>
        <w:spacing w:after="0" w:line="240" w:lineRule="auto"/>
        <w:jc w:val="both"/>
        <w:rPr>
          <w:rFonts w:ascii="Trebuchet MS" w:hAnsi="Trebuchet MS" w:cs="Arial"/>
        </w:rPr>
      </w:pPr>
      <w:r w:rsidRPr="00A91E1D">
        <w:rPr>
          <w:rFonts w:ascii="Trebuchet MS" w:hAnsi="Trebuchet MS" w:cs="Arial"/>
          <w:b/>
        </w:rPr>
        <w:t>a).</w:t>
      </w:r>
      <w:r w:rsidRPr="00A91E1D">
        <w:rPr>
          <w:rFonts w:ascii="Trebuchet MS" w:hAnsi="Trebuchet MS" w:cs="Arial"/>
        </w:rPr>
        <w:t xml:space="preserve"> Proiectul intră sub incidenţa Legii nr. 292/2018 privind evaluarea impactului anumitor proiecte publice si private asupra mediului, fiind încadrat în anexa nr. 2, la pct.10, lit. </w:t>
      </w:r>
      <w:r w:rsidRPr="00A91E1D">
        <w:rPr>
          <w:rFonts w:ascii="Trebuchet MS" w:hAnsi="Trebuchet MS" w:cs="Arial"/>
          <w:color w:val="FF0000"/>
        </w:rPr>
        <w:t>b</w:t>
      </w:r>
      <w:r w:rsidRPr="00A91E1D">
        <w:rPr>
          <w:rFonts w:ascii="Trebuchet MS" w:hAnsi="Trebuchet MS" w:cs="Arial"/>
        </w:rPr>
        <w:t xml:space="preserve">.) </w:t>
      </w:r>
      <w:r w:rsidRPr="00A91E1D">
        <w:rPr>
          <w:rFonts w:ascii="Trebuchet MS" w:hAnsi="Trebuchet MS" w:cs="Arial"/>
          <w:i/>
        </w:rPr>
        <w:t>proiecte de dezvoltare urbană , inclusiv construcţia centrelor comerciale şi a parcărilor auto publice</w:t>
      </w:r>
      <w:r w:rsidRPr="00A91E1D">
        <w:rPr>
          <w:rFonts w:ascii="Trebuchet MS" w:hAnsi="Trebuchet MS" w:cs="Arial"/>
        </w:rPr>
        <w:t xml:space="preserve"> , și pct. 1</w:t>
      </w:r>
      <w:r w:rsidR="00E61487">
        <w:rPr>
          <w:rFonts w:ascii="Trebuchet MS" w:hAnsi="Trebuchet MS" w:cs="Arial"/>
        </w:rPr>
        <w:t>1</w:t>
      </w:r>
      <w:r w:rsidRPr="00A91E1D">
        <w:rPr>
          <w:rFonts w:ascii="Trebuchet MS" w:hAnsi="Trebuchet MS" w:cs="Arial"/>
        </w:rPr>
        <w:t xml:space="preserve">, lit. </w:t>
      </w:r>
      <w:r w:rsidR="00E61487">
        <w:rPr>
          <w:rFonts w:ascii="Trebuchet MS" w:hAnsi="Trebuchet MS" w:cs="Arial"/>
        </w:rPr>
        <w:t>c</w:t>
      </w:r>
      <w:r w:rsidRPr="00A91E1D">
        <w:rPr>
          <w:rFonts w:ascii="Trebuchet MS" w:hAnsi="Trebuchet MS" w:cs="Arial"/>
        </w:rPr>
        <w:t xml:space="preserve">) - </w:t>
      </w:r>
      <w:r w:rsidRPr="00A91E1D">
        <w:rPr>
          <w:rFonts w:ascii="Trebuchet MS" w:hAnsi="Trebuchet MS" w:cs="Arial"/>
          <w:color w:val="FF0000"/>
        </w:rPr>
        <w:t xml:space="preserve"> </w:t>
      </w:r>
      <w:r w:rsidR="00E61487">
        <w:rPr>
          <w:rFonts w:ascii="Trebuchet MS" w:hAnsi="Trebuchet MS" w:cs="Arial"/>
          <w:i/>
          <w:color w:val="FF0000"/>
        </w:rPr>
        <w:t>stații pentru epurarea apelor uzate , aletele decât cele prevăzute în anexa nr. 1</w:t>
      </w:r>
      <w:r w:rsidRPr="00A91E1D">
        <w:rPr>
          <w:rFonts w:ascii="Trebuchet MS" w:hAnsi="Trebuchet MS" w:cs="Arial"/>
        </w:rPr>
        <w:t>;</w:t>
      </w:r>
    </w:p>
    <w:p w14:paraId="326B3B97" w14:textId="77777777" w:rsidR="00E334C7" w:rsidRPr="00A91E1D" w:rsidRDefault="00E334C7" w:rsidP="00E334C7">
      <w:pPr>
        <w:autoSpaceDE w:val="0"/>
        <w:autoSpaceDN w:val="0"/>
        <w:adjustRightInd w:val="0"/>
        <w:spacing w:after="0" w:line="240" w:lineRule="auto"/>
        <w:jc w:val="both"/>
        <w:rPr>
          <w:rFonts w:ascii="Trebuchet MS" w:hAnsi="Trebuchet MS" w:cs="Arial"/>
        </w:rPr>
      </w:pPr>
      <w:r w:rsidRPr="00A91E1D">
        <w:rPr>
          <w:rFonts w:ascii="Trebuchet MS" w:hAnsi="Trebuchet MS" w:cs="Arial"/>
        </w:rPr>
        <w:t>- autorităţile reprezentate în comisia de analiză tehnică nu au avut obiecţii/observaţii în ceea ce priveşte proiectul în cauză în urma transmiterii punctelor de vedere;</w:t>
      </w:r>
    </w:p>
    <w:p w14:paraId="56D9EEA4" w14:textId="19ADC8B3" w:rsidR="00E334C7" w:rsidRPr="00A91E1D" w:rsidRDefault="00E334C7" w:rsidP="00E334C7">
      <w:pPr>
        <w:autoSpaceDE w:val="0"/>
        <w:autoSpaceDN w:val="0"/>
        <w:adjustRightInd w:val="0"/>
        <w:spacing w:after="0" w:line="240" w:lineRule="auto"/>
        <w:jc w:val="both"/>
        <w:rPr>
          <w:rFonts w:ascii="Trebuchet MS" w:hAnsi="Trebuchet MS" w:cs="Arial"/>
        </w:rPr>
      </w:pPr>
      <w:r w:rsidRPr="00A91E1D">
        <w:rPr>
          <w:rFonts w:ascii="Trebuchet MS" w:hAnsi="Trebuchet MS" w:cs="Arial"/>
        </w:rPr>
        <w:t xml:space="preserve">- prezenta solicitare a fost mediatizată prin publicare anunţ în ziarul </w:t>
      </w:r>
      <w:r w:rsidR="00E96A68">
        <w:rPr>
          <w:rFonts w:ascii="Trebuchet MS" w:hAnsi="Trebuchet MS" w:cs="Arial"/>
        </w:rPr>
        <w:t>on-line Anunț de mediu</w:t>
      </w:r>
      <w:r w:rsidRPr="00A91E1D">
        <w:rPr>
          <w:rFonts w:ascii="Trebuchet MS" w:hAnsi="Trebuchet MS" w:cs="Arial"/>
        </w:rPr>
        <w:t xml:space="preserve">, afişare și înregistrare anunţ la sediul Primăriei Comunei </w:t>
      </w:r>
      <w:r w:rsidR="00E96A68">
        <w:rPr>
          <w:rFonts w:ascii="Trebuchet MS" w:hAnsi="Trebuchet MS" w:cs="Arial"/>
        </w:rPr>
        <w:t>Zimbor</w:t>
      </w:r>
      <w:r w:rsidRPr="00A91E1D">
        <w:rPr>
          <w:rFonts w:ascii="Trebuchet MS" w:hAnsi="Trebuchet MS" w:cs="Arial"/>
        </w:rPr>
        <w:t>, precum și la sediul și pe pagina de internet a APM Sălaj, iar proiectul de Decizie etapă de încadrare a fost postat pe pagina de internet a APM Sălaj;</w:t>
      </w:r>
    </w:p>
    <w:p w14:paraId="01A4DACE" w14:textId="77777777" w:rsidR="00E334C7" w:rsidRPr="00A91E1D" w:rsidRDefault="00E334C7" w:rsidP="00E334C7">
      <w:pPr>
        <w:autoSpaceDE w:val="0"/>
        <w:autoSpaceDN w:val="0"/>
        <w:adjustRightInd w:val="0"/>
        <w:spacing w:after="0" w:line="240" w:lineRule="auto"/>
        <w:jc w:val="both"/>
        <w:rPr>
          <w:rFonts w:ascii="Trebuchet MS" w:hAnsi="Trebuchet MS" w:cs="Arial"/>
        </w:rPr>
      </w:pPr>
      <w:r w:rsidRPr="00A91E1D">
        <w:rPr>
          <w:rFonts w:ascii="Trebuchet MS" w:hAnsi="Trebuchet MS" w:cs="Arial"/>
        </w:rPr>
        <w:t>- în urma mediatizării nu au fost înregistrate observaţii/obiecţii din partea publicului privind proiectul în cauză;</w:t>
      </w:r>
    </w:p>
    <w:p w14:paraId="2C6AC06B" w14:textId="77777777" w:rsidR="00E334C7" w:rsidRDefault="00E334C7" w:rsidP="00E334C7">
      <w:pPr>
        <w:autoSpaceDE w:val="0"/>
        <w:autoSpaceDN w:val="0"/>
        <w:adjustRightInd w:val="0"/>
        <w:spacing w:after="0" w:line="240" w:lineRule="auto"/>
        <w:jc w:val="both"/>
        <w:rPr>
          <w:rFonts w:ascii="Trebuchet MS" w:hAnsi="Trebuchet MS" w:cs="Arial"/>
        </w:rPr>
      </w:pPr>
      <w:r w:rsidRPr="00A91E1D">
        <w:rPr>
          <w:rFonts w:ascii="Trebuchet MS" w:hAnsi="Trebuchet MS" w:cs="Arial"/>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14:paraId="16648977" w14:textId="77777777" w:rsidR="00E334C7" w:rsidRDefault="00E334C7" w:rsidP="00E334C7">
      <w:pPr>
        <w:autoSpaceDE w:val="0"/>
        <w:autoSpaceDN w:val="0"/>
        <w:adjustRightInd w:val="0"/>
        <w:spacing w:after="0" w:line="240" w:lineRule="auto"/>
        <w:jc w:val="both"/>
        <w:rPr>
          <w:rFonts w:ascii="Trebuchet MS" w:hAnsi="Trebuchet MS" w:cs="Arial"/>
        </w:rPr>
      </w:pPr>
    </w:p>
    <w:p w14:paraId="29FA48E0" w14:textId="77777777" w:rsidR="00E334C7" w:rsidRDefault="00E334C7" w:rsidP="00E334C7">
      <w:pPr>
        <w:autoSpaceDE w:val="0"/>
        <w:autoSpaceDN w:val="0"/>
        <w:adjustRightInd w:val="0"/>
        <w:spacing w:after="0" w:line="240" w:lineRule="auto"/>
        <w:jc w:val="both"/>
        <w:rPr>
          <w:rFonts w:ascii="Trebuchet MS" w:hAnsi="Trebuchet MS" w:cs="Arial"/>
        </w:rPr>
      </w:pPr>
    </w:p>
    <w:p w14:paraId="01CA82C5" w14:textId="15D4E6BE" w:rsidR="00E334C7" w:rsidRDefault="00E334C7" w:rsidP="00E334C7">
      <w:pPr>
        <w:autoSpaceDE w:val="0"/>
        <w:autoSpaceDN w:val="0"/>
        <w:adjustRightInd w:val="0"/>
        <w:spacing w:after="0" w:line="240" w:lineRule="auto"/>
        <w:jc w:val="both"/>
        <w:rPr>
          <w:rFonts w:ascii="Trebuchet MS" w:hAnsi="Trebuchet MS" w:cs="Arial"/>
        </w:rPr>
      </w:pPr>
    </w:p>
    <w:p w14:paraId="23A4D46D" w14:textId="77777777" w:rsidR="00EE04A9" w:rsidRPr="00A91E1D" w:rsidRDefault="00EE04A9" w:rsidP="00E334C7">
      <w:pPr>
        <w:autoSpaceDE w:val="0"/>
        <w:autoSpaceDN w:val="0"/>
        <w:adjustRightInd w:val="0"/>
        <w:spacing w:after="0" w:line="240" w:lineRule="auto"/>
        <w:jc w:val="both"/>
        <w:rPr>
          <w:rFonts w:ascii="Trebuchet MS" w:hAnsi="Trebuchet MS" w:cs="Arial"/>
        </w:rPr>
      </w:pPr>
    </w:p>
    <w:p w14:paraId="5107830A" w14:textId="77777777" w:rsidR="00E334C7" w:rsidRPr="00A91E1D" w:rsidRDefault="00E334C7" w:rsidP="00E334C7">
      <w:pPr>
        <w:spacing w:after="0" w:line="240" w:lineRule="auto"/>
        <w:jc w:val="both"/>
        <w:rPr>
          <w:rFonts w:ascii="Trebuchet MS" w:hAnsi="Trebuchet MS" w:cs="Arial"/>
          <w:b/>
        </w:rPr>
      </w:pPr>
      <w:r w:rsidRPr="00A91E1D">
        <w:rPr>
          <w:rFonts w:ascii="Trebuchet MS" w:hAnsi="Trebuchet MS" w:cs="Arial"/>
          <w:b/>
        </w:rPr>
        <w:t>b) Caracteristicile proiectului:</w:t>
      </w:r>
    </w:p>
    <w:p w14:paraId="283AF310" w14:textId="6D059F7F" w:rsidR="00E334C7" w:rsidRDefault="00E334C7" w:rsidP="00E334C7">
      <w:pPr>
        <w:spacing w:after="0" w:line="240" w:lineRule="auto"/>
        <w:jc w:val="both"/>
        <w:rPr>
          <w:rFonts w:ascii="Trebuchet MS" w:hAnsi="Trebuchet MS" w:cs="Arial"/>
          <w:b/>
          <w:i/>
          <w:noProof/>
        </w:rPr>
      </w:pPr>
      <w:r w:rsidRPr="00A91E1D">
        <w:rPr>
          <w:rFonts w:ascii="Trebuchet MS" w:hAnsi="Trebuchet MS" w:cs="Arial"/>
          <w:b/>
          <w:bCs/>
          <w:i/>
          <w:noProof/>
        </w:rPr>
        <w:t>b</w:t>
      </w:r>
      <w:r w:rsidRPr="00A91E1D">
        <w:rPr>
          <w:rFonts w:ascii="Trebuchet MS" w:hAnsi="Trebuchet MS" w:cs="Arial"/>
          <w:b/>
          <w:bCs/>
          <w:i/>
          <w:noProof/>
          <w:vertAlign w:val="subscript"/>
        </w:rPr>
        <w:t>1</w:t>
      </w:r>
      <w:r w:rsidRPr="00A91E1D">
        <w:rPr>
          <w:rFonts w:ascii="Trebuchet MS" w:hAnsi="Trebuchet MS" w:cs="Arial"/>
          <w:b/>
          <w:bCs/>
          <w:i/>
          <w:noProof/>
        </w:rPr>
        <w:t>)</w:t>
      </w:r>
      <w:r w:rsidRPr="00A91E1D">
        <w:rPr>
          <w:rFonts w:ascii="Trebuchet MS" w:hAnsi="Trebuchet MS" w:cs="Arial"/>
          <w:b/>
          <w:i/>
          <w:noProof/>
        </w:rPr>
        <w:t> dimensiunea si concepţia întregului proiect:</w:t>
      </w:r>
    </w:p>
    <w:p w14:paraId="0BC4BFA7" w14:textId="77777777" w:rsidR="00015F7D" w:rsidRPr="00A91E1D" w:rsidRDefault="00015F7D" w:rsidP="00E334C7">
      <w:pPr>
        <w:spacing w:after="0" w:line="240" w:lineRule="auto"/>
        <w:jc w:val="both"/>
        <w:rPr>
          <w:rFonts w:ascii="Trebuchet MS" w:hAnsi="Trebuchet MS" w:cs="Arial"/>
          <w:b/>
          <w:i/>
          <w:noProof/>
        </w:rPr>
      </w:pPr>
    </w:p>
    <w:p w14:paraId="548DB8B8" w14:textId="77777777" w:rsid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Amplasamentul studiat este situat în intravilanul comunei Zimbor, în afara perimetrului de protecție a valorilor istorice și architectural-urbanistice, are o suprafață totală de 16100 mp și este proprietatea privată a beneficiarului FUNDAȚIA UMANITARĂ SF. MUCENICI COSMA SI DAMIAN.</w:t>
      </w:r>
    </w:p>
    <w:p w14:paraId="0A6F8B3A" w14:textId="77777777" w:rsid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 xml:space="preserve"> Proiectul propune: </w:t>
      </w:r>
    </w:p>
    <w:p w14:paraId="3CB89740" w14:textId="77777777" w:rsidR="00E96A68" w:rsidRDefault="00E96A68" w:rsidP="00E96A68">
      <w:pPr>
        <w:spacing w:after="0" w:line="240" w:lineRule="auto"/>
        <w:ind w:left="708" w:firstLine="12"/>
        <w:jc w:val="both"/>
        <w:rPr>
          <w:rFonts w:ascii="Trebuchet MS" w:hAnsi="Trebuchet MS" w:cs="Arial"/>
          <w:noProof/>
        </w:rPr>
      </w:pPr>
      <w:r>
        <w:rPr>
          <w:rFonts w:ascii="Trebuchet MS" w:hAnsi="Trebuchet MS" w:cs="Arial"/>
          <w:noProof/>
        </w:rPr>
        <w:t>-</w:t>
      </w:r>
      <w:r w:rsidRPr="00E96A68">
        <w:rPr>
          <w:rFonts w:ascii="Trebuchet MS" w:hAnsi="Trebuchet MS" w:cs="Arial"/>
          <w:noProof/>
        </w:rPr>
        <w:t xml:space="preserve">aprofundarea din punct de vedere funcțional și estetic a potențialului terenului studiat; </w:t>
      </w:r>
    </w:p>
    <w:p w14:paraId="0E8548BF" w14:textId="42B015E6" w:rsidR="00E96A68" w:rsidRPr="00E96A68" w:rsidRDefault="00E96A68" w:rsidP="00E96A68">
      <w:pPr>
        <w:spacing w:after="0" w:line="240" w:lineRule="auto"/>
        <w:ind w:left="708" w:firstLine="12"/>
        <w:jc w:val="both"/>
        <w:rPr>
          <w:rFonts w:ascii="Trebuchet MS" w:hAnsi="Trebuchet MS" w:cs="Arial"/>
          <w:noProof/>
        </w:rPr>
      </w:pPr>
      <w:r>
        <w:rPr>
          <w:rFonts w:ascii="Trebuchet MS" w:hAnsi="Trebuchet MS" w:cs="Arial"/>
          <w:noProof/>
        </w:rPr>
        <w:t>-</w:t>
      </w:r>
      <w:r w:rsidRPr="00E96A68">
        <w:rPr>
          <w:rFonts w:ascii="Trebuchet MS" w:hAnsi="Trebuchet MS" w:cs="Arial"/>
          <w:noProof/>
        </w:rPr>
        <w:t>stabilirea organizării funcționale a unui unui sat social destinat persoanelor vârstnice și copiilor cu dizabilități.</w:t>
      </w:r>
    </w:p>
    <w:p w14:paraId="468C5C9C" w14:textId="77777777" w:rsid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 xml:space="preserve"> Pe baza analizelor critice a situației existente, a prevederilor din PUG, a concluziilor studiilor de fundamentare și a opiniilor inițiatorilor, prin proiect se vor trata următoarele categorii de obiective:</w:t>
      </w:r>
      <w:r>
        <w:rPr>
          <w:rFonts w:ascii="Trebuchet MS" w:hAnsi="Trebuchet MS" w:cs="Arial"/>
          <w:noProof/>
        </w:rPr>
        <w:t>-</w:t>
      </w:r>
      <w:r w:rsidRPr="00E96A68">
        <w:rPr>
          <w:rFonts w:ascii="Trebuchet MS" w:hAnsi="Trebuchet MS" w:cs="Arial"/>
          <w:noProof/>
        </w:rPr>
        <w:t xml:space="preserve"> organizarea funcțional-arhitecturală; </w:t>
      </w:r>
    </w:p>
    <w:p w14:paraId="66F0AE65" w14:textId="77777777" w:rsidR="00E96A68" w:rsidRDefault="00E96A68" w:rsidP="00E96A68">
      <w:pPr>
        <w:pStyle w:val="ListParagraph"/>
        <w:numPr>
          <w:ilvl w:val="0"/>
          <w:numId w:val="1"/>
        </w:numPr>
        <w:spacing w:after="0" w:line="240" w:lineRule="auto"/>
        <w:jc w:val="both"/>
        <w:rPr>
          <w:rFonts w:ascii="Trebuchet MS" w:hAnsi="Trebuchet MS" w:cs="Arial"/>
          <w:noProof/>
        </w:rPr>
      </w:pPr>
      <w:r w:rsidRPr="00E96A68">
        <w:rPr>
          <w:rFonts w:ascii="Trebuchet MS" w:hAnsi="Trebuchet MS" w:cs="Arial"/>
          <w:noProof/>
        </w:rPr>
        <w:t xml:space="preserve">zonificarea funcțională a terenului; </w:t>
      </w:r>
    </w:p>
    <w:p w14:paraId="6DF35D2A" w14:textId="664457FF" w:rsidR="00E96A68" w:rsidRDefault="00E96A68" w:rsidP="00E96A68">
      <w:pPr>
        <w:pStyle w:val="ListParagraph"/>
        <w:numPr>
          <w:ilvl w:val="0"/>
          <w:numId w:val="1"/>
        </w:numPr>
        <w:spacing w:after="0" w:line="240" w:lineRule="auto"/>
        <w:jc w:val="both"/>
        <w:rPr>
          <w:rFonts w:ascii="Trebuchet MS" w:hAnsi="Trebuchet MS" w:cs="Arial"/>
          <w:noProof/>
        </w:rPr>
      </w:pPr>
      <w:r w:rsidRPr="00E96A68">
        <w:rPr>
          <w:rFonts w:ascii="Trebuchet MS" w:hAnsi="Trebuchet MS" w:cs="Arial"/>
          <w:noProof/>
        </w:rPr>
        <w:t>stabilirea măsurilor de protecție a mediului și/sau a fondului architectural-urbanistic de valoare deosebită;</w:t>
      </w:r>
    </w:p>
    <w:p w14:paraId="2A446E47" w14:textId="1AD4BA14" w:rsidR="00E96A68" w:rsidRPr="00E96A68" w:rsidRDefault="00E96A68" w:rsidP="00E96A68">
      <w:pPr>
        <w:pStyle w:val="ListParagraph"/>
        <w:numPr>
          <w:ilvl w:val="0"/>
          <w:numId w:val="1"/>
        </w:numPr>
        <w:spacing w:after="0" w:line="240" w:lineRule="auto"/>
        <w:jc w:val="both"/>
        <w:rPr>
          <w:rFonts w:ascii="Trebuchet MS" w:hAnsi="Trebuchet MS" w:cs="Arial"/>
          <w:noProof/>
        </w:rPr>
      </w:pPr>
      <w:r w:rsidRPr="00E96A68">
        <w:rPr>
          <w:rFonts w:ascii="Trebuchet MS" w:hAnsi="Trebuchet MS" w:cs="Arial"/>
          <w:noProof/>
        </w:rPr>
        <w:t xml:space="preserve"> rezolvarea circulațiilor în interiorul parcelei.</w:t>
      </w:r>
    </w:p>
    <w:p w14:paraId="002A8455" w14:textId="20E59E34" w:rsidR="00E334C7"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Amenajările exterioare vor include realizarea acceselor auto și pietonale precum și amenajarea curții cu alei, spații verzi (gazon) și plantarea de vegetație de talie joasă și medie</w:t>
      </w:r>
    </w:p>
    <w:p w14:paraId="6059A52B" w14:textId="1554C21C" w:rsidR="00E96A68" w:rsidRPr="00015F7D" w:rsidRDefault="00015F7D" w:rsidP="00E96A68">
      <w:pPr>
        <w:spacing w:after="0" w:line="240" w:lineRule="auto"/>
        <w:ind w:firstLine="720"/>
        <w:jc w:val="both"/>
        <w:rPr>
          <w:rFonts w:ascii="Trebuchet MS" w:hAnsi="Trebuchet MS" w:cs="Arial"/>
          <w:b/>
          <w:noProof/>
        </w:rPr>
      </w:pPr>
      <w:r w:rsidRPr="00015F7D">
        <w:rPr>
          <w:rFonts w:ascii="Trebuchet MS" w:hAnsi="Trebuchet MS" w:cs="Arial"/>
          <w:b/>
          <w:noProof/>
        </w:rPr>
        <w:t xml:space="preserve">Prin proiect se </w:t>
      </w:r>
      <w:r w:rsidR="00E96A68" w:rsidRPr="00015F7D">
        <w:rPr>
          <w:rFonts w:ascii="Trebuchet MS" w:hAnsi="Trebuchet MS" w:cs="Arial"/>
          <w:b/>
          <w:noProof/>
        </w:rPr>
        <w:t xml:space="preserve"> prevede: </w:t>
      </w:r>
    </w:p>
    <w:p w14:paraId="6A22521D"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 xml:space="preserve">~ lucrări pentru realizarea unui sat social pentru persoane vârstnice și copii cu dizabilități, cu regim de înălțime maxim pentru clădirea administrativă D+P+E, respectiv P pentru unitățile de cazare, inclusiv amenajări exterioare a amplasamentului (realizare parcări exterioare, racorduri și branșamente necesare), astfel: </w:t>
      </w:r>
    </w:p>
    <w:p w14:paraId="41B5072A" w14:textId="4D7FAC12" w:rsidR="00E96A68" w:rsidRPr="000D1B9B" w:rsidRDefault="00E96A68" w:rsidP="000D1B9B">
      <w:pPr>
        <w:pStyle w:val="ListParagraph"/>
        <w:numPr>
          <w:ilvl w:val="0"/>
          <w:numId w:val="9"/>
        </w:numPr>
        <w:spacing w:after="0" w:line="240" w:lineRule="auto"/>
        <w:jc w:val="both"/>
        <w:rPr>
          <w:rFonts w:ascii="Trebuchet MS" w:hAnsi="Trebuchet MS" w:cs="Arial"/>
          <w:noProof/>
        </w:rPr>
      </w:pPr>
      <w:r w:rsidRPr="000D1B9B">
        <w:rPr>
          <w:rFonts w:ascii="Trebuchet MS" w:hAnsi="Trebuchet MS" w:cs="Arial"/>
          <w:noProof/>
        </w:rPr>
        <w:t>CORP C1 cu următoarele funcțiuni:</w:t>
      </w:r>
    </w:p>
    <w:p w14:paraId="58E0ADEC" w14:textId="5CFA128F"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-primire/recepție și administrație</w:t>
      </w:r>
      <w:r w:rsidR="000D1B9B">
        <w:rPr>
          <w:rFonts w:ascii="Trebuchet MS" w:hAnsi="Trebuchet MS" w:cs="Arial"/>
          <w:noProof/>
        </w:rPr>
        <w:t xml:space="preserve"> </w:t>
      </w:r>
      <w:r w:rsidRPr="00E96A68">
        <w:rPr>
          <w:rFonts w:ascii="Trebuchet MS" w:hAnsi="Trebuchet MS" w:cs="Arial"/>
          <w:noProof/>
        </w:rPr>
        <w:t>(birouri pentru personal, respectiv sala de ședințe pentru personal); -bucătărie: sală de mese pentru 72 de persoane, pentru persoanele cazate, respectiv personal care lucrează în cadrul ansamblului;</w:t>
      </w:r>
    </w:p>
    <w:p w14:paraId="3E7D2481"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-spălătorie cu uscătorie, depozit rufe murdare și curate care deservește atât clădirea principală cât și cele 4 modulele de cazare;</w:t>
      </w:r>
    </w:p>
    <w:p w14:paraId="61EE46AC"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 xml:space="preserve">-6 apartamente de cazare pentru personal care lucrează în cadrul ansamblului (două apartamente cu 2 camere și 4 apartamente cu o cameră); </w:t>
      </w:r>
    </w:p>
    <w:p w14:paraId="0D1A1E36"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-o cameră mortuară;</w:t>
      </w:r>
    </w:p>
    <w:p w14:paraId="3E05BC68"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 xml:space="preserve">-un cabinet medical deservit de un medic; </w:t>
      </w:r>
    </w:p>
    <w:p w14:paraId="7D19C3DC"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 xml:space="preserve">-spațiu de coafor și frizerie; </w:t>
      </w:r>
    </w:p>
    <w:p w14:paraId="607BC635"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 xml:space="preserve">-cameră de îmbăiere pentru rezidenți; </w:t>
      </w:r>
    </w:p>
    <w:p w14:paraId="076FBFB1"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–o sală de fizio-kinetoterapie pentru activități de recuperare/reabilitare funcțională a beneficiarilor;</w:t>
      </w:r>
    </w:p>
    <w:p w14:paraId="65199402"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 xml:space="preserve">-vestiarul și grupurile sanitare pe sexe amplasate la parterul corpului administrativ sunt destinate atât personalului administrativ cât și personalului din cabinetul medical și sală de fizio-kinetoterapie; </w:t>
      </w:r>
    </w:p>
    <w:p w14:paraId="214FFF19"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-o zonă de așteptare comună pentru cabinetul medical, coafor, cameră de îmbăiere și birouri;</w:t>
      </w:r>
    </w:p>
    <w:p w14:paraId="14FA2AEA" w14:textId="575F8376" w:rsidR="00E96A68" w:rsidRPr="000D1B9B" w:rsidRDefault="00E96A68" w:rsidP="000D1B9B">
      <w:pPr>
        <w:pStyle w:val="ListParagraph"/>
        <w:numPr>
          <w:ilvl w:val="0"/>
          <w:numId w:val="11"/>
        </w:numPr>
        <w:spacing w:after="0" w:line="240" w:lineRule="auto"/>
        <w:jc w:val="both"/>
        <w:rPr>
          <w:rFonts w:ascii="Trebuchet MS" w:hAnsi="Trebuchet MS" w:cs="Arial"/>
          <w:noProof/>
        </w:rPr>
      </w:pPr>
      <w:r w:rsidRPr="000D1B9B">
        <w:rPr>
          <w:rFonts w:ascii="Trebuchet MS" w:hAnsi="Trebuchet MS" w:cs="Arial"/>
          <w:noProof/>
        </w:rPr>
        <w:t>CORP C2, CORP C3, CORP C4, CORP C5 - respectiv cele 4 unități de cazare  identice,</w:t>
      </w:r>
    </w:p>
    <w:p w14:paraId="5C4D1BC3"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destinate persoanelor vulnerabile, conțin camere proprii pentru beneficiari (10 persoane/unitate), grupuri sanitare, baie/duşuri, o bucătărie;</w:t>
      </w:r>
    </w:p>
    <w:p w14:paraId="152EEFFE" w14:textId="3E660FF9" w:rsidR="00E96A68" w:rsidRPr="000D1B9B" w:rsidRDefault="00E96A68" w:rsidP="000D1B9B">
      <w:pPr>
        <w:pStyle w:val="ListParagraph"/>
        <w:numPr>
          <w:ilvl w:val="0"/>
          <w:numId w:val="12"/>
        </w:numPr>
        <w:spacing w:after="0" w:line="240" w:lineRule="auto"/>
        <w:jc w:val="both"/>
        <w:rPr>
          <w:rFonts w:ascii="Trebuchet MS" w:hAnsi="Trebuchet MS" w:cs="Arial"/>
          <w:noProof/>
        </w:rPr>
      </w:pPr>
      <w:r w:rsidRPr="000D1B9B">
        <w:rPr>
          <w:rFonts w:ascii="Trebuchet MS" w:hAnsi="Trebuchet MS" w:cs="Arial"/>
          <w:noProof/>
        </w:rPr>
        <w:t xml:space="preserve">CORP C6 – biserică, pentru asigurarea de asistenţă spirituală (serviciile religioase din cultul solicitat de beneficiar), inclusiv o capelă; </w:t>
      </w:r>
    </w:p>
    <w:p w14:paraId="5D89B34A" w14:textId="77777777" w:rsidR="000D1B9B" w:rsidRDefault="00E96A68" w:rsidP="000D1B9B">
      <w:pPr>
        <w:pStyle w:val="ListParagraph"/>
        <w:numPr>
          <w:ilvl w:val="0"/>
          <w:numId w:val="13"/>
        </w:numPr>
        <w:spacing w:after="0" w:line="240" w:lineRule="auto"/>
        <w:jc w:val="both"/>
        <w:rPr>
          <w:rFonts w:ascii="Trebuchet MS" w:hAnsi="Trebuchet MS" w:cs="Arial"/>
          <w:noProof/>
        </w:rPr>
      </w:pPr>
      <w:r w:rsidRPr="000D1B9B">
        <w:rPr>
          <w:rFonts w:ascii="Trebuchet MS" w:hAnsi="Trebuchet MS" w:cs="Arial"/>
          <w:noProof/>
        </w:rPr>
        <w:t>spații verzi verzi plantate cu vegetație de înălțime mică și mijlocie, alei, parcaje, ș.a.</w:t>
      </w:r>
    </w:p>
    <w:p w14:paraId="3AEBBB6C" w14:textId="77777777" w:rsidR="000D1B9B" w:rsidRDefault="000D1B9B" w:rsidP="000D1B9B">
      <w:pPr>
        <w:spacing w:after="0" w:line="240" w:lineRule="auto"/>
        <w:jc w:val="both"/>
        <w:rPr>
          <w:rFonts w:ascii="Trebuchet MS" w:hAnsi="Trebuchet MS" w:cs="Arial"/>
          <w:noProof/>
        </w:rPr>
      </w:pPr>
    </w:p>
    <w:p w14:paraId="1A3C51BC" w14:textId="77777777" w:rsidR="000D1B9B" w:rsidRDefault="000D1B9B" w:rsidP="000D1B9B">
      <w:pPr>
        <w:spacing w:after="0" w:line="240" w:lineRule="auto"/>
        <w:jc w:val="both"/>
        <w:rPr>
          <w:rFonts w:ascii="Trebuchet MS" w:hAnsi="Trebuchet MS" w:cs="Arial"/>
          <w:noProof/>
        </w:rPr>
      </w:pPr>
    </w:p>
    <w:p w14:paraId="54BDB2BE" w14:textId="77777777" w:rsidR="000D1B9B" w:rsidRDefault="000D1B9B" w:rsidP="000D1B9B">
      <w:pPr>
        <w:spacing w:after="0" w:line="240" w:lineRule="auto"/>
        <w:jc w:val="both"/>
        <w:rPr>
          <w:rFonts w:ascii="Trebuchet MS" w:hAnsi="Trebuchet MS" w:cs="Arial"/>
          <w:noProof/>
        </w:rPr>
      </w:pPr>
    </w:p>
    <w:p w14:paraId="2753854E" w14:textId="77777777" w:rsidR="000D1B9B" w:rsidRDefault="000D1B9B" w:rsidP="000D1B9B">
      <w:pPr>
        <w:spacing w:after="0" w:line="240" w:lineRule="auto"/>
        <w:jc w:val="both"/>
        <w:rPr>
          <w:rFonts w:ascii="Trebuchet MS" w:hAnsi="Trebuchet MS" w:cs="Arial"/>
          <w:noProof/>
        </w:rPr>
      </w:pPr>
    </w:p>
    <w:p w14:paraId="111B6652" w14:textId="77777777" w:rsidR="000D1B9B" w:rsidRDefault="000D1B9B" w:rsidP="000D1B9B">
      <w:pPr>
        <w:spacing w:after="0" w:line="240" w:lineRule="auto"/>
        <w:jc w:val="both"/>
        <w:rPr>
          <w:rFonts w:ascii="Trebuchet MS" w:hAnsi="Trebuchet MS" w:cs="Arial"/>
          <w:noProof/>
        </w:rPr>
      </w:pPr>
    </w:p>
    <w:p w14:paraId="1F03A083" w14:textId="77777777" w:rsidR="000D1B9B" w:rsidRDefault="000D1B9B" w:rsidP="000D1B9B">
      <w:pPr>
        <w:spacing w:after="0" w:line="240" w:lineRule="auto"/>
        <w:jc w:val="both"/>
        <w:rPr>
          <w:rFonts w:ascii="Trebuchet MS" w:hAnsi="Trebuchet MS" w:cs="Arial"/>
          <w:noProof/>
        </w:rPr>
      </w:pPr>
    </w:p>
    <w:p w14:paraId="17061066" w14:textId="77777777" w:rsidR="000D1B9B" w:rsidRDefault="000D1B9B" w:rsidP="000D1B9B">
      <w:pPr>
        <w:spacing w:after="0" w:line="240" w:lineRule="auto"/>
        <w:jc w:val="both"/>
        <w:rPr>
          <w:rFonts w:ascii="Trebuchet MS" w:hAnsi="Trebuchet MS" w:cs="Arial"/>
          <w:noProof/>
        </w:rPr>
      </w:pPr>
    </w:p>
    <w:p w14:paraId="173A0D0E" w14:textId="77777777" w:rsidR="000D1B9B" w:rsidRDefault="000D1B9B" w:rsidP="000D1B9B">
      <w:pPr>
        <w:spacing w:after="0" w:line="240" w:lineRule="auto"/>
        <w:jc w:val="both"/>
        <w:rPr>
          <w:rFonts w:ascii="Trebuchet MS" w:hAnsi="Trebuchet MS" w:cs="Arial"/>
          <w:noProof/>
        </w:rPr>
      </w:pPr>
    </w:p>
    <w:p w14:paraId="187FA14C" w14:textId="76C678C9" w:rsidR="000D1B9B" w:rsidRDefault="000D1B9B" w:rsidP="000D1B9B">
      <w:pPr>
        <w:spacing w:after="0" w:line="240" w:lineRule="auto"/>
        <w:jc w:val="both"/>
        <w:rPr>
          <w:rFonts w:ascii="Trebuchet MS" w:hAnsi="Trebuchet MS" w:cs="Arial"/>
          <w:noProof/>
        </w:rPr>
      </w:pPr>
      <w:r w:rsidRPr="000D1B9B">
        <w:rPr>
          <w:rFonts w:ascii="Verdana" w:eastAsia="Times New Roman" w:hAnsi="Verdana" w:cs="Calibri"/>
          <w:noProof/>
          <w:sz w:val="18"/>
          <w:szCs w:val="18"/>
          <w:lang w:val="en-US"/>
          <w14:ligatures w14:val="none"/>
        </w:rPr>
        <w:lastRenderedPageBreak/>
        <w:drawing>
          <wp:anchor distT="0" distB="0" distL="114300" distR="114300" simplePos="0" relativeHeight="251663360" behindDoc="0" locked="0" layoutInCell="1" allowOverlap="1" wp14:anchorId="068658F2" wp14:editId="48DDE121">
            <wp:simplePos x="0" y="0"/>
            <wp:positionH relativeFrom="margin">
              <wp:posOffset>4200525</wp:posOffset>
            </wp:positionH>
            <wp:positionV relativeFrom="paragraph">
              <wp:posOffset>-33020</wp:posOffset>
            </wp:positionV>
            <wp:extent cx="1482090" cy="2628900"/>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482090" cy="2628900"/>
                    </a:xfrm>
                    <a:prstGeom prst="rect">
                      <a:avLst/>
                    </a:prstGeom>
                  </pic:spPr>
                </pic:pic>
              </a:graphicData>
            </a:graphic>
            <wp14:sizeRelH relativeFrom="page">
              <wp14:pctWidth>0</wp14:pctWidth>
            </wp14:sizeRelH>
            <wp14:sizeRelV relativeFrom="page">
              <wp14:pctHeight>0</wp14:pctHeight>
            </wp14:sizeRelV>
          </wp:anchor>
        </w:drawing>
      </w:r>
      <w:r w:rsidRPr="000D1B9B">
        <w:rPr>
          <w:rFonts w:ascii="Verdana" w:eastAsia="Times New Roman" w:hAnsi="Verdana" w:cs="Calibri"/>
          <w:noProof/>
          <w:sz w:val="18"/>
          <w:szCs w:val="18"/>
          <w:lang w:val="en-US"/>
          <w14:ligatures w14:val="none"/>
        </w:rPr>
        <w:drawing>
          <wp:anchor distT="0" distB="0" distL="114300" distR="114300" simplePos="0" relativeHeight="251661312" behindDoc="0" locked="0" layoutInCell="1" allowOverlap="1" wp14:anchorId="499F7443" wp14:editId="765C6B01">
            <wp:simplePos x="0" y="0"/>
            <wp:positionH relativeFrom="margin">
              <wp:posOffset>2095500</wp:posOffset>
            </wp:positionH>
            <wp:positionV relativeFrom="paragraph">
              <wp:posOffset>-102870</wp:posOffset>
            </wp:positionV>
            <wp:extent cx="1981200" cy="25133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t="55418"/>
                    <a:stretch/>
                  </pic:blipFill>
                  <pic:spPr bwMode="auto">
                    <a:xfrm>
                      <a:off x="0" y="0"/>
                      <a:ext cx="1981200" cy="2513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3BCA">
        <w:rPr>
          <w:rFonts w:ascii="Verdana" w:hAnsi="Verdana" w:cstheme="minorHAnsi"/>
          <w:noProof/>
          <w:sz w:val="18"/>
          <w:szCs w:val="18"/>
        </w:rPr>
        <w:drawing>
          <wp:anchor distT="0" distB="0" distL="114300" distR="114300" simplePos="0" relativeHeight="251659264" behindDoc="0" locked="0" layoutInCell="1" allowOverlap="1" wp14:anchorId="00FE1E45" wp14:editId="66E7CB24">
            <wp:simplePos x="0" y="0"/>
            <wp:positionH relativeFrom="margin">
              <wp:posOffset>95250</wp:posOffset>
            </wp:positionH>
            <wp:positionV relativeFrom="paragraph">
              <wp:posOffset>-371475</wp:posOffset>
            </wp:positionV>
            <wp:extent cx="1981200" cy="3143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b="44244"/>
                    <a:stretch/>
                  </pic:blipFill>
                  <pic:spPr bwMode="auto">
                    <a:xfrm>
                      <a:off x="0" y="0"/>
                      <a:ext cx="1981200" cy="3143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8850B2" w14:textId="054EA577" w:rsidR="000D1B9B" w:rsidRDefault="000D1B9B" w:rsidP="000D1B9B">
      <w:pPr>
        <w:spacing w:after="0" w:line="240" w:lineRule="auto"/>
        <w:jc w:val="both"/>
        <w:rPr>
          <w:rFonts w:ascii="Trebuchet MS" w:hAnsi="Trebuchet MS" w:cs="Arial"/>
          <w:noProof/>
        </w:rPr>
      </w:pPr>
    </w:p>
    <w:p w14:paraId="119E2F71" w14:textId="1B54B750" w:rsidR="000D1B9B" w:rsidRDefault="000D1B9B" w:rsidP="000D1B9B">
      <w:pPr>
        <w:spacing w:after="0" w:line="240" w:lineRule="auto"/>
        <w:jc w:val="both"/>
        <w:rPr>
          <w:rFonts w:ascii="Trebuchet MS" w:hAnsi="Trebuchet MS" w:cs="Arial"/>
          <w:noProof/>
        </w:rPr>
      </w:pPr>
    </w:p>
    <w:p w14:paraId="72153ACD" w14:textId="08C09F4C" w:rsidR="000D1B9B" w:rsidRDefault="000D1B9B" w:rsidP="000D1B9B">
      <w:pPr>
        <w:tabs>
          <w:tab w:val="left" w:pos="6555"/>
        </w:tabs>
        <w:spacing w:after="0" w:line="240" w:lineRule="auto"/>
        <w:jc w:val="both"/>
        <w:rPr>
          <w:rFonts w:ascii="Trebuchet MS" w:hAnsi="Trebuchet MS" w:cs="Arial"/>
          <w:noProof/>
        </w:rPr>
      </w:pPr>
      <w:r>
        <w:rPr>
          <w:rFonts w:ascii="Trebuchet MS" w:hAnsi="Trebuchet MS" w:cs="Arial"/>
          <w:noProof/>
        </w:rPr>
        <w:tab/>
      </w:r>
    </w:p>
    <w:p w14:paraId="229F633F" w14:textId="1168F983" w:rsidR="000D1B9B" w:rsidRDefault="000D1B9B" w:rsidP="000D1B9B">
      <w:pPr>
        <w:spacing w:after="0" w:line="240" w:lineRule="auto"/>
        <w:jc w:val="both"/>
        <w:rPr>
          <w:rFonts w:ascii="Trebuchet MS" w:hAnsi="Trebuchet MS" w:cs="Arial"/>
          <w:noProof/>
        </w:rPr>
      </w:pPr>
    </w:p>
    <w:p w14:paraId="228379C4" w14:textId="2C19C0B9" w:rsidR="000D1B9B" w:rsidRDefault="000D1B9B" w:rsidP="000D1B9B">
      <w:pPr>
        <w:spacing w:after="0" w:line="240" w:lineRule="auto"/>
        <w:jc w:val="both"/>
        <w:rPr>
          <w:rFonts w:ascii="Trebuchet MS" w:hAnsi="Trebuchet MS" w:cs="Arial"/>
          <w:noProof/>
        </w:rPr>
      </w:pPr>
    </w:p>
    <w:p w14:paraId="6CFBEC4E" w14:textId="13679EAB" w:rsidR="000D1B9B" w:rsidRDefault="000D1B9B" w:rsidP="000D1B9B">
      <w:pPr>
        <w:spacing w:after="0" w:line="240" w:lineRule="auto"/>
        <w:jc w:val="both"/>
        <w:rPr>
          <w:rFonts w:ascii="Trebuchet MS" w:hAnsi="Trebuchet MS" w:cs="Arial"/>
          <w:noProof/>
        </w:rPr>
      </w:pPr>
    </w:p>
    <w:p w14:paraId="73893F04" w14:textId="0D8AAB3F" w:rsidR="000D1B9B" w:rsidRDefault="000D1B9B" w:rsidP="000D1B9B">
      <w:pPr>
        <w:spacing w:after="0" w:line="240" w:lineRule="auto"/>
        <w:jc w:val="both"/>
        <w:rPr>
          <w:rFonts w:ascii="Trebuchet MS" w:hAnsi="Trebuchet MS" w:cs="Arial"/>
          <w:noProof/>
        </w:rPr>
      </w:pPr>
    </w:p>
    <w:p w14:paraId="57CF6D03" w14:textId="77777777" w:rsidR="000D1B9B" w:rsidRDefault="000D1B9B" w:rsidP="000D1B9B">
      <w:pPr>
        <w:spacing w:after="0" w:line="240" w:lineRule="auto"/>
        <w:jc w:val="both"/>
        <w:rPr>
          <w:rFonts w:ascii="Trebuchet MS" w:hAnsi="Trebuchet MS" w:cs="Arial"/>
          <w:noProof/>
        </w:rPr>
      </w:pPr>
    </w:p>
    <w:p w14:paraId="52160192" w14:textId="5A7B7730" w:rsidR="000D1B9B" w:rsidRDefault="000D1B9B" w:rsidP="000D1B9B">
      <w:pPr>
        <w:spacing w:after="0" w:line="240" w:lineRule="auto"/>
        <w:jc w:val="both"/>
        <w:rPr>
          <w:rFonts w:ascii="Trebuchet MS" w:hAnsi="Trebuchet MS" w:cs="Arial"/>
          <w:noProof/>
        </w:rPr>
      </w:pPr>
    </w:p>
    <w:p w14:paraId="44B9A92E" w14:textId="609A1A54" w:rsidR="00E96A68" w:rsidRDefault="00E96A68" w:rsidP="000D1B9B">
      <w:pPr>
        <w:spacing w:after="0" w:line="240" w:lineRule="auto"/>
        <w:jc w:val="both"/>
        <w:rPr>
          <w:rFonts w:ascii="Trebuchet MS" w:hAnsi="Trebuchet MS" w:cs="Arial"/>
          <w:noProof/>
        </w:rPr>
      </w:pPr>
      <w:r w:rsidRPr="000D1B9B">
        <w:rPr>
          <w:rFonts w:ascii="Trebuchet MS" w:hAnsi="Trebuchet MS" w:cs="Arial"/>
          <w:noProof/>
        </w:rPr>
        <w:t xml:space="preserve"> </w:t>
      </w:r>
    </w:p>
    <w:p w14:paraId="12F0FF81" w14:textId="191FF26E" w:rsidR="000D1B9B" w:rsidRDefault="000D1B9B" w:rsidP="000D1B9B">
      <w:pPr>
        <w:spacing w:after="0" w:line="240" w:lineRule="auto"/>
        <w:jc w:val="both"/>
        <w:rPr>
          <w:rFonts w:ascii="Trebuchet MS" w:hAnsi="Trebuchet MS" w:cs="Arial"/>
          <w:noProof/>
        </w:rPr>
      </w:pPr>
    </w:p>
    <w:p w14:paraId="79A422CD" w14:textId="5232044A" w:rsidR="000D1B9B" w:rsidRDefault="000D1B9B" w:rsidP="000D1B9B">
      <w:pPr>
        <w:spacing w:after="0" w:line="240" w:lineRule="auto"/>
        <w:jc w:val="both"/>
        <w:rPr>
          <w:rFonts w:ascii="Trebuchet MS" w:hAnsi="Trebuchet MS" w:cs="Arial"/>
          <w:noProof/>
        </w:rPr>
      </w:pPr>
    </w:p>
    <w:p w14:paraId="326D0092" w14:textId="2F5903E5" w:rsidR="000D1B9B" w:rsidRDefault="000D1B9B" w:rsidP="000D1B9B">
      <w:pPr>
        <w:spacing w:after="0" w:line="240" w:lineRule="auto"/>
        <w:jc w:val="both"/>
        <w:rPr>
          <w:rFonts w:ascii="Trebuchet MS" w:hAnsi="Trebuchet MS" w:cs="Arial"/>
          <w:noProof/>
        </w:rPr>
      </w:pPr>
    </w:p>
    <w:p w14:paraId="18A69D49" w14:textId="5E002C56" w:rsidR="000D1B9B" w:rsidRDefault="000D1B9B" w:rsidP="000D1B9B">
      <w:pPr>
        <w:spacing w:after="0" w:line="240" w:lineRule="auto"/>
        <w:jc w:val="both"/>
        <w:rPr>
          <w:rFonts w:ascii="Trebuchet MS" w:hAnsi="Trebuchet MS" w:cs="Arial"/>
          <w:noProof/>
        </w:rPr>
      </w:pPr>
    </w:p>
    <w:p w14:paraId="1CE58044" w14:textId="6B3F2FD2" w:rsidR="000D1B9B" w:rsidRDefault="000D1B9B" w:rsidP="000D1B9B">
      <w:pPr>
        <w:spacing w:after="0" w:line="240" w:lineRule="auto"/>
        <w:jc w:val="both"/>
        <w:rPr>
          <w:rFonts w:ascii="Trebuchet MS" w:hAnsi="Trebuchet MS" w:cs="Arial"/>
          <w:noProof/>
        </w:rPr>
      </w:pPr>
    </w:p>
    <w:p w14:paraId="4B139958" w14:textId="51364DD7" w:rsidR="000D1B9B" w:rsidRDefault="000D1B9B" w:rsidP="000D1B9B">
      <w:pPr>
        <w:spacing w:after="0" w:line="240" w:lineRule="auto"/>
        <w:jc w:val="both"/>
        <w:rPr>
          <w:rFonts w:ascii="Trebuchet MS" w:hAnsi="Trebuchet MS" w:cs="Arial"/>
          <w:noProof/>
        </w:rPr>
      </w:pPr>
    </w:p>
    <w:p w14:paraId="565168A9" w14:textId="356D3E6A" w:rsidR="000D1B9B" w:rsidRPr="000D1B9B" w:rsidRDefault="000D1B9B" w:rsidP="000D1B9B">
      <w:pPr>
        <w:spacing w:after="0" w:line="240" w:lineRule="auto"/>
        <w:jc w:val="both"/>
        <w:rPr>
          <w:rFonts w:ascii="Trebuchet MS" w:hAnsi="Trebuchet MS" w:cs="Arial"/>
          <w:noProof/>
        </w:rPr>
      </w:pPr>
    </w:p>
    <w:p w14:paraId="219C359C" w14:textId="77777777" w:rsidR="00E96A68" w:rsidRPr="00E96A68" w:rsidRDefault="00E96A68" w:rsidP="00E96A68">
      <w:pPr>
        <w:spacing w:after="0" w:line="240" w:lineRule="auto"/>
        <w:ind w:firstLine="720"/>
        <w:jc w:val="both"/>
        <w:rPr>
          <w:rFonts w:ascii="Trebuchet MS" w:hAnsi="Trebuchet MS" w:cs="Arial"/>
          <w:noProof/>
        </w:rPr>
      </w:pPr>
      <w:r w:rsidRPr="000D1B9B">
        <w:rPr>
          <w:rFonts w:ascii="Trebuchet MS" w:hAnsi="Trebuchet MS" w:cs="Arial"/>
          <w:b/>
          <w:noProof/>
        </w:rPr>
        <w:t>Alimentarea cu apă</w:t>
      </w:r>
      <w:r w:rsidRPr="00E96A68">
        <w:rPr>
          <w:rFonts w:ascii="Trebuchet MS" w:hAnsi="Trebuchet MS" w:cs="Arial"/>
          <w:noProof/>
        </w:rPr>
        <w:t xml:space="preserve">, pentru cerinţa de apă Qzi max=7,2 mc/zi, va fi asigurată din sursă subterană, prin realizarea unui foraj cu adâncimea de cca. 60 m și Ø=142 mm, echipat cu coloană de exploatare cu diametrul de Ø=114 mm, în punctul cu coordonatele Stereo 1970: X(E)=375973.007; Y(N)= 606989.161; apa va fi asigurată prin intermediul unei pompe sumbmersibile (Q=1 mc/h, H=100 mCA) și a unui rezervor de apă subteran cu capacitatea 1000 l; conducta de apă de la puț la rezervor va fi echipată cu un apometru pentru contorizarea debitelor de apă captate; pentru alimentarea cu apa a celor șase corpuri se propune o rețea din PEHD, cu Dn=110 mm și lungime totală de cca. 215 m, până la intrarea în fiecare corp. </w:t>
      </w:r>
    </w:p>
    <w:p w14:paraId="00C16ABB" w14:textId="7692E853" w:rsidR="00E96A68" w:rsidRPr="00E96A68" w:rsidRDefault="000D1B9B" w:rsidP="00E96A68">
      <w:pPr>
        <w:spacing w:after="0" w:line="240" w:lineRule="auto"/>
        <w:ind w:firstLine="720"/>
        <w:jc w:val="both"/>
        <w:rPr>
          <w:rFonts w:ascii="Trebuchet MS" w:hAnsi="Trebuchet MS" w:cs="Arial"/>
          <w:noProof/>
        </w:rPr>
      </w:pPr>
      <w:r w:rsidRPr="000D1B9B">
        <w:rPr>
          <w:rFonts w:ascii="Trebuchet MS" w:hAnsi="Trebuchet MS" w:cs="Arial"/>
          <w:b/>
          <w:noProof/>
        </w:rPr>
        <w:t>Canalizare</w:t>
      </w:r>
      <w:r>
        <w:rPr>
          <w:rFonts w:ascii="Trebuchet MS" w:hAnsi="Trebuchet MS" w:cs="Arial"/>
          <w:noProof/>
        </w:rPr>
        <w:t>-</w:t>
      </w:r>
      <w:r w:rsidR="00E96A68" w:rsidRPr="00E96A68">
        <w:rPr>
          <w:rFonts w:ascii="Trebuchet MS" w:hAnsi="Trebuchet MS" w:cs="Arial"/>
          <w:noProof/>
        </w:rPr>
        <w:t>Apele uzate menajere, Quz zi max=7,2 mc/zi, rezultate de la cele 6 imobile, colectate printr-o rețea de canalizare realizată din conducte PVC KG 160, L=190 m (prevăzută cu 9 cămine în amonte de microstația de epurare propusă, amplasate la fiecare branșament și schimbare de direcție), vor fi conduse gravitațional spre o stație de epurare mecano-biologică, dimensionată pentru 125 l.e., debit nominal zilnic - 18,8 mc/zi, debit maxim orar - 6,7 mc/h; apele uzate epurate vor fi dirijate printr-o conductă PVC SN4 DN 315 mm și L=35 m, spre o gură de vărsare dotată cu clapetă de sens, iar apoi  evacuate gravitațional în p. Sîncraiu Almașului;  coordonatele Stereo 1970:</w:t>
      </w:r>
    </w:p>
    <w:p w14:paraId="17283F3C"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-pentru amplasamentul stației de epurare (situat în afara zonei inundabile a cursului de apă p. Sîncraiu Almașului, la debitul maxim cu probabilitatea de depășire de 1%), sunt: X(E)=375764.762; Y(N)=606965.300;</w:t>
      </w:r>
    </w:p>
    <w:p w14:paraId="7E0E9638"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-pentru punctul de evacuare (gravitațională) a apelor uzate menajere epurate în p. Sîncraiu Almașului: X(E)=375743.403; Y(N)=607010.388.</w:t>
      </w:r>
    </w:p>
    <w:p w14:paraId="10A5DB3E"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ab/>
        <w:t>Apele pluviale potențial impurificate cu produse petroliere rezultate din zonele cu acces auto, Qpl.=23,5 l/s, colectate printr-o rețea de canalizare ape pluviale realizată din conducte PVC cu Dn=250 mm și lungimea L=320 m (panta minimă de 0,4 %), vor fi dirijate gravitațional spre un separator de hidrocarburi, dimensionat pentru Qpl.=65 l/s, iar după epurare, vor fi conduse gravitațional în aval de stația de epurare a apelor uzate menajere și descărcate în conducta de evacuare a apelor uzate menajere epurate; punctul de descărcare a apelor pluviale potențial impurificate epurate în conducta de evacuare a apelor menajere epurate are coordonatele Stereo 1970: X(E)=375757.912; Y(N)= 606979.352 .</w:t>
      </w:r>
    </w:p>
    <w:p w14:paraId="45D8A32E"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 xml:space="preserve">Apele pluviale convențional curate colectate de pe acoperișuri și alei pietonale, Qpl.=37,4 l/s,  vor fi evacuate gravitațional, împreună cu apele pluviale potențial impurificate epurate, în conducta de evacuare a apelor uzate menajere epurate. </w:t>
      </w:r>
    </w:p>
    <w:p w14:paraId="22F8E465" w14:textId="77777777" w:rsidR="00E96A68" w:rsidRP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ab/>
      </w:r>
      <w:r w:rsidRPr="00E96A68">
        <w:rPr>
          <w:rFonts w:ascii="Trebuchet MS" w:hAnsi="Trebuchet MS" w:cs="Arial"/>
          <w:noProof/>
        </w:rPr>
        <w:tab/>
        <w:t>Indicatorii de calitate ai apelor uzate menajere epurate și ai apelor pluviale descărcate în p. Sîncraiu Almașului vor respecta prevederile HGR nr. 352/2005 pentru modificarea și completarea HGR nr. 188/2002 (NTPA 001),respectiv se vor încadra în următoarele limite maxime de încărcare cu poluanţi: pH-6,5-8,5 unit. pH; materii în suspensie–60 mg/l; CBO5-25 mg O2/l; CCOCr-</w:t>
      </w:r>
      <w:r w:rsidRPr="00E96A68">
        <w:rPr>
          <w:rFonts w:ascii="Trebuchet MS" w:hAnsi="Trebuchet MS" w:cs="Arial"/>
          <w:noProof/>
        </w:rPr>
        <w:lastRenderedPageBreak/>
        <w:t>125 mg O2/l; amoniu-3 mg/l; substanţe extractibile cu solvenţi organici-20 mg/l, reziduu filtrat la 1050 C - 2000 mg/l, detergenţi sintetici - 0,5 mg/l.</w:t>
      </w:r>
    </w:p>
    <w:p w14:paraId="23F2FA3F" w14:textId="387B91BE" w:rsidR="00E96A68" w:rsidRDefault="00E96A68" w:rsidP="00E96A68">
      <w:pPr>
        <w:spacing w:after="0" w:line="240" w:lineRule="auto"/>
        <w:ind w:firstLine="720"/>
        <w:jc w:val="both"/>
        <w:rPr>
          <w:rFonts w:ascii="Trebuchet MS" w:hAnsi="Trebuchet MS" w:cs="Arial"/>
          <w:noProof/>
        </w:rPr>
      </w:pPr>
      <w:r w:rsidRPr="00E96A68">
        <w:rPr>
          <w:rFonts w:ascii="Trebuchet MS" w:hAnsi="Trebuchet MS" w:cs="Arial"/>
          <w:noProof/>
        </w:rPr>
        <w:tab/>
      </w:r>
      <w:r w:rsidRPr="00E96A68">
        <w:rPr>
          <w:rFonts w:ascii="Trebuchet MS" w:hAnsi="Trebuchet MS" w:cs="Arial"/>
          <w:noProof/>
        </w:rPr>
        <w:tab/>
        <w:t>Inundabilitatea amplasamentului - conform hărților de hazard amplasamentul se află în afara zonei inundabile a p. Sîncraiu Almașului, la debitul maxim cu probabilitatea de depășire de 1 %.</w:t>
      </w:r>
    </w:p>
    <w:p w14:paraId="779309D3" w14:textId="6D6982B2" w:rsidR="00E96A68" w:rsidRDefault="00015F7D" w:rsidP="00E96A68">
      <w:pPr>
        <w:spacing w:after="0" w:line="240" w:lineRule="auto"/>
        <w:ind w:firstLine="720"/>
        <w:jc w:val="both"/>
        <w:rPr>
          <w:rFonts w:ascii="Trebuchet MS" w:hAnsi="Trebuchet MS" w:cs="Arial"/>
          <w:noProof/>
        </w:rPr>
      </w:pPr>
      <w:r w:rsidRPr="001F7166">
        <w:rPr>
          <w:rFonts w:ascii="Trebuchet MS" w:hAnsi="Trebuchet MS" w:cs="Arial"/>
          <w:b/>
          <w:noProof/>
        </w:rPr>
        <w:t>Energie termică</w:t>
      </w:r>
      <w:r>
        <w:rPr>
          <w:rFonts w:ascii="Trebuchet MS" w:hAnsi="Trebuchet MS" w:cs="Arial"/>
          <w:noProof/>
        </w:rPr>
        <w:t xml:space="preserve">-Sietemul de încălzire se va realiza prin pompe de căldură și panouri fotovoltaice amplasate pe corpul C1-administrativ cât și pe unitățile de cazare; </w:t>
      </w:r>
    </w:p>
    <w:p w14:paraId="03C7E286" w14:textId="7462B8D6" w:rsidR="00015F7D" w:rsidRDefault="00015F7D" w:rsidP="00E96A68">
      <w:pPr>
        <w:spacing w:after="0" w:line="240" w:lineRule="auto"/>
        <w:ind w:firstLine="720"/>
        <w:jc w:val="both"/>
        <w:rPr>
          <w:rFonts w:ascii="Trebuchet MS" w:hAnsi="Trebuchet MS" w:cs="Arial"/>
          <w:noProof/>
        </w:rPr>
      </w:pPr>
      <w:bookmarkStart w:id="0" w:name="_GoBack"/>
      <w:r w:rsidRPr="001F7166">
        <w:rPr>
          <w:rFonts w:ascii="Trebuchet MS" w:hAnsi="Trebuchet MS" w:cs="Arial"/>
          <w:b/>
          <w:noProof/>
        </w:rPr>
        <w:t>Energia electrică</w:t>
      </w:r>
      <w:bookmarkEnd w:id="0"/>
      <w:r>
        <w:rPr>
          <w:rFonts w:ascii="Trebuchet MS" w:hAnsi="Trebuchet MS" w:cs="Arial"/>
          <w:noProof/>
        </w:rPr>
        <w:t>-alimentarea cu energie electrică se va realiza din sistemul public.</w:t>
      </w:r>
    </w:p>
    <w:p w14:paraId="4253ED45" w14:textId="77777777" w:rsidR="00015F7D" w:rsidRPr="00A91E1D" w:rsidRDefault="00015F7D" w:rsidP="00E96A68">
      <w:pPr>
        <w:spacing w:after="0" w:line="240" w:lineRule="auto"/>
        <w:ind w:firstLine="720"/>
        <w:jc w:val="both"/>
        <w:rPr>
          <w:rFonts w:ascii="Trebuchet MS" w:hAnsi="Trebuchet MS" w:cs="Arial"/>
          <w:noProof/>
        </w:rPr>
      </w:pPr>
    </w:p>
    <w:p w14:paraId="7A234FD2" w14:textId="77777777" w:rsidR="00E334C7" w:rsidRPr="00A91E1D" w:rsidRDefault="00E334C7" w:rsidP="00E334C7">
      <w:pPr>
        <w:spacing w:after="0" w:line="240" w:lineRule="auto"/>
        <w:ind w:firstLine="720"/>
        <w:jc w:val="both"/>
        <w:rPr>
          <w:rFonts w:ascii="Trebuchet MS" w:eastAsia="Times New Roman" w:hAnsi="Trebuchet MS" w:cs="Arial"/>
          <w:lang w:eastAsia="en-GB"/>
        </w:rPr>
      </w:pPr>
      <w:r w:rsidRPr="00A91E1D">
        <w:rPr>
          <w:rFonts w:ascii="Trebuchet MS" w:hAnsi="Trebuchet MS" w:cs="Arial"/>
          <w:b/>
          <w:bCs/>
          <w:noProof/>
        </w:rPr>
        <w:t> b</w:t>
      </w:r>
      <w:r w:rsidRPr="00A91E1D">
        <w:rPr>
          <w:rFonts w:ascii="Trebuchet MS" w:hAnsi="Trebuchet MS" w:cs="Arial"/>
          <w:b/>
          <w:bCs/>
          <w:noProof/>
          <w:vertAlign w:val="subscript"/>
        </w:rPr>
        <w:t>2</w:t>
      </w:r>
      <w:r w:rsidRPr="00A91E1D">
        <w:rPr>
          <w:rFonts w:ascii="Trebuchet MS" w:hAnsi="Trebuchet MS" w:cs="Arial"/>
          <w:b/>
          <w:bCs/>
          <w:noProof/>
        </w:rPr>
        <w:t>)</w:t>
      </w:r>
      <w:r w:rsidRPr="00A91E1D">
        <w:rPr>
          <w:rFonts w:ascii="Trebuchet MS" w:hAnsi="Trebuchet MS" w:cs="Arial"/>
          <w:noProof/>
        </w:rPr>
        <w:t> </w:t>
      </w:r>
      <w:r w:rsidRPr="00A91E1D">
        <w:rPr>
          <w:rFonts w:ascii="Trebuchet MS" w:hAnsi="Trebuchet MS" w:cs="Arial"/>
          <w:b/>
          <w:i/>
          <w:noProof/>
        </w:rPr>
        <w:t xml:space="preserve">cumularea cu alte proiecte existente şi/sau aprobate: </w:t>
      </w:r>
      <w:r w:rsidRPr="00A91E1D">
        <w:rPr>
          <w:rFonts w:ascii="Trebuchet MS" w:eastAsia="Times New Roman" w:hAnsi="Trebuchet MS" w:cs="Arial"/>
          <w:lang w:eastAsia="en-GB"/>
        </w:rPr>
        <w:t>lucrările necesare realizării proiectului nu se suprapun cu alte proiecte existente sau planificate în zonă.</w:t>
      </w:r>
    </w:p>
    <w:p w14:paraId="7C3D3FAA" w14:textId="3E03CA4B" w:rsidR="00E334C7" w:rsidRPr="00A91E1D" w:rsidRDefault="00E334C7" w:rsidP="001F7166">
      <w:pPr>
        <w:spacing w:after="0" w:line="240" w:lineRule="auto"/>
        <w:jc w:val="both"/>
        <w:rPr>
          <w:rFonts w:ascii="Trebuchet MS" w:eastAsia="Times New Roman" w:hAnsi="Trebuchet MS" w:cs="Arial"/>
          <w:lang w:eastAsia="en-GB"/>
        </w:rPr>
      </w:pPr>
    </w:p>
    <w:p w14:paraId="54C058FD" w14:textId="33926802" w:rsidR="00E334C7" w:rsidRDefault="00E334C7" w:rsidP="00E334C7">
      <w:pPr>
        <w:spacing w:after="0" w:line="240" w:lineRule="auto"/>
        <w:jc w:val="both"/>
        <w:rPr>
          <w:rFonts w:ascii="Trebuchet MS" w:hAnsi="Trebuchet MS" w:cs="Arial"/>
          <w:noProof/>
        </w:rPr>
      </w:pPr>
      <w:r w:rsidRPr="00A91E1D">
        <w:rPr>
          <w:rFonts w:ascii="Trebuchet MS" w:hAnsi="Trebuchet MS" w:cs="Arial"/>
          <w:b/>
          <w:bCs/>
          <w:i/>
          <w:noProof/>
        </w:rPr>
        <w:t>  </w:t>
      </w:r>
      <w:r w:rsidRPr="00A91E1D">
        <w:rPr>
          <w:rFonts w:ascii="Trebuchet MS" w:hAnsi="Trebuchet MS" w:cs="Arial"/>
          <w:b/>
          <w:bCs/>
          <w:i/>
          <w:noProof/>
        </w:rPr>
        <w:tab/>
        <w:t> </w:t>
      </w:r>
      <w:r w:rsidRPr="00A91E1D">
        <w:rPr>
          <w:rFonts w:ascii="Trebuchet MS" w:hAnsi="Trebuchet MS" w:cs="Arial"/>
          <w:b/>
          <w:bCs/>
          <w:noProof/>
        </w:rPr>
        <w:t>b</w:t>
      </w:r>
      <w:r w:rsidRPr="00A91E1D">
        <w:rPr>
          <w:rFonts w:ascii="Trebuchet MS" w:hAnsi="Trebuchet MS" w:cs="Arial"/>
          <w:b/>
          <w:bCs/>
          <w:noProof/>
          <w:vertAlign w:val="subscript"/>
        </w:rPr>
        <w:t>3</w:t>
      </w:r>
      <w:r w:rsidRPr="00A91E1D">
        <w:rPr>
          <w:rFonts w:ascii="Trebuchet MS" w:hAnsi="Trebuchet MS" w:cs="Arial"/>
          <w:b/>
          <w:bCs/>
          <w:noProof/>
        </w:rPr>
        <w:t>)</w:t>
      </w:r>
      <w:r w:rsidRPr="00A91E1D">
        <w:rPr>
          <w:rFonts w:ascii="Trebuchet MS" w:hAnsi="Trebuchet MS" w:cs="Arial"/>
          <w:b/>
          <w:i/>
          <w:noProof/>
        </w:rPr>
        <w:t> utilizarea resurselor naturale, în special a solului, a terenurilor, a apei şi a biodiversităţii</w:t>
      </w:r>
      <w:r w:rsidRPr="00A91E1D">
        <w:rPr>
          <w:rFonts w:ascii="Trebuchet MS" w:hAnsi="Trebuchet MS" w:cs="Arial"/>
          <w:noProof/>
        </w:rPr>
        <w:t>:</w:t>
      </w:r>
      <w:r w:rsidR="00845C1E" w:rsidRPr="00845C1E">
        <w:t xml:space="preserve"> </w:t>
      </w:r>
      <w:r w:rsidR="00845C1E" w:rsidRPr="00845C1E">
        <w:rPr>
          <w:rFonts w:ascii="Trebuchet MS" w:hAnsi="Trebuchet MS" w:cs="Arial"/>
          <w:noProof/>
        </w:rPr>
        <w:t xml:space="preserve">La realizarea proiectului se vor utiliza următoarele resurse naturale: </w:t>
      </w:r>
      <w:r w:rsidRPr="00A91E1D">
        <w:rPr>
          <w:rFonts w:ascii="Trebuchet MS" w:hAnsi="Trebuchet MS" w:cs="Arial"/>
          <w:noProof/>
        </w:rPr>
        <w:t xml:space="preserve"> </w:t>
      </w:r>
      <w:r w:rsidR="00845C1E" w:rsidRPr="00845C1E">
        <w:rPr>
          <w:rFonts w:ascii="Trebuchet MS" w:hAnsi="Trebuchet MS" w:cs="Arial"/>
          <w:noProof/>
        </w:rPr>
        <w:t>apă, piatră spartă, balast, agregate minerale, nisipuri, pământ; și următoarele materiale: beton ciment, armătură, oțel beton, lemn, etc.</w:t>
      </w:r>
    </w:p>
    <w:p w14:paraId="12ACD744" w14:textId="77777777" w:rsidR="001F7166" w:rsidRPr="00A91E1D" w:rsidRDefault="001F7166" w:rsidP="00E334C7">
      <w:pPr>
        <w:spacing w:after="0" w:line="240" w:lineRule="auto"/>
        <w:jc w:val="both"/>
        <w:rPr>
          <w:rFonts w:ascii="Trebuchet MS" w:hAnsi="Trebuchet MS" w:cs="Arial"/>
          <w:noProof/>
        </w:rPr>
      </w:pPr>
    </w:p>
    <w:p w14:paraId="7222C20A" w14:textId="77777777" w:rsidR="00E334C7" w:rsidRPr="00A91E1D" w:rsidRDefault="00E334C7" w:rsidP="00E334C7">
      <w:pPr>
        <w:spacing w:after="0" w:line="240" w:lineRule="auto"/>
        <w:ind w:firstLine="720"/>
        <w:jc w:val="both"/>
        <w:rPr>
          <w:rFonts w:ascii="Trebuchet MS" w:hAnsi="Trebuchet MS" w:cs="Arial"/>
          <w:noProof/>
        </w:rPr>
      </w:pPr>
      <w:r w:rsidRPr="00A91E1D">
        <w:rPr>
          <w:rFonts w:ascii="Trebuchet MS" w:hAnsi="Trebuchet MS" w:cs="Arial"/>
          <w:b/>
          <w:bCs/>
          <w:noProof/>
        </w:rPr>
        <w:t>   b</w:t>
      </w:r>
      <w:r w:rsidRPr="00A91E1D">
        <w:rPr>
          <w:rFonts w:ascii="Trebuchet MS" w:hAnsi="Trebuchet MS" w:cs="Arial"/>
          <w:b/>
          <w:bCs/>
          <w:noProof/>
          <w:vertAlign w:val="subscript"/>
        </w:rPr>
        <w:t>4</w:t>
      </w:r>
      <w:r w:rsidRPr="00A91E1D">
        <w:rPr>
          <w:rFonts w:ascii="Trebuchet MS" w:hAnsi="Trebuchet MS" w:cs="Arial"/>
          <w:b/>
          <w:bCs/>
          <w:noProof/>
        </w:rPr>
        <w:t>)</w:t>
      </w:r>
      <w:r w:rsidRPr="00A91E1D">
        <w:rPr>
          <w:rFonts w:ascii="Trebuchet MS" w:hAnsi="Trebuchet MS" w:cs="Arial"/>
          <w:noProof/>
        </w:rPr>
        <w:t> </w:t>
      </w:r>
      <w:r w:rsidRPr="00A91E1D">
        <w:rPr>
          <w:rFonts w:ascii="Trebuchet MS" w:hAnsi="Trebuchet MS" w:cs="Arial"/>
          <w:b/>
          <w:i/>
          <w:noProof/>
        </w:rPr>
        <w:t>cantitatea şi tipurile de deşeuri generate/gestionate:</w:t>
      </w:r>
      <w:r w:rsidRPr="00A91E1D">
        <w:rPr>
          <w:rFonts w:ascii="Trebuchet MS" w:hAnsi="Trebuchet MS" w:cs="Arial"/>
          <w:noProof/>
        </w:rPr>
        <w:t xml:space="preserve"> </w:t>
      </w:r>
    </w:p>
    <w:p w14:paraId="3A7AFB8F" w14:textId="43E58450" w:rsidR="00E334C7" w:rsidRDefault="00E334C7" w:rsidP="00E334C7">
      <w:pPr>
        <w:spacing w:after="0" w:line="240" w:lineRule="auto"/>
        <w:jc w:val="both"/>
        <w:rPr>
          <w:rFonts w:ascii="Trebuchet MS" w:hAnsi="Trebuchet MS" w:cs="Arial"/>
          <w:noProof/>
        </w:rPr>
      </w:pPr>
      <w:r w:rsidRPr="00A91E1D">
        <w:rPr>
          <w:rFonts w:ascii="Trebuchet MS" w:hAnsi="Trebuchet MS" w:cs="Arial"/>
          <w:noProof/>
        </w:rPr>
        <w:t>- vor rezulta deşeuri specifice lucrărilor de construcţii care vor fi gestionate</w:t>
      </w:r>
      <w:r w:rsidRPr="00A91E1D">
        <w:rPr>
          <w:rFonts w:ascii="Trebuchet MS" w:hAnsi="Trebuchet MS" w:cs="Arial"/>
        </w:rPr>
        <w:t xml:space="preserve"> conform OUG nr. 92/2021</w:t>
      </w:r>
      <w:r w:rsidRPr="00A91E1D">
        <w:rPr>
          <w:rFonts w:ascii="Trebuchet MS" w:hAnsi="Trebuchet MS" w:cs="Arial"/>
          <w:bCs/>
        </w:rPr>
        <w:t xml:space="preserve"> privind regimul deşeurilor cu modificările ulterioare, aprobată prin Legea nr.17/2023, acestea vor fi </w:t>
      </w:r>
      <w:r w:rsidRPr="00A91E1D">
        <w:rPr>
          <w:rFonts w:ascii="Trebuchet MS" w:hAnsi="Trebuchet MS" w:cs="Arial"/>
          <w:bCs/>
          <w:iCs/>
        </w:rPr>
        <w:t>colectate selectiv și se vor valorifica/elimina numai prin operatori economici autorizați</w:t>
      </w:r>
      <w:r w:rsidRPr="00A91E1D">
        <w:rPr>
          <w:rFonts w:ascii="Trebuchet MS" w:hAnsi="Trebuchet MS" w:cs="Arial"/>
          <w:noProof/>
        </w:rPr>
        <w:t>;</w:t>
      </w:r>
    </w:p>
    <w:p w14:paraId="5711C6A1" w14:textId="77777777" w:rsidR="001F7166" w:rsidRPr="00A91E1D" w:rsidRDefault="001F7166" w:rsidP="00E334C7">
      <w:pPr>
        <w:spacing w:after="0" w:line="240" w:lineRule="auto"/>
        <w:jc w:val="both"/>
        <w:rPr>
          <w:rFonts w:ascii="Trebuchet MS" w:hAnsi="Trebuchet MS" w:cs="Arial"/>
          <w:noProof/>
        </w:rPr>
      </w:pPr>
    </w:p>
    <w:p w14:paraId="1B117598" w14:textId="77777777" w:rsidR="00E334C7" w:rsidRPr="00A91E1D" w:rsidRDefault="00E334C7" w:rsidP="00E334C7">
      <w:pPr>
        <w:spacing w:after="0" w:line="240" w:lineRule="auto"/>
        <w:ind w:firstLine="720"/>
        <w:jc w:val="both"/>
        <w:rPr>
          <w:rFonts w:ascii="Trebuchet MS" w:hAnsi="Trebuchet MS" w:cs="Arial"/>
          <w:noProof/>
        </w:rPr>
      </w:pPr>
      <w:r w:rsidRPr="00A91E1D">
        <w:rPr>
          <w:rFonts w:ascii="Trebuchet MS" w:hAnsi="Trebuchet MS" w:cs="Arial"/>
          <w:b/>
          <w:bCs/>
          <w:noProof/>
        </w:rPr>
        <w:t>   b</w:t>
      </w:r>
      <w:r w:rsidRPr="00A91E1D">
        <w:rPr>
          <w:rFonts w:ascii="Trebuchet MS" w:hAnsi="Trebuchet MS" w:cs="Arial"/>
          <w:b/>
          <w:bCs/>
          <w:noProof/>
          <w:vertAlign w:val="subscript"/>
        </w:rPr>
        <w:t>5</w:t>
      </w:r>
      <w:r w:rsidRPr="00A91E1D">
        <w:rPr>
          <w:rFonts w:ascii="Trebuchet MS" w:hAnsi="Trebuchet MS" w:cs="Arial"/>
          <w:b/>
          <w:bCs/>
          <w:noProof/>
        </w:rPr>
        <w:t>)</w:t>
      </w:r>
      <w:r w:rsidRPr="00A91E1D">
        <w:rPr>
          <w:rFonts w:ascii="Trebuchet MS" w:hAnsi="Trebuchet MS" w:cs="Arial"/>
          <w:noProof/>
        </w:rPr>
        <w:t> </w:t>
      </w:r>
      <w:r w:rsidRPr="00A91E1D">
        <w:rPr>
          <w:rFonts w:ascii="Trebuchet MS" w:hAnsi="Trebuchet MS" w:cs="Arial"/>
          <w:b/>
          <w:i/>
          <w:noProof/>
        </w:rPr>
        <w:t>poluarea şi alte efecte negative:</w:t>
      </w:r>
      <w:r w:rsidRPr="00A91E1D">
        <w:rPr>
          <w:rFonts w:ascii="Trebuchet MS" w:hAnsi="Trebuchet MS" w:cs="Arial"/>
          <w:noProof/>
        </w:rPr>
        <w:t xml:space="preserve"> nu există posibilitatea apariţiei unor emisii semnificative în niciunul din factorii de mediu dacă vor fi respectate următoarele măsuri:</w:t>
      </w:r>
    </w:p>
    <w:p w14:paraId="7B675F2E" w14:textId="77777777" w:rsidR="00585DC6" w:rsidRPr="00585DC6" w:rsidRDefault="00585DC6" w:rsidP="00585DC6">
      <w:pPr>
        <w:spacing w:after="0" w:line="240" w:lineRule="auto"/>
        <w:jc w:val="both"/>
        <w:rPr>
          <w:rFonts w:ascii="Arial" w:eastAsia="Calibri" w:hAnsi="Arial" w:cs="Arial"/>
          <w:bCs/>
          <w:noProof/>
          <w:sz w:val="24"/>
          <w:szCs w:val="24"/>
          <w14:ligatures w14:val="none"/>
        </w:rPr>
      </w:pPr>
      <w:r w:rsidRPr="00585DC6">
        <w:rPr>
          <w:rFonts w:ascii="Arial" w:eastAsia="Calibri" w:hAnsi="Arial" w:cs="Arial"/>
          <w:b/>
          <w:bCs/>
          <w:i/>
          <w:noProof/>
          <w:sz w:val="24"/>
          <w:szCs w:val="24"/>
          <w14:ligatures w14:val="none"/>
        </w:rPr>
        <w:t>Măsuri pentru protecția factorului de mediu sol si subsol:</w:t>
      </w:r>
    </w:p>
    <w:p w14:paraId="47BB64C4"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dimensionarea lucrărilor la suprafața strict necesară;</w:t>
      </w:r>
    </w:p>
    <w:p w14:paraId="7B15932F"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delimitarea strictă a culoarului de lucru;</w:t>
      </w:r>
    </w:p>
    <w:p w14:paraId="05BC6611"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colectarea selectivă şi depozitarea temporară a deşeurilor generate pe amplasament, în interiorul perimetrului de lucru, în zone special amenajate în cadrul şantierului;</w:t>
      </w:r>
    </w:p>
    <w:p w14:paraId="27A4548C"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asigurarea stării tehnice corespunzătoare a utilajelor folosite atât pentru evitarea scurgerilor de carburanți și lubrifianți cât și pentru minimizarea emisiilor în aerul atmosferic;</w:t>
      </w:r>
    </w:p>
    <w:p w14:paraId="664C4571"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lang w:val="es-AR"/>
          <w14:ligatures w14:val="none"/>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14:paraId="1710DDF0"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 xml:space="preserve">întreţinerea si repararea utilajelor și mijloacelor de transport se va efectua numai la unități specializate în domeniu; </w:t>
      </w:r>
    </w:p>
    <w:p w14:paraId="7D1F0A83"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depozitarea materialelor de construcții sau a materialului excavat se va face în zonă special amenajate pe amplasament;</w:t>
      </w:r>
    </w:p>
    <w:p w14:paraId="2AE34AFD"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alimentarea cu carburanți a mijloacelor de transport se va face de la stații de distribuție  carburanți autorizate, iar pentru utilaje alimentarea se va face numai cu respectarea normelor de protecția a mediului;</w:t>
      </w:r>
    </w:p>
    <w:p w14:paraId="6CC08813"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antreprenorul trebuie să asigure pe amplasament material absorbant pentru a putea interveni în cel mai scurt timp posibil în cazul în care s-ar produce poluări accidentale;</w:t>
      </w:r>
    </w:p>
    <w:p w14:paraId="31313BA3"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protejarea terenurilor învecinate prin interzicerea depozitării materialelor de orice fel;</w:t>
      </w:r>
    </w:p>
    <w:p w14:paraId="48C9A412"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 xml:space="preserve">se vor utiliza numai drumurile desemnate pentru transport materiale; </w:t>
      </w:r>
    </w:p>
    <w:p w14:paraId="7AA827CB" w14:textId="77777777" w:rsidR="00585DC6" w:rsidRPr="00585DC6" w:rsidRDefault="00585DC6" w:rsidP="00585DC6">
      <w:pPr>
        <w:spacing w:after="0" w:line="240" w:lineRule="auto"/>
        <w:jc w:val="both"/>
        <w:rPr>
          <w:rFonts w:ascii="Arial" w:eastAsia="Calibri" w:hAnsi="Arial" w:cs="Arial"/>
          <w:b/>
          <w:bCs/>
          <w:i/>
          <w:noProof/>
          <w:color w:val="FF0000"/>
          <w:sz w:val="24"/>
          <w:szCs w:val="24"/>
          <w14:ligatures w14:val="none"/>
        </w:rPr>
      </w:pPr>
    </w:p>
    <w:p w14:paraId="200B8E1C" w14:textId="77777777" w:rsidR="00585DC6" w:rsidRPr="00585DC6" w:rsidRDefault="00585DC6" w:rsidP="00585DC6">
      <w:pPr>
        <w:spacing w:after="0" w:line="240" w:lineRule="auto"/>
        <w:jc w:val="both"/>
        <w:rPr>
          <w:rFonts w:ascii="Arial" w:eastAsia="Calibri" w:hAnsi="Arial" w:cs="Arial"/>
          <w:bCs/>
          <w:noProof/>
          <w:sz w:val="24"/>
          <w:szCs w:val="24"/>
          <w14:ligatures w14:val="none"/>
        </w:rPr>
      </w:pPr>
      <w:r w:rsidRPr="00585DC6">
        <w:rPr>
          <w:rFonts w:ascii="Arial" w:eastAsia="Calibri" w:hAnsi="Arial" w:cs="Arial"/>
          <w:b/>
          <w:bCs/>
          <w:i/>
          <w:noProof/>
          <w:sz w:val="24"/>
          <w:szCs w:val="24"/>
          <w14:ligatures w14:val="none"/>
        </w:rPr>
        <w:t>Măsuri pentru protecția factorului de mediu apă de suprafață si subterană:</w:t>
      </w:r>
    </w:p>
    <w:p w14:paraId="76578948"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proiectul prevede instalații de preepurare/epurare;</w:t>
      </w:r>
    </w:p>
    <w:p w14:paraId="173A8971"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depozitarea materialelor utilizate în construcţii în spaţii special amenajate;</w:t>
      </w:r>
    </w:p>
    <w:p w14:paraId="3BB77850"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manipularea şi utilizarea materialelor de construcţii astfel încât să se evite antrenarea acestora de apele de precipitaţii;</w:t>
      </w:r>
    </w:p>
    <w:p w14:paraId="088F5AC0"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lastRenderedPageBreak/>
        <w:t>aplicarea în caz de necesitate, a tuturor măsurilor de prevenire şi combatere a poluării accidentale, conform prevederilor legislaţiei în vigoare;</w:t>
      </w:r>
    </w:p>
    <w:p w14:paraId="7E992860"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lang w:val="x-none"/>
          <w14:ligatures w14:val="none"/>
        </w:rPr>
        <w:t xml:space="preserve">dotarea cu material absorbant </w:t>
      </w:r>
      <w:r w:rsidRPr="00585DC6">
        <w:rPr>
          <w:rFonts w:ascii="Arial" w:eastAsia="Calibri" w:hAnsi="Arial" w:cs="Arial"/>
          <w:bCs/>
          <w:noProof/>
          <w:sz w:val="24"/>
          <w:szCs w:val="24"/>
          <w14:ligatures w14:val="none"/>
        </w:rPr>
        <w:t>ș</w:t>
      </w:r>
      <w:r w:rsidRPr="00585DC6">
        <w:rPr>
          <w:rFonts w:ascii="Arial" w:eastAsia="Calibri" w:hAnsi="Arial" w:cs="Arial"/>
          <w:bCs/>
          <w:noProof/>
          <w:sz w:val="24"/>
          <w:szCs w:val="24"/>
          <w:lang w:val="x-none"/>
          <w14:ligatures w14:val="none"/>
        </w:rPr>
        <w:t>i intervenția imediat</w:t>
      </w:r>
      <w:r w:rsidRPr="00585DC6">
        <w:rPr>
          <w:rFonts w:ascii="Arial" w:eastAsia="Calibri" w:hAnsi="Arial" w:cs="Arial"/>
          <w:bCs/>
          <w:noProof/>
          <w:sz w:val="24"/>
          <w:szCs w:val="24"/>
          <w14:ligatures w14:val="none"/>
        </w:rPr>
        <w:t>ă</w:t>
      </w:r>
      <w:r w:rsidRPr="00585DC6">
        <w:rPr>
          <w:rFonts w:ascii="Arial" w:eastAsia="Calibri" w:hAnsi="Arial" w:cs="Arial"/>
          <w:bCs/>
          <w:noProof/>
          <w:sz w:val="24"/>
          <w:szCs w:val="24"/>
          <w:lang w:val="x-none"/>
          <w14:ligatures w14:val="none"/>
        </w:rPr>
        <w:t xml:space="preserve"> în cazul în care se observă scurgeri</w:t>
      </w:r>
      <w:r w:rsidRPr="00585DC6">
        <w:rPr>
          <w:rFonts w:ascii="Arial" w:eastAsia="Calibri" w:hAnsi="Arial" w:cs="Arial"/>
          <w:bCs/>
          <w:noProof/>
          <w:sz w:val="24"/>
          <w:szCs w:val="24"/>
          <w14:ligatures w14:val="none"/>
        </w:rPr>
        <w:t>;</w:t>
      </w:r>
      <w:r w:rsidRPr="00585DC6">
        <w:rPr>
          <w:rFonts w:ascii="Arial" w:eastAsia="Calibri" w:hAnsi="Arial" w:cs="Arial"/>
          <w:bCs/>
          <w:noProof/>
          <w:sz w:val="24"/>
          <w:szCs w:val="24"/>
          <w:lang w:val="x-none"/>
          <w14:ligatures w14:val="none"/>
        </w:rPr>
        <w:t xml:space="preserve"> </w:t>
      </w:r>
    </w:p>
    <w:p w14:paraId="54AEE6A8"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lang w:val="x-none"/>
          <w14:ligatures w14:val="none"/>
        </w:rPr>
        <w:t>menținerea autovehiculelor într-o bună stare tehnică, staționarea acestora pe platforme betonate</w:t>
      </w:r>
      <w:r w:rsidRPr="00585DC6">
        <w:rPr>
          <w:rFonts w:ascii="Arial" w:eastAsia="Calibri" w:hAnsi="Arial" w:cs="Arial"/>
          <w:bCs/>
          <w:noProof/>
          <w:sz w:val="24"/>
          <w:szCs w:val="24"/>
          <w14:ligatures w14:val="none"/>
        </w:rPr>
        <w:t>;</w:t>
      </w:r>
    </w:p>
    <w:p w14:paraId="54D39791"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se va respecta strict proiectul de execuție aprobat;</w:t>
      </w:r>
    </w:p>
    <w:p w14:paraId="546A7C07"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monitorizarea și verificarea periodică a stării tehnice a utilajelor, echipamentelor și a mijloacelor de transport și păstrarea acestora în condiții bune de funcționare;</w:t>
      </w:r>
    </w:p>
    <w:p w14:paraId="1424F708" w14:textId="77777777" w:rsidR="00585DC6" w:rsidRPr="00585DC6" w:rsidRDefault="00585DC6" w:rsidP="00585DC6">
      <w:pPr>
        <w:numPr>
          <w:ilvl w:val="0"/>
          <w:numId w:val="8"/>
        </w:numPr>
        <w:spacing w:after="0" w:line="240" w:lineRule="auto"/>
        <w:ind w:left="0" w:firstLine="426"/>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utilajele și vehiculele nu se vor spăla pe amplasament;</w:t>
      </w:r>
    </w:p>
    <w:p w14:paraId="6925A341" w14:textId="192D3A79" w:rsidR="00585DC6" w:rsidRDefault="00585DC6" w:rsidP="00585DC6">
      <w:pPr>
        <w:numPr>
          <w:ilvl w:val="0"/>
          <w:numId w:val="8"/>
        </w:numPr>
        <w:spacing w:after="0" w:line="240" w:lineRule="auto"/>
        <w:ind w:left="0" w:firstLine="426"/>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organizarea de șantier nu va fi amplasată în apropierea cursurilor de apă;</w:t>
      </w:r>
    </w:p>
    <w:p w14:paraId="7728F97D" w14:textId="77777777" w:rsidR="001F7166" w:rsidRPr="00585DC6" w:rsidRDefault="001F7166" w:rsidP="001F7166">
      <w:pPr>
        <w:spacing w:after="0" w:line="240" w:lineRule="auto"/>
        <w:ind w:left="426"/>
        <w:jc w:val="both"/>
        <w:rPr>
          <w:rFonts w:ascii="Arial" w:eastAsia="Calibri" w:hAnsi="Arial" w:cs="Arial"/>
          <w:bCs/>
          <w:noProof/>
          <w:sz w:val="24"/>
          <w:szCs w:val="24"/>
          <w14:ligatures w14:val="none"/>
        </w:rPr>
      </w:pPr>
    </w:p>
    <w:p w14:paraId="63F4DB0A" w14:textId="77777777" w:rsidR="00585DC6" w:rsidRPr="00585DC6" w:rsidRDefault="00585DC6" w:rsidP="00585DC6">
      <w:pPr>
        <w:spacing w:after="0" w:line="240" w:lineRule="auto"/>
        <w:jc w:val="both"/>
        <w:rPr>
          <w:rFonts w:ascii="Arial" w:eastAsia="Calibri" w:hAnsi="Arial" w:cs="Arial"/>
          <w:bCs/>
          <w:noProof/>
          <w:sz w:val="24"/>
          <w:szCs w:val="24"/>
          <w14:ligatures w14:val="none"/>
        </w:rPr>
      </w:pPr>
      <w:r w:rsidRPr="00585DC6">
        <w:rPr>
          <w:rFonts w:ascii="Arial" w:eastAsia="Calibri" w:hAnsi="Arial" w:cs="Arial"/>
          <w:b/>
          <w:bCs/>
          <w:i/>
          <w:noProof/>
          <w:sz w:val="24"/>
          <w:szCs w:val="24"/>
          <w14:ligatures w14:val="none"/>
        </w:rPr>
        <w:t>Măsuri pentru protecția așezărilor umane:</w:t>
      </w:r>
    </w:p>
    <w:p w14:paraId="4383F416" w14:textId="77777777" w:rsidR="00585DC6" w:rsidRPr="00585DC6" w:rsidRDefault="00585DC6" w:rsidP="00585DC6">
      <w:pPr>
        <w:numPr>
          <w:ilvl w:val="0"/>
          <w:numId w:val="8"/>
        </w:numPr>
        <w:spacing w:after="0" w:line="240" w:lineRule="auto"/>
        <w:ind w:left="0" w:firstLine="360"/>
        <w:jc w:val="both"/>
        <w:rPr>
          <w:rFonts w:ascii="Arial" w:eastAsia="Times New Roman" w:hAnsi="Arial" w:cs="Arial"/>
          <w:sz w:val="24"/>
          <w:szCs w:val="24"/>
          <w:lang w:val="it-IT"/>
          <w14:ligatures w14:val="none"/>
        </w:rPr>
      </w:pPr>
      <w:r w:rsidRPr="00585DC6">
        <w:rPr>
          <w:rFonts w:ascii="Arial" w:eastAsia="Times New Roman" w:hAnsi="Arial" w:cs="Arial"/>
          <w:sz w:val="24"/>
          <w:szCs w:val="24"/>
          <w14:ligatures w14:val="none"/>
        </w:rPr>
        <w:t>p</w:t>
      </w:r>
      <w:r w:rsidRPr="00585DC6">
        <w:rPr>
          <w:rFonts w:ascii="Arial" w:eastAsia="Times New Roman" w:hAnsi="Arial" w:cs="Arial"/>
          <w:sz w:val="24"/>
          <w:szCs w:val="24"/>
          <w:lang w:val="it-IT"/>
          <w14:ligatures w14:val="none"/>
        </w:rPr>
        <w:t>entru utilajele de lucru se vor stabili trasee care să asigure cel mai simplu acces la șantier, cu perturbări minime;</w:t>
      </w:r>
    </w:p>
    <w:p w14:paraId="3837C796" w14:textId="77777777" w:rsidR="00585DC6" w:rsidRPr="00585DC6" w:rsidRDefault="00585DC6" w:rsidP="00585DC6">
      <w:pPr>
        <w:numPr>
          <w:ilvl w:val="0"/>
          <w:numId w:val="8"/>
        </w:numPr>
        <w:spacing w:after="0" w:line="240" w:lineRule="auto"/>
        <w:ind w:left="0" w:firstLine="360"/>
        <w:jc w:val="both"/>
        <w:rPr>
          <w:rFonts w:ascii="Arial" w:eastAsia="Times New Roman" w:hAnsi="Arial" w:cs="Arial"/>
          <w:sz w:val="24"/>
          <w:szCs w:val="24"/>
          <w:lang w:val="it-IT"/>
          <w14:ligatures w14:val="none"/>
        </w:rPr>
      </w:pPr>
      <w:r w:rsidRPr="00585DC6">
        <w:rPr>
          <w:rFonts w:ascii="Arial" w:eastAsia="Times New Roman" w:hAnsi="Arial" w:cs="Arial"/>
          <w:sz w:val="24"/>
          <w:szCs w:val="24"/>
          <w:lang w:val="it-IT"/>
          <w14:ligatures w14:val="none"/>
        </w:rPr>
        <w:t>se va asigura semnalizarea șantierului cu panouri de avertizare pentru a obliga conducătorii auto să reducă viteza în zona lucrărilor, și să acorde atenție sporită circulației pentru a se evita accidentarea riveranilor care se deplasează pe drum;</w:t>
      </w:r>
    </w:p>
    <w:p w14:paraId="4EF085EE" w14:textId="77777777" w:rsidR="00585DC6" w:rsidRPr="00585DC6" w:rsidRDefault="00585DC6" w:rsidP="00585DC6">
      <w:pPr>
        <w:numPr>
          <w:ilvl w:val="0"/>
          <w:numId w:val="8"/>
        </w:numPr>
        <w:spacing w:after="0" w:line="240" w:lineRule="auto"/>
        <w:ind w:left="0" w:firstLine="360"/>
        <w:jc w:val="both"/>
        <w:rPr>
          <w:rFonts w:ascii="Arial" w:eastAsia="Times New Roman" w:hAnsi="Arial" w:cs="Arial"/>
          <w:sz w:val="24"/>
          <w:szCs w:val="24"/>
          <w:lang w:val="it-IT"/>
          <w14:ligatures w14:val="none"/>
        </w:rPr>
      </w:pPr>
      <w:r w:rsidRPr="00585DC6">
        <w:rPr>
          <w:rFonts w:ascii="Arial" w:eastAsia="Times New Roman" w:hAnsi="Arial" w:cs="Arial"/>
          <w:sz w:val="24"/>
          <w:szCs w:val="24"/>
          <w:lang w:val="it-IT"/>
          <w14:ligatures w14:val="none"/>
        </w:rPr>
        <w:t>antreprenorul are obligația să asigure menținerea curată a drumului pe perioada execuției;</w:t>
      </w:r>
    </w:p>
    <w:p w14:paraId="7C4EDD64" w14:textId="77777777" w:rsidR="00585DC6" w:rsidRPr="00585DC6" w:rsidRDefault="00585DC6" w:rsidP="00585DC6">
      <w:pPr>
        <w:numPr>
          <w:ilvl w:val="0"/>
          <w:numId w:val="8"/>
        </w:numPr>
        <w:spacing w:after="0" w:line="240" w:lineRule="auto"/>
        <w:ind w:left="0" w:firstLine="360"/>
        <w:jc w:val="both"/>
        <w:rPr>
          <w:rFonts w:ascii="Arial" w:eastAsia="Times New Roman" w:hAnsi="Arial" w:cs="Arial"/>
          <w:sz w:val="24"/>
          <w:szCs w:val="24"/>
          <w:lang w:val="it-IT"/>
          <w14:ligatures w14:val="none"/>
        </w:rPr>
      </w:pPr>
      <w:r w:rsidRPr="00585DC6">
        <w:rPr>
          <w:rFonts w:ascii="Arial" w:eastAsia="Times New Roman" w:hAnsi="Arial" w:cs="Arial"/>
          <w:sz w:val="24"/>
          <w:szCs w:val="24"/>
          <w:lang w:val="it-IT"/>
          <w14:ligatures w14:val="none"/>
        </w:rPr>
        <w:t>după desființarea șantierului, se va face reconstruția ecologică a terenului folosit temporar pentru organizarea de șantier sau în alte scopuri;</w:t>
      </w:r>
    </w:p>
    <w:p w14:paraId="78902EAD" w14:textId="77777777" w:rsidR="00585DC6" w:rsidRPr="00585DC6" w:rsidRDefault="00585DC6" w:rsidP="00585DC6">
      <w:pPr>
        <w:numPr>
          <w:ilvl w:val="0"/>
          <w:numId w:val="8"/>
        </w:numPr>
        <w:spacing w:after="0" w:line="240" w:lineRule="auto"/>
        <w:ind w:left="0" w:firstLine="360"/>
        <w:jc w:val="both"/>
        <w:rPr>
          <w:rFonts w:ascii="Arial" w:eastAsia="Times New Roman" w:hAnsi="Arial" w:cs="Arial"/>
          <w:sz w:val="24"/>
          <w:szCs w:val="24"/>
          <w:lang w:val="it-IT"/>
          <w14:ligatures w14:val="none"/>
        </w:rPr>
      </w:pPr>
      <w:r w:rsidRPr="00585DC6">
        <w:rPr>
          <w:rFonts w:ascii="Arial" w:eastAsia="Times New Roman" w:hAnsi="Arial" w:cs="Arial"/>
          <w:sz w:val="24"/>
          <w:szCs w:val="24"/>
          <w14:ligatures w14:val="none"/>
        </w:rPr>
        <w:t>în zona amplasamentului</w:t>
      </w:r>
      <w:r w:rsidRPr="00585DC6">
        <w:rPr>
          <w:rFonts w:ascii="Arial" w:eastAsia="Times New Roman" w:hAnsi="Arial" w:cs="Arial"/>
          <w:sz w:val="24"/>
          <w:szCs w:val="24"/>
          <w:lang w:val="it-IT"/>
          <w14:ligatures w14:val="none"/>
        </w:rPr>
        <w:t xml:space="preserve"> nu există monumente istorice și de arhitectură, zone de interes tradițional, diverse așezaminte de importanță patrimonială, care să fie afectate prin lucrările propuse, și/sau care necesită protecție;</w:t>
      </w:r>
    </w:p>
    <w:p w14:paraId="4E5B8BAC" w14:textId="77777777" w:rsidR="00585DC6" w:rsidRPr="00585DC6" w:rsidRDefault="00585DC6" w:rsidP="00585DC6">
      <w:pPr>
        <w:numPr>
          <w:ilvl w:val="0"/>
          <w:numId w:val="8"/>
        </w:numPr>
        <w:spacing w:after="0" w:line="240" w:lineRule="auto"/>
        <w:ind w:left="0" w:firstLine="360"/>
        <w:jc w:val="both"/>
        <w:rPr>
          <w:rFonts w:ascii="Arial" w:eastAsia="Times New Roman" w:hAnsi="Arial" w:cs="Arial"/>
          <w:sz w:val="24"/>
          <w:szCs w:val="24"/>
          <w:lang w:val="it-IT"/>
          <w14:ligatures w14:val="none"/>
        </w:rPr>
      </w:pPr>
      <w:r w:rsidRPr="00585DC6">
        <w:rPr>
          <w:rFonts w:ascii="Arial" w:eastAsia="Times New Roman" w:hAnsi="Arial" w:cs="Arial"/>
          <w:sz w:val="24"/>
          <w:szCs w:val="24"/>
          <w:lang w:val="it-IT"/>
          <w14:ligatures w14:val="none"/>
        </w:rPr>
        <w:t xml:space="preserve"> în timpul execuției, constructorul va respecta curățenia şi normele privind protecția şi igiena muncii în construcții astfel încât să nu aducă prejudicii zonei limitrofe, cadrului natural, mediului şi ecosistemelor</w:t>
      </w:r>
      <w:r w:rsidRPr="00585DC6">
        <w:rPr>
          <w:rFonts w:ascii="Arial" w:eastAsia="Calibri" w:hAnsi="Arial" w:cs="Arial"/>
          <w:bCs/>
          <w:noProof/>
          <w:sz w:val="24"/>
          <w:szCs w:val="24"/>
          <w14:ligatures w14:val="none"/>
        </w:rPr>
        <w:t xml:space="preserve">; </w:t>
      </w:r>
    </w:p>
    <w:p w14:paraId="290A23D2" w14:textId="77777777" w:rsidR="00585DC6" w:rsidRPr="00585DC6" w:rsidRDefault="00585DC6" w:rsidP="00585DC6">
      <w:pPr>
        <w:spacing w:after="0" w:line="240" w:lineRule="auto"/>
        <w:jc w:val="both"/>
        <w:rPr>
          <w:rFonts w:ascii="Arial" w:eastAsia="Calibri" w:hAnsi="Arial" w:cs="Arial"/>
          <w:b/>
          <w:bCs/>
          <w:i/>
          <w:noProof/>
          <w:color w:val="FF0000"/>
          <w:sz w:val="24"/>
          <w:szCs w:val="24"/>
          <w14:ligatures w14:val="none"/>
        </w:rPr>
      </w:pPr>
    </w:p>
    <w:p w14:paraId="050CFD12" w14:textId="77777777" w:rsidR="00585DC6" w:rsidRPr="00585DC6" w:rsidRDefault="00585DC6" w:rsidP="00585DC6">
      <w:pPr>
        <w:spacing w:after="0" w:line="240" w:lineRule="auto"/>
        <w:jc w:val="both"/>
        <w:rPr>
          <w:rFonts w:ascii="Arial" w:eastAsia="Calibri" w:hAnsi="Arial" w:cs="Arial"/>
          <w:bCs/>
          <w:noProof/>
          <w:sz w:val="24"/>
          <w:szCs w:val="24"/>
          <w14:ligatures w14:val="none"/>
        </w:rPr>
      </w:pPr>
      <w:r w:rsidRPr="00585DC6">
        <w:rPr>
          <w:rFonts w:ascii="Arial" w:eastAsia="Calibri" w:hAnsi="Arial" w:cs="Arial"/>
          <w:b/>
          <w:bCs/>
          <w:i/>
          <w:noProof/>
          <w:sz w:val="24"/>
          <w:szCs w:val="24"/>
          <w14:ligatures w14:val="none"/>
        </w:rPr>
        <w:t>Măsuri împotriva zgomotului si vibrațiilor:</w:t>
      </w:r>
    </w:p>
    <w:p w14:paraId="5E553D7B"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lang w:val="it-IT"/>
          <w14:ligatures w14:val="none"/>
        </w:rPr>
      </w:pPr>
      <w:r w:rsidRPr="00585DC6">
        <w:rPr>
          <w:rFonts w:ascii="Arial" w:eastAsia="Calibri" w:hAnsi="Arial" w:cs="Arial"/>
          <w:bCs/>
          <w:noProof/>
          <w:sz w:val="24"/>
          <w:szCs w:val="24"/>
          <w:lang w:val="it-IT"/>
          <w14:ligatures w14:val="none"/>
        </w:rPr>
        <w:t>folosirea de utilaje care să nu conducă în funcţionare, la depăşirea nivelului de zgomot şi vibraţii admis de normativele în vigoare;</w:t>
      </w:r>
    </w:p>
    <w:p w14:paraId="07247C64"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lang w:val="it-IT"/>
          <w14:ligatures w14:val="none"/>
        </w:rPr>
      </w:pPr>
      <w:r w:rsidRPr="00585DC6">
        <w:rPr>
          <w:rFonts w:ascii="Arial" w:eastAsia="Calibri" w:hAnsi="Arial" w:cs="Arial"/>
          <w:bCs/>
          <w:noProof/>
          <w:sz w:val="24"/>
          <w:szCs w:val="24"/>
          <w:lang w:val="it-IT"/>
          <w14:ligatures w14:val="none"/>
        </w:rPr>
        <w:t>impactul direct al zgomotului şi vibraţiilor va fi redus, temporar, pe termen scurt pe perioada de execuţie a proiectului de construcţii;</w:t>
      </w:r>
    </w:p>
    <w:p w14:paraId="1DC4C09A"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lang w:val="it-IT"/>
          <w14:ligatures w14:val="none"/>
        </w:rPr>
      </w:pPr>
      <w:r w:rsidRPr="00585DC6">
        <w:rPr>
          <w:rFonts w:ascii="Arial" w:eastAsia="Calibri" w:hAnsi="Arial" w:cs="Arial"/>
          <w:bCs/>
          <w:noProof/>
          <w:sz w:val="24"/>
          <w:szCs w:val="24"/>
          <w:lang w:val="it-IT"/>
          <w14:ligatures w14:val="none"/>
        </w:rPr>
        <w:t>interzicerea în zonă a circulaţiei unor categorii de vehicule în intervalele orare în care se înregistrează un nivel al indicatorilor de zgomot peste limitele admise;</w:t>
      </w:r>
    </w:p>
    <w:p w14:paraId="201D973C"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lang w:val="it-IT"/>
          <w14:ligatures w14:val="none"/>
        </w:rPr>
      </w:pPr>
      <w:r w:rsidRPr="00585DC6">
        <w:rPr>
          <w:rFonts w:ascii="Arial" w:eastAsia="Calibri" w:hAnsi="Arial" w:cs="Arial"/>
          <w:bCs/>
          <w:noProof/>
          <w:sz w:val="24"/>
          <w:szCs w:val="24"/>
          <w14:ligatures w14:val="none"/>
        </w:rPr>
        <w:t>sursele de zgomot și vibrații specifice care se manifestă în timpul execuției lucrării vor dispărea odată cu închiderea șantierului;</w:t>
      </w:r>
    </w:p>
    <w:p w14:paraId="2A3F909F"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lang w:val="it-IT"/>
          <w14:ligatures w14:val="none"/>
        </w:rPr>
      </w:pPr>
      <w:r w:rsidRPr="00585DC6">
        <w:rPr>
          <w:rFonts w:ascii="Arial" w:eastAsia="Calibri" w:hAnsi="Arial" w:cs="Arial"/>
          <w:bCs/>
          <w:noProof/>
          <w:sz w:val="24"/>
          <w:szCs w:val="24"/>
          <w14:ligatures w14:val="none"/>
        </w:rPr>
        <w:t>întreținerea și funcționarea la parametrii normali ai mijloacelor de transport, utilajelor de construcție, precum și verificarea periodică a stării de funcționare a acestora, astfel încât să fie atenuat impactul sonor;</w:t>
      </w:r>
    </w:p>
    <w:p w14:paraId="639BE399"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echipamentele fixe producătoare de zgomot trebuie menținute acoperite cu carcase antifonice;</w:t>
      </w:r>
    </w:p>
    <w:p w14:paraId="6E775B7E"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echipamentele cu funcționare intermitentă trebuie oprite pe durata în care nu sunt utilizate;</w:t>
      </w:r>
    </w:p>
    <w:p w14:paraId="73FDD4BA" w14:textId="77777777" w:rsidR="00585DC6" w:rsidRPr="00585DC6" w:rsidRDefault="00585DC6" w:rsidP="00585DC6">
      <w:pPr>
        <w:numPr>
          <w:ilvl w:val="0"/>
          <w:numId w:val="8"/>
        </w:numPr>
        <w:spacing w:after="0" w:line="240" w:lineRule="auto"/>
        <w:ind w:left="0" w:firstLine="360"/>
        <w:jc w:val="both"/>
        <w:rPr>
          <w:rFonts w:ascii="Arial" w:eastAsia="Calibri" w:hAnsi="Arial" w:cs="Arial"/>
          <w:bCs/>
          <w:noProof/>
          <w:sz w:val="24"/>
          <w:szCs w:val="24"/>
          <w14:ligatures w14:val="none"/>
        </w:rPr>
      </w:pPr>
      <w:r w:rsidRPr="00585DC6">
        <w:rPr>
          <w:rFonts w:ascii="Arial" w:eastAsia="Calibri" w:hAnsi="Arial" w:cs="Arial"/>
          <w:bCs/>
          <w:noProof/>
          <w:sz w:val="24"/>
          <w:szCs w:val="24"/>
          <w14:ligatures w14:val="none"/>
        </w:rPr>
        <w:t>nu se vor efectua lucrări noaptea (inclusiv transporturi);</w:t>
      </w:r>
    </w:p>
    <w:p w14:paraId="6BD6C965" w14:textId="77777777" w:rsidR="00585DC6" w:rsidRPr="00585DC6" w:rsidRDefault="00585DC6" w:rsidP="00585DC6">
      <w:pPr>
        <w:spacing w:after="0" w:line="240" w:lineRule="auto"/>
        <w:jc w:val="both"/>
        <w:rPr>
          <w:rFonts w:ascii="Arial" w:eastAsia="Calibri" w:hAnsi="Arial" w:cs="Arial"/>
          <w:bCs/>
          <w:noProof/>
          <w:color w:val="FF0000"/>
          <w:sz w:val="24"/>
          <w:szCs w:val="24"/>
          <w14:ligatures w14:val="none"/>
        </w:rPr>
      </w:pPr>
    </w:p>
    <w:p w14:paraId="29F92233" w14:textId="77777777" w:rsidR="00585DC6" w:rsidRPr="00585DC6" w:rsidRDefault="00585DC6" w:rsidP="00585DC6">
      <w:pPr>
        <w:spacing w:after="0" w:line="240" w:lineRule="auto"/>
        <w:jc w:val="both"/>
        <w:rPr>
          <w:rFonts w:ascii="Arial" w:eastAsia="Calibri" w:hAnsi="Arial" w:cs="Arial"/>
          <w:bCs/>
          <w:noProof/>
          <w:sz w:val="24"/>
          <w:szCs w:val="24"/>
          <w14:ligatures w14:val="none"/>
        </w:rPr>
      </w:pPr>
      <w:r w:rsidRPr="00585DC6">
        <w:rPr>
          <w:rFonts w:ascii="Arial" w:eastAsia="Calibri" w:hAnsi="Arial" w:cs="Arial"/>
          <w:b/>
          <w:bCs/>
          <w:i/>
          <w:noProof/>
          <w:sz w:val="24"/>
          <w:szCs w:val="24"/>
          <w14:ligatures w14:val="none"/>
        </w:rPr>
        <w:t>Lucrări de organizare de șantier</w:t>
      </w:r>
      <w:r w:rsidRPr="00585DC6">
        <w:rPr>
          <w:rFonts w:ascii="Arial" w:eastAsia="Calibri" w:hAnsi="Arial" w:cs="Arial"/>
          <w:bCs/>
          <w:noProof/>
          <w:sz w:val="24"/>
          <w:szCs w:val="24"/>
          <w14:ligatures w14:val="none"/>
        </w:rPr>
        <w:t>:</w:t>
      </w:r>
    </w:p>
    <w:p w14:paraId="55A1D7C4" w14:textId="77777777" w:rsidR="00585DC6" w:rsidRPr="00585DC6" w:rsidRDefault="00585DC6" w:rsidP="00585DC6">
      <w:pPr>
        <w:spacing w:after="0" w:line="240" w:lineRule="auto"/>
        <w:ind w:firstLine="720"/>
        <w:jc w:val="both"/>
        <w:rPr>
          <w:rFonts w:ascii="Arial" w:eastAsia="Calibri" w:hAnsi="Arial" w:cs="Arial"/>
          <w:bCs/>
          <w:noProof/>
          <w:sz w:val="24"/>
          <w:szCs w:val="24"/>
          <w:lang w:bidi="ro-RO"/>
          <w14:ligatures w14:val="none"/>
        </w:rPr>
      </w:pPr>
      <w:r w:rsidRPr="00585DC6">
        <w:rPr>
          <w:rFonts w:ascii="Arial" w:eastAsia="Calibri" w:hAnsi="Arial" w:cs="Arial"/>
          <w:bCs/>
          <w:noProof/>
          <w:sz w:val="24"/>
          <w:szCs w:val="24"/>
          <w:lang w:bidi="ro-RO"/>
          <w14:ligatures w14:val="none"/>
        </w:rPr>
        <w:t xml:space="preserve">Lucrările necesare organizării de șantier presupun amenajarea unor suprafețe de teren, în vederea unei bune desfășurări a activității de execuție. Executantul împreună cu </w:t>
      </w:r>
      <w:r w:rsidRPr="00585DC6">
        <w:rPr>
          <w:rFonts w:ascii="Arial" w:eastAsia="Calibri" w:hAnsi="Arial" w:cs="Arial"/>
          <w:bCs/>
          <w:noProof/>
          <w:sz w:val="24"/>
          <w:szCs w:val="24"/>
          <w:lang w:bidi="ro-RO"/>
          <w14:ligatures w14:val="none"/>
        </w:rPr>
        <w:lastRenderedPageBreak/>
        <w:t xml:space="preserve">responsabilul din partea beneficiarului vor stabili o locație pentru depozitarea materialelor de execuție a lucrărilor. </w:t>
      </w:r>
    </w:p>
    <w:p w14:paraId="3CDF60DB" w14:textId="77777777" w:rsidR="00585DC6" w:rsidRPr="00585DC6" w:rsidRDefault="00585DC6" w:rsidP="00585DC6">
      <w:pPr>
        <w:spacing w:after="0" w:line="240" w:lineRule="auto"/>
        <w:ind w:firstLine="720"/>
        <w:jc w:val="both"/>
        <w:rPr>
          <w:rFonts w:ascii="Arial" w:eastAsia="Calibri" w:hAnsi="Arial" w:cs="Arial"/>
          <w:bCs/>
          <w:noProof/>
          <w:sz w:val="24"/>
          <w:szCs w:val="24"/>
          <w:lang w:bidi="ro-RO"/>
          <w14:ligatures w14:val="none"/>
        </w:rPr>
      </w:pPr>
      <w:r w:rsidRPr="00585DC6">
        <w:rPr>
          <w:rFonts w:ascii="Arial" w:eastAsia="Calibri" w:hAnsi="Arial" w:cs="Arial"/>
          <w:bCs/>
          <w:noProof/>
          <w:sz w:val="24"/>
          <w:szCs w:val="24"/>
          <w:lang w:bidi="ro-RO"/>
          <w14:ligatures w14:val="none"/>
        </w:rPr>
        <w:t xml:space="preserve">Lucrările necesare organizării de șantier nu constituie surse de poluare pentru mediul înconjurător, astfel că impactul asupra mediului se consideră minim, temporar și după realizarea investiției avându-se grijă ca să se redea terenul la starea inițială. </w:t>
      </w:r>
    </w:p>
    <w:p w14:paraId="6093858D" w14:textId="0DEEA949" w:rsidR="00585DC6" w:rsidRDefault="00585DC6" w:rsidP="00585DC6">
      <w:pPr>
        <w:spacing w:after="0" w:line="240" w:lineRule="auto"/>
        <w:ind w:firstLine="720"/>
        <w:jc w:val="both"/>
        <w:rPr>
          <w:rFonts w:ascii="Arial" w:eastAsia="Calibri" w:hAnsi="Arial" w:cs="Arial"/>
          <w:bCs/>
          <w:noProof/>
          <w:sz w:val="24"/>
          <w:szCs w:val="24"/>
          <w:lang w:bidi="ro-RO"/>
          <w14:ligatures w14:val="none"/>
        </w:rPr>
      </w:pPr>
      <w:r w:rsidRPr="00585DC6">
        <w:rPr>
          <w:rFonts w:ascii="Arial" w:eastAsia="Calibri" w:hAnsi="Arial" w:cs="Arial"/>
          <w:bCs/>
          <w:noProof/>
          <w:sz w:val="24"/>
          <w:szCs w:val="24"/>
          <w:lang w:bidi="ro-RO"/>
          <w14:ligatures w14:val="none"/>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p>
    <w:p w14:paraId="17E11A4E" w14:textId="77777777" w:rsidR="001F7166" w:rsidRPr="00585DC6" w:rsidRDefault="001F7166" w:rsidP="00585DC6">
      <w:pPr>
        <w:spacing w:after="0" w:line="240" w:lineRule="auto"/>
        <w:ind w:firstLine="720"/>
        <w:jc w:val="both"/>
        <w:rPr>
          <w:rFonts w:ascii="Arial" w:eastAsia="Calibri" w:hAnsi="Arial" w:cs="Arial"/>
          <w:bCs/>
          <w:noProof/>
          <w:sz w:val="24"/>
          <w:szCs w:val="24"/>
          <w:lang w:bidi="ro-RO"/>
          <w14:ligatures w14:val="none"/>
        </w:rPr>
      </w:pPr>
    </w:p>
    <w:p w14:paraId="496C4646" w14:textId="4D4C4E4B" w:rsidR="00E334C7" w:rsidRDefault="00E334C7" w:rsidP="00E334C7">
      <w:pPr>
        <w:spacing w:after="0" w:line="240" w:lineRule="auto"/>
        <w:ind w:firstLine="720"/>
        <w:jc w:val="both"/>
        <w:rPr>
          <w:rFonts w:ascii="Trebuchet MS" w:hAnsi="Trebuchet MS" w:cs="Arial"/>
          <w:noProof/>
        </w:rPr>
      </w:pPr>
      <w:r w:rsidRPr="00A91E1D">
        <w:rPr>
          <w:rFonts w:ascii="Trebuchet MS" w:hAnsi="Trebuchet MS" w:cs="Arial"/>
          <w:b/>
          <w:bCs/>
          <w:noProof/>
          <w:color w:val="00B050"/>
        </w:rPr>
        <w:t>   </w:t>
      </w:r>
      <w:r w:rsidRPr="00A91E1D">
        <w:rPr>
          <w:rFonts w:ascii="Trebuchet MS" w:hAnsi="Trebuchet MS" w:cs="Arial"/>
          <w:b/>
          <w:bCs/>
          <w:noProof/>
        </w:rPr>
        <w:t>b</w:t>
      </w:r>
      <w:r w:rsidRPr="00A91E1D">
        <w:rPr>
          <w:rFonts w:ascii="Trebuchet MS" w:hAnsi="Trebuchet MS" w:cs="Arial"/>
          <w:b/>
          <w:bCs/>
          <w:noProof/>
          <w:vertAlign w:val="subscript"/>
        </w:rPr>
        <w:t>6</w:t>
      </w:r>
      <w:r w:rsidRPr="00A91E1D">
        <w:rPr>
          <w:rFonts w:ascii="Trebuchet MS" w:hAnsi="Trebuchet MS" w:cs="Arial"/>
          <w:b/>
          <w:bCs/>
          <w:noProof/>
        </w:rPr>
        <w:t>)</w:t>
      </w:r>
      <w:r w:rsidRPr="00A91E1D">
        <w:rPr>
          <w:rFonts w:ascii="Trebuchet MS" w:hAnsi="Trebuchet MS" w:cs="Arial"/>
          <w:noProof/>
          <w:color w:val="00B050"/>
        </w:rPr>
        <w:t> </w:t>
      </w:r>
      <w:r w:rsidRPr="00A91E1D">
        <w:rPr>
          <w:rFonts w:ascii="Trebuchet MS" w:hAnsi="Trebuchet MS" w:cs="Arial"/>
          <w:b/>
          <w:i/>
          <w:noProof/>
        </w:rPr>
        <w:t xml:space="preserve">riscurile de accidente majore şi/sau dezastre relevante pentru proiectul în cauză, inclusiv cele cauzate de schimbările climatice, conform informaţiilor ştiinţifice: </w:t>
      </w:r>
      <w:r w:rsidRPr="00A91E1D">
        <w:rPr>
          <w:rFonts w:ascii="Trebuchet MS" w:hAnsi="Trebuchet MS" w:cs="Arial"/>
          <w:noProof/>
        </w:rPr>
        <w:t>riscul de producere a accidentelor care ar putea afecta mediul este redus dacă se respectă normele de lucru;</w:t>
      </w:r>
    </w:p>
    <w:p w14:paraId="0364611A" w14:textId="77777777" w:rsidR="001F7166" w:rsidRPr="00A91E1D" w:rsidRDefault="001F7166" w:rsidP="00E334C7">
      <w:pPr>
        <w:spacing w:after="0" w:line="240" w:lineRule="auto"/>
        <w:ind w:firstLine="720"/>
        <w:jc w:val="both"/>
        <w:rPr>
          <w:rFonts w:ascii="Trebuchet MS" w:hAnsi="Trebuchet MS" w:cs="Arial"/>
          <w:noProof/>
        </w:rPr>
      </w:pPr>
    </w:p>
    <w:p w14:paraId="59D0C438" w14:textId="77777777" w:rsidR="00E334C7" w:rsidRPr="00A91E1D" w:rsidRDefault="00E334C7" w:rsidP="00E334C7">
      <w:pPr>
        <w:spacing w:after="0" w:line="240" w:lineRule="auto"/>
        <w:ind w:firstLine="720"/>
        <w:jc w:val="both"/>
        <w:rPr>
          <w:rFonts w:ascii="Trebuchet MS" w:hAnsi="Trebuchet MS" w:cs="Arial"/>
          <w:noProof/>
          <w:color w:val="00B050"/>
        </w:rPr>
      </w:pPr>
      <w:r w:rsidRPr="00A91E1D">
        <w:rPr>
          <w:rFonts w:ascii="Trebuchet MS" w:hAnsi="Trebuchet MS" w:cs="Arial"/>
          <w:b/>
          <w:bCs/>
          <w:i/>
          <w:noProof/>
        </w:rPr>
        <w:t>   </w:t>
      </w:r>
      <w:r w:rsidRPr="00A91E1D">
        <w:rPr>
          <w:rFonts w:ascii="Trebuchet MS" w:hAnsi="Trebuchet MS" w:cs="Arial"/>
          <w:b/>
          <w:bCs/>
          <w:noProof/>
        </w:rPr>
        <w:t>b</w:t>
      </w:r>
      <w:r w:rsidRPr="00A91E1D">
        <w:rPr>
          <w:rFonts w:ascii="Trebuchet MS" w:hAnsi="Trebuchet MS" w:cs="Arial"/>
          <w:b/>
          <w:bCs/>
          <w:noProof/>
          <w:vertAlign w:val="subscript"/>
        </w:rPr>
        <w:t>7</w:t>
      </w:r>
      <w:r w:rsidRPr="00A91E1D">
        <w:rPr>
          <w:rFonts w:ascii="Trebuchet MS" w:hAnsi="Trebuchet MS" w:cs="Arial"/>
          <w:b/>
          <w:bCs/>
          <w:noProof/>
        </w:rPr>
        <w:t>)</w:t>
      </w:r>
      <w:r w:rsidRPr="00A91E1D">
        <w:rPr>
          <w:rFonts w:ascii="Trebuchet MS" w:hAnsi="Trebuchet MS" w:cs="Arial"/>
          <w:b/>
          <w:i/>
          <w:noProof/>
        </w:rPr>
        <w:t xml:space="preserve"> riscurile pentru sănătatea umană - de ex., din cauza contaminării apei sau a poluării atmosferice: </w:t>
      </w:r>
      <w:r w:rsidRPr="00A91E1D">
        <w:rPr>
          <w:rFonts w:ascii="Trebuchet MS" w:hAnsi="Trebuchet MS" w:cs="Arial"/>
          <w:noProof/>
          <w:color w:val="00B050"/>
        </w:rPr>
        <w:t>.</w:t>
      </w:r>
    </w:p>
    <w:p w14:paraId="39047B8D" w14:textId="1F370340" w:rsidR="00E334C7" w:rsidRPr="00A91E1D" w:rsidRDefault="00E334C7" w:rsidP="00E334C7">
      <w:pPr>
        <w:spacing w:after="0" w:line="240" w:lineRule="auto"/>
        <w:ind w:firstLine="720"/>
        <w:jc w:val="both"/>
        <w:rPr>
          <w:rFonts w:ascii="Trebuchet MS" w:hAnsi="Trebuchet MS" w:cs="Arial"/>
          <w:bCs/>
          <w:noProof/>
        </w:rPr>
      </w:pPr>
      <w:r w:rsidRPr="00A91E1D">
        <w:rPr>
          <w:rFonts w:ascii="Trebuchet MS" w:hAnsi="Trebuchet MS" w:cs="Arial"/>
        </w:rPr>
        <w:t>Disconfortul polulaţiei pe perioada de execuţie a lucrărilor este temporar şi va fi redus.</w:t>
      </w:r>
    </w:p>
    <w:p w14:paraId="7C049694" w14:textId="77777777" w:rsidR="00E334C7" w:rsidRPr="00A91E1D" w:rsidRDefault="00E334C7" w:rsidP="00E334C7">
      <w:pPr>
        <w:spacing w:after="0" w:line="240" w:lineRule="auto"/>
        <w:ind w:firstLine="720"/>
        <w:jc w:val="both"/>
        <w:rPr>
          <w:rFonts w:ascii="Trebuchet MS" w:hAnsi="Trebuchet MS" w:cs="Arial"/>
        </w:rPr>
      </w:pPr>
      <w:r w:rsidRPr="00A91E1D">
        <w:rPr>
          <w:rFonts w:ascii="Trebuchet MS" w:hAnsi="Trebuchet MS" w:cs="Arial"/>
          <w:bCs/>
          <w:noProof/>
        </w:rPr>
        <w:t>Se vor lua toate măsurile necesare să fie respectate toate prevederile legilor în vigoare pe timpul execuției lucrărilor de realizare a investiţiei.</w:t>
      </w:r>
      <w:r w:rsidRPr="00A91E1D">
        <w:rPr>
          <w:rFonts w:ascii="Trebuchet MS" w:hAnsi="Trebuchet MS" w:cs="Arial"/>
          <w:b/>
          <w:bCs/>
          <w:noProof/>
          <w:color w:val="00B050"/>
        </w:rPr>
        <w:t xml:space="preserve"> </w:t>
      </w:r>
      <w:r w:rsidRPr="00A91E1D">
        <w:rPr>
          <w:rFonts w:ascii="Trebuchet MS" w:hAnsi="Trebuchet MS" w:cs="Arial"/>
          <w:bCs/>
          <w:noProof/>
        </w:rPr>
        <w:t xml:space="preserve">Se vor respecta în totalitate lucrările necesare organizării de șantier, </w:t>
      </w:r>
      <w:r w:rsidRPr="00A91E1D">
        <w:rPr>
          <w:rFonts w:ascii="Trebuchet MS" w:hAnsi="Trebuchet MS" w:cs="Arial"/>
        </w:rPr>
        <w:t xml:space="preserve">conform proiectului şi se vor desfăşura doar pe amplasamentul destinat acestuia. </w:t>
      </w:r>
    </w:p>
    <w:p w14:paraId="38F60A42" w14:textId="77777777" w:rsidR="00E334C7" w:rsidRPr="00A91E1D" w:rsidRDefault="00E334C7" w:rsidP="00E334C7">
      <w:pPr>
        <w:spacing w:after="0" w:line="240" w:lineRule="auto"/>
        <w:jc w:val="both"/>
        <w:rPr>
          <w:rFonts w:ascii="Trebuchet MS" w:hAnsi="Trebuchet MS" w:cs="Arial"/>
          <w:b/>
          <w:bCs/>
          <w:noProof/>
        </w:rPr>
      </w:pPr>
    </w:p>
    <w:p w14:paraId="51F4606A" w14:textId="77777777" w:rsidR="00E334C7" w:rsidRPr="00A91E1D" w:rsidRDefault="00E334C7" w:rsidP="00E334C7">
      <w:pPr>
        <w:spacing w:after="0" w:line="240" w:lineRule="auto"/>
        <w:jc w:val="both"/>
        <w:rPr>
          <w:rFonts w:ascii="Trebuchet MS" w:hAnsi="Trebuchet MS" w:cs="Arial"/>
          <w:b/>
          <w:noProof/>
        </w:rPr>
      </w:pPr>
      <w:r w:rsidRPr="00A91E1D">
        <w:rPr>
          <w:rFonts w:ascii="Trebuchet MS" w:hAnsi="Trebuchet MS" w:cs="Arial"/>
          <w:b/>
          <w:bCs/>
          <w:noProof/>
        </w:rPr>
        <w:t xml:space="preserve">c) </w:t>
      </w:r>
      <w:r w:rsidRPr="00A91E1D">
        <w:rPr>
          <w:rFonts w:ascii="Trebuchet MS" w:hAnsi="Trebuchet MS" w:cs="Arial"/>
          <w:b/>
          <w:noProof/>
        </w:rPr>
        <w:t>Amplasarea proiectului:</w:t>
      </w:r>
    </w:p>
    <w:p w14:paraId="39862571" w14:textId="1D15B371" w:rsidR="00585DC6" w:rsidRDefault="00E334C7" w:rsidP="00585DC6">
      <w:pPr>
        <w:spacing w:after="0" w:line="240" w:lineRule="auto"/>
        <w:jc w:val="both"/>
        <w:rPr>
          <w:rFonts w:ascii="Arial" w:hAnsi="Arial" w:cs="Arial"/>
          <w:sz w:val="24"/>
          <w:szCs w:val="24"/>
        </w:rPr>
      </w:pPr>
      <w:r w:rsidRPr="00A91E1D">
        <w:rPr>
          <w:rFonts w:ascii="Trebuchet MS" w:hAnsi="Trebuchet MS" w:cs="Arial"/>
          <w:b/>
          <w:bCs/>
          <w:noProof/>
        </w:rPr>
        <w:t>   c</w:t>
      </w:r>
      <w:r w:rsidRPr="00A91E1D">
        <w:rPr>
          <w:rFonts w:ascii="Trebuchet MS" w:hAnsi="Trebuchet MS" w:cs="Arial"/>
          <w:b/>
          <w:bCs/>
          <w:noProof/>
          <w:vertAlign w:val="subscript"/>
        </w:rPr>
        <w:t>1</w:t>
      </w:r>
      <w:r w:rsidRPr="00A91E1D">
        <w:rPr>
          <w:rFonts w:ascii="Trebuchet MS" w:hAnsi="Trebuchet MS" w:cs="Arial"/>
          <w:b/>
          <w:bCs/>
          <w:noProof/>
        </w:rPr>
        <w:t>)</w:t>
      </w:r>
      <w:r w:rsidRPr="00A91E1D">
        <w:rPr>
          <w:rFonts w:ascii="Trebuchet MS" w:hAnsi="Trebuchet MS" w:cs="Arial"/>
          <w:noProof/>
        </w:rPr>
        <w:t> </w:t>
      </w:r>
      <w:r w:rsidRPr="00A91E1D">
        <w:rPr>
          <w:rFonts w:ascii="Trebuchet MS" w:hAnsi="Trebuchet MS" w:cs="Arial"/>
          <w:b/>
          <w:i/>
          <w:noProof/>
        </w:rPr>
        <w:t>utilizarea actuală şi aprobată a terenurilor</w:t>
      </w:r>
      <w:r w:rsidR="00585DC6" w:rsidRPr="00585DC6">
        <w:rPr>
          <w:rFonts w:ascii="Arial" w:hAnsi="Arial" w:cs="Arial"/>
          <w:sz w:val="24"/>
          <w:szCs w:val="24"/>
        </w:rPr>
        <w:t xml:space="preserve"> </w:t>
      </w:r>
      <w:r w:rsidR="00585DC6" w:rsidRPr="00244B34">
        <w:rPr>
          <w:rFonts w:ascii="Arial" w:hAnsi="Arial" w:cs="Arial"/>
          <w:sz w:val="24"/>
          <w:szCs w:val="24"/>
        </w:rPr>
        <w:t xml:space="preserve">conform certificatului de urbanism nr. </w:t>
      </w:r>
      <w:r w:rsidR="00585DC6">
        <w:rPr>
          <w:rFonts w:ascii="Arial" w:hAnsi="Arial" w:cs="Arial"/>
          <w:sz w:val="24"/>
          <w:szCs w:val="24"/>
        </w:rPr>
        <w:t>15</w:t>
      </w:r>
      <w:r w:rsidR="00585DC6" w:rsidRPr="00244B34">
        <w:rPr>
          <w:rFonts w:ascii="Arial" w:hAnsi="Arial" w:cs="Arial"/>
          <w:sz w:val="24"/>
          <w:szCs w:val="24"/>
        </w:rPr>
        <w:t xml:space="preserve"> din </w:t>
      </w:r>
      <w:r w:rsidR="00585DC6">
        <w:rPr>
          <w:rFonts w:ascii="Arial" w:hAnsi="Arial" w:cs="Arial"/>
          <w:sz w:val="24"/>
          <w:szCs w:val="24"/>
        </w:rPr>
        <w:t>06.11.2023</w:t>
      </w:r>
      <w:r w:rsidR="00585DC6" w:rsidRPr="00244B34">
        <w:rPr>
          <w:rFonts w:ascii="Arial" w:hAnsi="Arial" w:cs="Arial"/>
          <w:sz w:val="24"/>
          <w:szCs w:val="24"/>
        </w:rPr>
        <w:t xml:space="preserve"> emis de </w:t>
      </w:r>
      <w:r w:rsidR="00585DC6">
        <w:rPr>
          <w:rFonts w:ascii="Arial" w:hAnsi="Arial" w:cs="Arial"/>
          <w:sz w:val="24"/>
          <w:szCs w:val="24"/>
        </w:rPr>
        <w:t>Comuna Zimbor</w:t>
      </w:r>
      <w:r w:rsidR="00585DC6" w:rsidRPr="00244B34">
        <w:rPr>
          <w:rFonts w:ascii="Arial" w:hAnsi="Arial" w:cs="Arial"/>
          <w:sz w:val="24"/>
          <w:szCs w:val="24"/>
        </w:rPr>
        <w:t>,</w:t>
      </w:r>
      <w:r w:rsidR="00585DC6" w:rsidRPr="00214F93">
        <w:rPr>
          <w:rFonts w:ascii="Arial" w:hAnsi="Arial" w:cs="Arial"/>
          <w:color w:val="FF0000"/>
          <w:sz w:val="24"/>
          <w:szCs w:val="24"/>
        </w:rPr>
        <w:t xml:space="preserve"> </w:t>
      </w:r>
      <w:r w:rsidR="00585DC6">
        <w:rPr>
          <w:rFonts w:ascii="Arial" w:hAnsi="Arial" w:cs="Arial"/>
          <w:sz w:val="24"/>
          <w:szCs w:val="24"/>
        </w:rPr>
        <w:t xml:space="preserve">terenul </w:t>
      </w:r>
      <w:r w:rsidR="00585DC6" w:rsidRPr="00FE6CDE">
        <w:rPr>
          <w:rFonts w:ascii="Arial" w:hAnsi="Arial" w:cs="Arial"/>
          <w:sz w:val="24"/>
          <w:szCs w:val="24"/>
        </w:rPr>
        <w:t xml:space="preserve"> în </w:t>
      </w:r>
      <w:r w:rsidR="00585DC6">
        <w:rPr>
          <w:rFonts w:ascii="Arial" w:hAnsi="Arial" w:cs="Arial"/>
          <w:sz w:val="24"/>
          <w:szCs w:val="24"/>
        </w:rPr>
        <w:t>suprafată de 16.100 mp, înscris în C.F. nr. 52616, este situat în intravilanul satului Sâncraiu Almașului, potrivit PUG al comunei Zimbor.</w:t>
      </w:r>
    </w:p>
    <w:p w14:paraId="2723A591" w14:textId="3CA24D8E" w:rsidR="00E334C7" w:rsidRPr="00A91E1D" w:rsidRDefault="00E334C7" w:rsidP="00E334C7">
      <w:pPr>
        <w:spacing w:after="0" w:line="240" w:lineRule="auto"/>
        <w:ind w:firstLine="720"/>
        <w:jc w:val="both"/>
        <w:rPr>
          <w:rFonts w:ascii="Trebuchet MS" w:hAnsi="Trebuchet MS" w:cs="Arial"/>
          <w:b/>
          <w:i/>
          <w:noProof/>
        </w:rPr>
      </w:pPr>
    </w:p>
    <w:p w14:paraId="1D936419" w14:textId="222129CE" w:rsidR="00E334C7" w:rsidRDefault="00E334C7" w:rsidP="00E334C7">
      <w:pPr>
        <w:spacing w:after="0" w:line="240" w:lineRule="auto"/>
        <w:ind w:firstLine="720"/>
        <w:jc w:val="both"/>
        <w:rPr>
          <w:rFonts w:ascii="Trebuchet MS" w:hAnsi="Trebuchet MS" w:cs="Arial"/>
          <w:noProof/>
        </w:rPr>
      </w:pPr>
      <w:r w:rsidRPr="00A91E1D">
        <w:rPr>
          <w:rFonts w:ascii="Trebuchet MS" w:hAnsi="Trebuchet MS" w:cs="Arial"/>
          <w:b/>
          <w:bCs/>
          <w:noProof/>
        </w:rPr>
        <w:t>c</w:t>
      </w:r>
      <w:r w:rsidRPr="00A91E1D">
        <w:rPr>
          <w:rFonts w:ascii="Trebuchet MS" w:hAnsi="Trebuchet MS" w:cs="Arial"/>
          <w:b/>
          <w:bCs/>
          <w:noProof/>
          <w:vertAlign w:val="subscript"/>
        </w:rPr>
        <w:t>2</w:t>
      </w:r>
      <w:r w:rsidRPr="00A91E1D">
        <w:rPr>
          <w:rFonts w:ascii="Trebuchet MS" w:hAnsi="Trebuchet MS" w:cs="Arial"/>
          <w:b/>
          <w:bCs/>
          <w:noProof/>
        </w:rPr>
        <w:t xml:space="preserve">) </w:t>
      </w:r>
      <w:r w:rsidRPr="00A91E1D">
        <w:rPr>
          <w:rFonts w:ascii="Trebuchet MS" w:hAnsi="Trebuchet MS" w:cs="Arial"/>
          <w:b/>
          <w:i/>
          <w:noProof/>
        </w:rPr>
        <w:t>bogăţia, disponibilitatea, calitatea şi capacitatea de regenerare relative ale resurselor naturale, inclusiv solul, terenurile, apa şi biodiversitatea, din zonă şi din subteranul acesteia:</w:t>
      </w:r>
      <w:r w:rsidRPr="00A91E1D">
        <w:rPr>
          <w:rFonts w:ascii="Trebuchet MS" w:hAnsi="Trebuchet MS" w:cs="Arial"/>
          <w:noProof/>
        </w:rPr>
        <w:t xml:space="preserve"> nu este cazul;</w:t>
      </w:r>
    </w:p>
    <w:p w14:paraId="7C97F469" w14:textId="360B847D" w:rsidR="00EE04A9" w:rsidRPr="00A91E1D" w:rsidRDefault="00EE04A9" w:rsidP="001F7166">
      <w:pPr>
        <w:spacing w:after="0" w:line="240" w:lineRule="auto"/>
        <w:jc w:val="both"/>
        <w:rPr>
          <w:rFonts w:ascii="Trebuchet MS" w:hAnsi="Trebuchet MS" w:cs="Arial"/>
          <w:noProof/>
        </w:rPr>
      </w:pPr>
    </w:p>
    <w:p w14:paraId="3A73E44E" w14:textId="77777777" w:rsidR="00E334C7" w:rsidRPr="00A91E1D" w:rsidRDefault="00E334C7" w:rsidP="00E334C7">
      <w:pPr>
        <w:spacing w:after="0" w:line="240" w:lineRule="auto"/>
        <w:ind w:firstLine="720"/>
        <w:jc w:val="both"/>
        <w:rPr>
          <w:rFonts w:ascii="Trebuchet MS" w:hAnsi="Trebuchet MS" w:cs="Arial"/>
          <w:noProof/>
          <w:color w:val="00B050"/>
        </w:rPr>
      </w:pPr>
      <w:r w:rsidRPr="00A91E1D">
        <w:rPr>
          <w:rFonts w:ascii="Trebuchet MS" w:hAnsi="Trebuchet MS" w:cs="Arial"/>
          <w:b/>
          <w:bCs/>
          <w:noProof/>
        </w:rPr>
        <w:t>c</w:t>
      </w:r>
      <w:r w:rsidRPr="00A91E1D">
        <w:rPr>
          <w:rFonts w:ascii="Trebuchet MS" w:hAnsi="Trebuchet MS" w:cs="Arial"/>
          <w:b/>
          <w:bCs/>
          <w:noProof/>
          <w:vertAlign w:val="subscript"/>
        </w:rPr>
        <w:t>3</w:t>
      </w:r>
      <w:r w:rsidRPr="00A91E1D">
        <w:rPr>
          <w:rFonts w:ascii="Trebuchet MS" w:hAnsi="Trebuchet MS" w:cs="Arial"/>
          <w:b/>
          <w:bCs/>
          <w:noProof/>
        </w:rPr>
        <w:t xml:space="preserve">) </w:t>
      </w:r>
      <w:r w:rsidRPr="00A91E1D">
        <w:rPr>
          <w:rFonts w:ascii="Trebuchet MS" w:hAnsi="Trebuchet MS" w:cs="Arial"/>
          <w:b/>
          <w:i/>
          <w:noProof/>
        </w:rPr>
        <w:t>capacitatea de absorbţie a mediului natural, acordându-se o atenţie specială următoarelor zone:</w:t>
      </w:r>
    </w:p>
    <w:p w14:paraId="0B0A5A48" w14:textId="00CD3FDA" w:rsidR="00E334C7" w:rsidRPr="00A91E1D" w:rsidRDefault="00E334C7" w:rsidP="00E334C7">
      <w:pPr>
        <w:numPr>
          <w:ilvl w:val="0"/>
          <w:numId w:val="3"/>
        </w:numPr>
        <w:spacing w:after="0" w:line="240" w:lineRule="auto"/>
        <w:jc w:val="both"/>
        <w:rPr>
          <w:rFonts w:ascii="Trebuchet MS" w:hAnsi="Trebuchet MS" w:cs="Arial"/>
          <w:noProof/>
          <w:lang w:val="it-IT"/>
        </w:rPr>
      </w:pPr>
      <w:r w:rsidRPr="00A91E1D">
        <w:rPr>
          <w:rFonts w:ascii="Trebuchet MS" w:hAnsi="Trebuchet MS" w:cs="Arial"/>
          <w:i/>
          <w:noProof/>
        </w:rPr>
        <w:t>zone umede, zone riverane, guri ale râurilor</w:t>
      </w:r>
      <w:r w:rsidRPr="00A91E1D">
        <w:rPr>
          <w:rFonts w:ascii="Trebuchet MS" w:hAnsi="Trebuchet MS" w:cs="Arial"/>
          <w:noProof/>
        </w:rPr>
        <w:t xml:space="preserve">: </w:t>
      </w:r>
      <w:r w:rsidR="00585DC6">
        <w:rPr>
          <w:rFonts w:ascii="Trebuchet MS" w:hAnsi="Trebuchet MS" w:cs="Arial"/>
          <w:noProof/>
          <w:color w:val="00B0F0"/>
        </w:rPr>
        <w:t>-nu este cazul;</w:t>
      </w:r>
    </w:p>
    <w:p w14:paraId="27363CBF" w14:textId="1AC16A25" w:rsidR="00E334C7" w:rsidRPr="00A91E1D" w:rsidRDefault="00E334C7" w:rsidP="00E334C7">
      <w:pPr>
        <w:numPr>
          <w:ilvl w:val="0"/>
          <w:numId w:val="3"/>
        </w:numPr>
        <w:spacing w:after="0" w:line="240" w:lineRule="auto"/>
        <w:jc w:val="both"/>
        <w:rPr>
          <w:rFonts w:ascii="Trebuchet MS" w:hAnsi="Trebuchet MS" w:cs="Arial"/>
          <w:noProof/>
        </w:rPr>
      </w:pPr>
      <w:r w:rsidRPr="00A91E1D">
        <w:rPr>
          <w:rFonts w:ascii="Trebuchet MS" w:hAnsi="Trebuchet MS" w:cs="Arial"/>
          <w:i/>
          <w:noProof/>
        </w:rPr>
        <w:t>zone costiere şi mediul marin</w:t>
      </w:r>
      <w:r w:rsidRPr="00A91E1D">
        <w:rPr>
          <w:rFonts w:ascii="Trebuchet MS" w:hAnsi="Trebuchet MS" w:cs="Arial"/>
          <w:noProof/>
        </w:rPr>
        <w:t xml:space="preserve">: nu se află nu astfel de zone, proiectul se va </w:t>
      </w:r>
      <w:r w:rsidRPr="00A91E1D">
        <w:rPr>
          <w:rFonts w:ascii="Trebuchet MS" w:hAnsi="Trebuchet MS" w:cs="Arial"/>
          <w:noProof/>
          <w:color w:val="00B0F0"/>
        </w:rPr>
        <w:t xml:space="preserve">implementa în intravilanul </w:t>
      </w:r>
      <w:r w:rsidR="00585DC6">
        <w:rPr>
          <w:rFonts w:ascii="Trebuchet MS" w:hAnsi="Trebuchet MS" w:cs="Arial"/>
          <w:noProof/>
          <w:color w:val="00B0F0"/>
        </w:rPr>
        <w:t>localității Sâncraiul Almașului</w:t>
      </w:r>
      <w:r w:rsidRPr="00A91E1D">
        <w:rPr>
          <w:rFonts w:ascii="Trebuchet MS" w:hAnsi="Trebuchet MS" w:cs="Arial"/>
          <w:noProof/>
          <w:color w:val="00B0F0"/>
        </w:rPr>
        <w:t>;</w:t>
      </w:r>
    </w:p>
    <w:p w14:paraId="66C534E4" w14:textId="77777777" w:rsidR="00E334C7" w:rsidRPr="00A91E1D" w:rsidRDefault="00E334C7" w:rsidP="00E334C7">
      <w:pPr>
        <w:numPr>
          <w:ilvl w:val="0"/>
          <w:numId w:val="3"/>
        </w:numPr>
        <w:spacing w:after="0" w:line="240" w:lineRule="auto"/>
        <w:jc w:val="both"/>
        <w:rPr>
          <w:rFonts w:ascii="Trebuchet MS" w:hAnsi="Trebuchet MS" w:cs="Arial"/>
          <w:noProof/>
        </w:rPr>
      </w:pPr>
      <w:r w:rsidRPr="00A91E1D">
        <w:rPr>
          <w:rFonts w:ascii="Trebuchet MS" w:hAnsi="Trebuchet MS" w:cs="Arial"/>
          <w:i/>
          <w:noProof/>
        </w:rPr>
        <w:t>zonele montane şi forestiere</w:t>
      </w:r>
      <w:r w:rsidRPr="00A91E1D">
        <w:rPr>
          <w:rFonts w:ascii="Trebuchet MS" w:hAnsi="Trebuchet MS" w:cs="Arial"/>
          <w:noProof/>
        </w:rPr>
        <w:t>: lucrările prevăzute prin proiect se vor desfăsura în zona drumurilor;</w:t>
      </w:r>
    </w:p>
    <w:p w14:paraId="368AEFF0" w14:textId="77777777" w:rsidR="00E334C7" w:rsidRPr="00A91E1D" w:rsidRDefault="00E334C7" w:rsidP="00E334C7">
      <w:pPr>
        <w:numPr>
          <w:ilvl w:val="0"/>
          <w:numId w:val="3"/>
        </w:numPr>
        <w:spacing w:after="0" w:line="240" w:lineRule="auto"/>
        <w:jc w:val="both"/>
        <w:rPr>
          <w:rFonts w:ascii="Trebuchet MS" w:hAnsi="Trebuchet MS" w:cs="Arial"/>
          <w:noProof/>
        </w:rPr>
      </w:pPr>
      <w:r w:rsidRPr="00A91E1D">
        <w:rPr>
          <w:rFonts w:ascii="Trebuchet MS" w:hAnsi="Trebuchet MS" w:cs="Arial"/>
          <w:i/>
          <w:noProof/>
        </w:rPr>
        <w:t>arii naturale protejate de interes naţional, comunitar, internaţional</w:t>
      </w:r>
      <w:r w:rsidRPr="00A91E1D">
        <w:rPr>
          <w:rFonts w:ascii="Trebuchet MS" w:hAnsi="Trebuchet MS" w:cs="Arial"/>
          <w:noProof/>
        </w:rPr>
        <w:t>: nu se află în astfel de zone;</w:t>
      </w:r>
    </w:p>
    <w:p w14:paraId="0B238D40" w14:textId="77777777" w:rsidR="00E334C7" w:rsidRPr="00A91E1D" w:rsidRDefault="00E334C7" w:rsidP="00E334C7">
      <w:pPr>
        <w:numPr>
          <w:ilvl w:val="0"/>
          <w:numId w:val="3"/>
        </w:numPr>
        <w:spacing w:after="0" w:line="240" w:lineRule="auto"/>
        <w:ind w:left="0" w:firstLine="1080"/>
        <w:jc w:val="both"/>
        <w:rPr>
          <w:rFonts w:ascii="Trebuchet MS" w:hAnsi="Trebuchet MS" w:cs="Arial"/>
          <w:noProof/>
        </w:rPr>
      </w:pPr>
      <w:r w:rsidRPr="00A91E1D">
        <w:rPr>
          <w:rFonts w:ascii="Trebuchet MS" w:hAnsi="Trebuchet MS" w:cs="Arial"/>
          <w:i/>
          <w:noProof/>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A91E1D">
        <w:rPr>
          <w:rFonts w:ascii="Trebuchet MS" w:hAnsi="Trebuchet MS" w:cs="Arial"/>
          <w:noProof/>
        </w:rPr>
        <w:t xml:space="preserve">: </w:t>
      </w:r>
      <w:r w:rsidRPr="00A91E1D">
        <w:rPr>
          <w:rFonts w:ascii="Trebuchet MS" w:hAnsi="Trebuchet MS" w:cs="Arial"/>
          <w:noProof/>
          <w:lang w:val="pt-BR"/>
        </w:rPr>
        <w:t>în vecinătatea acestora nu există obiective de interes public, monumente istorice şi de arhitectură sau alte zone asupra cărora există instituit un regim de restricţie, zone de interes tradiţional</w:t>
      </w:r>
      <w:r w:rsidRPr="00A91E1D">
        <w:rPr>
          <w:rFonts w:ascii="Trebuchet MS" w:hAnsi="Trebuchet MS" w:cs="Arial"/>
          <w:noProof/>
        </w:rPr>
        <w:t>. Amplasamentul analizat nu face parte din niciun sit Natura 2000</w:t>
      </w:r>
      <w:r w:rsidRPr="00A91E1D">
        <w:rPr>
          <w:rFonts w:ascii="Trebuchet MS" w:hAnsi="Trebuchet MS" w:cs="Arial"/>
        </w:rPr>
        <w:t>.</w:t>
      </w:r>
    </w:p>
    <w:p w14:paraId="6DEE9987" w14:textId="77777777" w:rsidR="00E334C7" w:rsidRPr="00A91E1D" w:rsidRDefault="00E334C7" w:rsidP="00E334C7">
      <w:pPr>
        <w:numPr>
          <w:ilvl w:val="0"/>
          <w:numId w:val="3"/>
        </w:numPr>
        <w:spacing w:after="0" w:line="240" w:lineRule="auto"/>
        <w:ind w:left="0" w:firstLine="1080"/>
        <w:jc w:val="both"/>
        <w:rPr>
          <w:rFonts w:ascii="Trebuchet MS" w:hAnsi="Trebuchet MS" w:cs="Arial"/>
          <w:noProof/>
        </w:rPr>
      </w:pPr>
      <w:r w:rsidRPr="00A91E1D">
        <w:rPr>
          <w:rFonts w:ascii="Trebuchet MS" w:hAnsi="Trebuchet MS" w:cs="Arial"/>
          <w:i/>
          <w:noProof/>
          <w:color w:val="00B050"/>
        </w:rPr>
        <w:t> </w:t>
      </w:r>
      <w:r w:rsidRPr="00A91E1D">
        <w:rPr>
          <w:rFonts w:ascii="Trebuchet MS" w:hAnsi="Trebuchet MS" w:cs="Arial"/>
          <w:i/>
          <w:noProof/>
        </w:rPr>
        <w:t>zonele în care au existat deja cazuri de nerespectare a standardelor de calitate a mediului prevăzute de legislaţia naţională şi la nivelul Uniunii Europene şi relevante pentru proiect sau în care se consideră că există astfel de cazuri</w:t>
      </w:r>
      <w:r w:rsidRPr="00A91E1D">
        <w:rPr>
          <w:rFonts w:ascii="Trebuchet MS" w:hAnsi="Trebuchet MS" w:cs="Arial"/>
          <w:noProof/>
        </w:rPr>
        <w:t>: nu este cazul;</w:t>
      </w:r>
    </w:p>
    <w:p w14:paraId="7584C29B" w14:textId="77777777" w:rsidR="00E334C7" w:rsidRPr="00A91E1D" w:rsidRDefault="00E334C7" w:rsidP="00E334C7">
      <w:pPr>
        <w:numPr>
          <w:ilvl w:val="0"/>
          <w:numId w:val="3"/>
        </w:numPr>
        <w:spacing w:after="0" w:line="240" w:lineRule="auto"/>
        <w:ind w:left="0" w:firstLine="1080"/>
        <w:jc w:val="both"/>
        <w:rPr>
          <w:rFonts w:ascii="Trebuchet MS" w:hAnsi="Trebuchet MS" w:cs="Arial"/>
          <w:b/>
          <w:bCs/>
          <w:noProof/>
        </w:rPr>
      </w:pPr>
      <w:r w:rsidRPr="00A91E1D">
        <w:rPr>
          <w:rFonts w:ascii="Trebuchet MS" w:hAnsi="Trebuchet MS" w:cs="Arial"/>
          <w:i/>
          <w:noProof/>
        </w:rPr>
        <w:lastRenderedPageBreak/>
        <w:t>zonele cu o densitate mare a populaţiei</w:t>
      </w:r>
      <w:r w:rsidRPr="00A91E1D">
        <w:rPr>
          <w:rFonts w:ascii="Trebuchet MS" w:hAnsi="Trebuchet MS" w:cs="Arial"/>
          <w:noProof/>
        </w:rPr>
        <w:t>:</w:t>
      </w:r>
      <w:r w:rsidRPr="00A91E1D">
        <w:rPr>
          <w:rFonts w:ascii="Trebuchet MS" w:eastAsia="SimSun" w:hAnsi="Trebuchet MS" w:cs="Arial Unicode MS"/>
          <w:kern w:val="1"/>
          <w:lang w:eastAsia="zh-CN" w:bidi="hi-IN"/>
        </w:rPr>
        <w:t xml:space="preserve"> </w:t>
      </w:r>
      <w:r w:rsidRPr="00A91E1D">
        <w:rPr>
          <w:rFonts w:ascii="Trebuchet MS" w:hAnsi="Trebuchet MS" w:cs="Arial"/>
          <w:noProof/>
        </w:rPr>
        <w:t>nu este cazul.</w:t>
      </w:r>
    </w:p>
    <w:p w14:paraId="012AAA2D" w14:textId="77777777" w:rsidR="00E334C7" w:rsidRPr="00A91E1D" w:rsidRDefault="00E334C7" w:rsidP="00E334C7">
      <w:pPr>
        <w:spacing w:after="0" w:line="240" w:lineRule="auto"/>
        <w:jc w:val="both"/>
        <w:rPr>
          <w:rFonts w:ascii="Trebuchet MS" w:hAnsi="Trebuchet MS" w:cs="Arial"/>
          <w:b/>
          <w:bCs/>
          <w:noProof/>
        </w:rPr>
      </w:pPr>
    </w:p>
    <w:p w14:paraId="5CCF292F" w14:textId="77777777" w:rsidR="00E334C7" w:rsidRPr="00A91E1D" w:rsidRDefault="00E334C7" w:rsidP="00E334C7">
      <w:pPr>
        <w:spacing w:after="0" w:line="240" w:lineRule="auto"/>
        <w:jc w:val="both"/>
        <w:rPr>
          <w:rFonts w:ascii="Trebuchet MS" w:hAnsi="Trebuchet MS" w:cs="Arial"/>
          <w:b/>
          <w:noProof/>
        </w:rPr>
      </w:pPr>
      <w:r w:rsidRPr="00A91E1D">
        <w:rPr>
          <w:rFonts w:ascii="Trebuchet MS" w:hAnsi="Trebuchet MS" w:cs="Arial"/>
          <w:b/>
          <w:bCs/>
          <w:noProof/>
        </w:rPr>
        <w:t xml:space="preserve">d) </w:t>
      </w:r>
      <w:r w:rsidRPr="00A91E1D">
        <w:rPr>
          <w:rFonts w:ascii="Trebuchet MS" w:hAnsi="Trebuchet MS" w:cs="Arial"/>
          <w:b/>
          <w:noProof/>
        </w:rPr>
        <w:t>Tipurile şi caracteristicile impactului potenţial:</w:t>
      </w:r>
    </w:p>
    <w:p w14:paraId="126BC9B1" w14:textId="77777777" w:rsidR="00E334C7" w:rsidRPr="00A91E1D" w:rsidRDefault="00E334C7" w:rsidP="00E334C7">
      <w:pPr>
        <w:spacing w:after="0" w:line="240" w:lineRule="auto"/>
        <w:ind w:firstLine="720"/>
        <w:jc w:val="both"/>
        <w:rPr>
          <w:rFonts w:ascii="Trebuchet MS" w:hAnsi="Trebuchet MS" w:cs="Arial"/>
          <w:noProof/>
        </w:rPr>
      </w:pPr>
      <w:r w:rsidRPr="00A91E1D">
        <w:rPr>
          <w:rFonts w:ascii="Trebuchet MS" w:hAnsi="Trebuchet MS" w:cs="Arial"/>
          <w:b/>
          <w:bCs/>
          <w:noProof/>
        </w:rPr>
        <w:t>   </w:t>
      </w:r>
      <w:r w:rsidRPr="00A91E1D">
        <w:rPr>
          <w:rFonts w:ascii="Trebuchet MS" w:hAnsi="Trebuchet MS" w:cs="Arial"/>
        </w:rPr>
        <w:t>d</w:t>
      </w:r>
      <w:r w:rsidRPr="00A91E1D">
        <w:rPr>
          <w:rFonts w:ascii="Trebuchet MS" w:hAnsi="Trebuchet MS" w:cs="Arial"/>
          <w:vertAlign w:val="subscript"/>
        </w:rPr>
        <w:t>1</w:t>
      </w:r>
      <w:r w:rsidRPr="00A91E1D">
        <w:rPr>
          <w:rFonts w:ascii="Trebuchet MS" w:hAnsi="Trebuchet MS" w:cs="Arial"/>
        </w:rPr>
        <w:t xml:space="preserve">) </w:t>
      </w:r>
      <w:r w:rsidRPr="00A91E1D">
        <w:rPr>
          <w:rFonts w:ascii="Trebuchet MS" w:hAnsi="Trebuchet MS" w:cs="Arial"/>
          <w:noProof/>
        </w:rPr>
        <w:t xml:space="preserve">importanţa şi extinderea spaţială a impactului - de exemplu, zona geografică şi dimensiunea populaţiei care poate fi afectată: </w:t>
      </w:r>
      <w:r w:rsidRPr="00A91E1D">
        <w:rPr>
          <w:rFonts w:ascii="Trebuchet MS" w:hAnsi="Trebuchet MS" w:cs="Arial"/>
        </w:rPr>
        <w:t>- punctual pe perioada de execuţie;</w:t>
      </w:r>
    </w:p>
    <w:p w14:paraId="4C255388" w14:textId="77777777" w:rsidR="00E334C7" w:rsidRPr="00A91E1D" w:rsidRDefault="00E334C7" w:rsidP="00E334C7">
      <w:pPr>
        <w:spacing w:after="0" w:line="240" w:lineRule="auto"/>
        <w:ind w:firstLine="720"/>
        <w:jc w:val="both"/>
        <w:rPr>
          <w:rFonts w:ascii="Trebuchet MS" w:eastAsia="Times New Roman" w:hAnsi="Trebuchet MS" w:cs="Arial"/>
          <w:color w:val="000000"/>
          <w:lang w:eastAsia="en-GB"/>
        </w:rPr>
      </w:pPr>
      <w:r w:rsidRPr="00A91E1D">
        <w:rPr>
          <w:rFonts w:ascii="Trebuchet MS" w:hAnsi="Trebuchet MS" w:cs="Arial"/>
        </w:rPr>
        <w:t xml:space="preserve">   d</w:t>
      </w:r>
      <w:r w:rsidRPr="00A91E1D">
        <w:rPr>
          <w:rFonts w:ascii="Trebuchet MS" w:hAnsi="Trebuchet MS" w:cs="Arial"/>
          <w:vertAlign w:val="subscript"/>
        </w:rPr>
        <w:t>2</w:t>
      </w:r>
      <w:r w:rsidRPr="00A91E1D">
        <w:rPr>
          <w:rFonts w:ascii="Trebuchet MS" w:hAnsi="Trebuchet MS" w:cs="Arial"/>
        </w:rPr>
        <w:t xml:space="preserve">) </w:t>
      </w:r>
      <w:r w:rsidRPr="00A91E1D">
        <w:rPr>
          <w:rFonts w:ascii="Trebuchet MS" w:hAnsi="Trebuchet MS" w:cs="Arial"/>
          <w:noProof/>
        </w:rPr>
        <w:t>natura impactului:</w:t>
      </w:r>
      <w:r w:rsidRPr="00A91E1D">
        <w:rPr>
          <w:rFonts w:ascii="Trebuchet MS" w:hAnsi="Trebuchet MS" w:cs="Arial"/>
          <w:noProof/>
          <w:color w:val="00B050"/>
        </w:rPr>
        <w:t xml:space="preserve"> </w:t>
      </w:r>
      <w:r w:rsidRPr="00A91E1D">
        <w:rPr>
          <w:rFonts w:ascii="Trebuchet MS" w:hAnsi="Trebuchet MS" w:cs="Arial"/>
          <w:noProof/>
        </w:rPr>
        <w:t>- va fi pozitivă</w:t>
      </w:r>
      <w:r w:rsidRPr="00A91E1D">
        <w:rPr>
          <w:rFonts w:ascii="Trebuchet MS" w:eastAsia="Times New Roman" w:hAnsi="Trebuchet MS" w:cs="Arial"/>
          <w:color w:val="000000"/>
          <w:lang w:eastAsia="en-GB"/>
        </w:rPr>
        <w:t>, va conduce la creşterea confortului şi realizarea cadrului igienico-sanitar pentru populaţie şi dezvoltarea reţelelor de utilităţi,</w:t>
      </w:r>
    </w:p>
    <w:p w14:paraId="4F026624" w14:textId="77777777" w:rsidR="00E334C7" w:rsidRPr="00A91E1D" w:rsidRDefault="00E334C7" w:rsidP="00E334C7">
      <w:pPr>
        <w:spacing w:after="0" w:line="240" w:lineRule="auto"/>
        <w:ind w:firstLine="720"/>
        <w:jc w:val="both"/>
        <w:rPr>
          <w:rFonts w:ascii="Trebuchet MS" w:hAnsi="Trebuchet MS" w:cs="Arial"/>
          <w:noProof/>
        </w:rPr>
      </w:pPr>
      <w:r w:rsidRPr="00A91E1D">
        <w:rPr>
          <w:rFonts w:ascii="Trebuchet MS" w:hAnsi="Trebuchet MS" w:cs="Arial"/>
          <w:color w:val="FF0000"/>
        </w:rPr>
        <w:t xml:space="preserve">   </w:t>
      </w:r>
      <w:r w:rsidRPr="00A91E1D">
        <w:rPr>
          <w:rFonts w:ascii="Trebuchet MS" w:hAnsi="Trebuchet MS" w:cs="Arial"/>
        </w:rPr>
        <w:t>d</w:t>
      </w:r>
      <w:r w:rsidRPr="00A91E1D">
        <w:rPr>
          <w:rFonts w:ascii="Trebuchet MS" w:hAnsi="Trebuchet MS" w:cs="Arial"/>
          <w:vertAlign w:val="subscript"/>
        </w:rPr>
        <w:t>3</w:t>
      </w:r>
      <w:r w:rsidRPr="00A91E1D">
        <w:rPr>
          <w:rFonts w:ascii="Trebuchet MS" w:hAnsi="Trebuchet MS" w:cs="Arial"/>
        </w:rPr>
        <w:t xml:space="preserve">) </w:t>
      </w:r>
      <w:r w:rsidRPr="00A91E1D">
        <w:rPr>
          <w:rFonts w:ascii="Trebuchet MS" w:hAnsi="Trebuchet MS" w:cs="Arial"/>
          <w:noProof/>
        </w:rPr>
        <w:t xml:space="preserve">natura transfrontalieră a impactului: </w:t>
      </w:r>
      <w:r w:rsidRPr="00A91E1D">
        <w:rPr>
          <w:rFonts w:ascii="Trebuchet MS" w:hAnsi="Trebuchet MS" w:cs="Arial"/>
        </w:rPr>
        <w:t>- nu este cazul</w:t>
      </w:r>
      <w:r w:rsidRPr="00A91E1D">
        <w:rPr>
          <w:rFonts w:ascii="Trebuchet MS" w:hAnsi="Trebuchet MS" w:cs="Arial"/>
          <w:noProof/>
        </w:rPr>
        <w:t>;</w:t>
      </w:r>
    </w:p>
    <w:p w14:paraId="2A1555D6" w14:textId="77777777" w:rsidR="00E334C7" w:rsidRPr="00A91E1D" w:rsidRDefault="00E334C7" w:rsidP="00E334C7">
      <w:pPr>
        <w:spacing w:after="0" w:line="240" w:lineRule="auto"/>
        <w:ind w:firstLine="720"/>
        <w:jc w:val="both"/>
        <w:rPr>
          <w:rFonts w:ascii="Trebuchet MS" w:hAnsi="Trebuchet MS" w:cs="Arial"/>
          <w:noProof/>
        </w:rPr>
      </w:pPr>
      <w:r w:rsidRPr="00A91E1D">
        <w:rPr>
          <w:rFonts w:ascii="Trebuchet MS" w:hAnsi="Trebuchet MS" w:cs="Arial"/>
          <w:b/>
          <w:bCs/>
          <w:noProof/>
        </w:rPr>
        <w:t>   </w:t>
      </w:r>
      <w:r w:rsidRPr="00A91E1D">
        <w:rPr>
          <w:rFonts w:ascii="Trebuchet MS" w:hAnsi="Trebuchet MS" w:cs="Arial"/>
        </w:rPr>
        <w:t>d</w:t>
      </w:r>
      <w:r w:rsidRPr="00A91E1D">
        <w:rPr>
          <w:rFonts w:ascii="Trebuchet MS" w:hAnsi="Trebuchet MS" w:cs="Arial"/>
          <w:vertAlign w:val="subscript"/>
        </w:rPr>
        <w:t>4</w:t>
      </w:r>
      <w:r w:rsidRPr="00A91E1D">
        <w:rPr>
          <w:rFonts w:ascii="Trebuchet MS" w:hAnsi="Trebuchet MS" w:cs="Arial"/>
        </w:rPr>
        <w:t>)</w:t>
      </w:r>
      <w:r w:rsidRPr="00A91E1D">
        <w:rPr>
          <w:rFonts w:ascii="Trebuchet MS" w:hAnsi="Trebuchet MS" w:cs="Arial"/>
          <w:noProof/>
        </w:rPr>
        <w:t xml:space="preserve"> intensitatea şi complexitatea impactului: </w:t>
      </w:r>
      <w:r w:rsidRPr="00A91E1D">
        <w:rPr>
          <w:rFonts w:ascii="Trebuchet MS" w:hAnsi="Trebuchet MS" w:cs="Arial"/>
        </w:rPr>
        <w:t>- impact redus pe perioada de execuţie şi funcţionare</w:t>
      </w:r>
      <w:r w:rsidRPr="00A91E1D">
        <w:rPr>
          <w:rFonts w:ascii="Trebuchet MS" w:hAnsi="Trebuchet MS" w:cs="Arial"/>
          <w:noProof/>
        </w:rPr>
        <w:t>;</w:t>
      </w:r>
    </w:p>
    <w:p w14:paraId="0F8AB5A8" w14:textId="77777777" w:rsidR="00E334C7" w:rsidRPr="00A91E1D" w:rsidRDefault="00E334C7" w:rsidP="00E334C7">
      <w:pPr>
        <w:spacing w:after="0" w:line="240" w:lineRule="auto"/>
        <w:ind w:firstLine="720"/>
        <w:jc w:val="both"/>
        <w:rPr>
          <w:rFonts w:ascii="Trebuchet MS" w:hAnsi="Trebuchet MS" w:cs="Arial"/>
          <w:noProof/>
        </w:rPr>
      </w:pPr>
      <w:r w:rsidRPr="00A91E1D">
        <w:rPr>
          <w:rFonts w:ascii="Trebuchet MS" w:hAnsi="Trebuchet MS" w:cs="Arial"/>
          <w:b/>
          <w:bCs/>
          <w:noProof/>
        </w:rPr>
        <w:t>   </w:t>
      </w:r>
      <w:r w:rsidRPr="00A91E1D">
        <w:rPr>
          <w:rFonts w:ascii="Trebuchet MS" w:hAnsi="Trebuchet MS" w:cs="Arial"/>
        </w:rPr>
        <w:t>d</w:t>
      </w:r>
      <w:r w:rsidRPr="00A91E1D">
        <w:rPr>
          <w:rFonts w:ascii="Trebuchet MS" w:hAnsi="Trebuchet MS" w:cs="Arial"/>
          <w:vertAlign w:val="subscript"/>
        </w:rPr>
        <w:t>5</w:t>
      </w:r>
      <w:r w:rsidRPr="00A91E1D">
        <w:rPr>
          <w:rFonts w:ascii="Trebuchet MS" w:hAnsi="Trebuchet MS" w:cs="Arial"/>
        </w:rPr>
        <w:t xml:space="preserve">) </w:t>
      </w:r>
      <w:r w:rsidRPr="00A91E1D">
        <w:rPr>
          <w:rFonts w:ascii="Trebuchet MS" w:hAnsi="Trebuchet MS" w:cs="Arial"/>
          <w:noProof/>
        </w:rPr>
        <w:t xml:space="preserve">probabilitatea impactului </w:t>
      </w:r>
      <w:r w:rsidRPr="00A91E1D">
        <w:rPr>
          <w:rFonts w:ascii="Trebuchet MS" w:hAnsi="Trebuchet MS" w:cs="Arial"/>
        </w:rPr>
        <w:t>- redusă, pe perioada de execuţie şi funcţionare</w:t>
      </w:r>
      <w:r w:rsidRPr="00A91E1D">
        <w:rPr>
          <w:rFonts w:ascii="Trebuchet MS" w:hAnsi="Trebuchet MS" w:cs="Arial"/>
          <w:noProof/>
        </w:rPr>
        <w:t xml:space="preserve">; </w:t>
      </w:r>
    </w:p>
    <w:p w14:paraId="5767A960" w14:textId="77777777" w:rsidR="00E334C7" w:rsidRPr="00A91E1D" w:rsidRDefault="00E334C7" w:rsidP="00E334C7">
      <w:pPr>
        <w:spacing w:after="0" w:line="240" w:lineRule="auto"/>
        <w:ind w:firstLine="720"/>
        <w:jc w:val="both"/>
        <w:rPr>
          <w:rFonts w:ascii="Trebuchet MS" w:hAnsi="Trebuchet MS" w:cs="Arial"/>
          <w:noProof/>
        </w:rPr>
      </w:pPr>
      <w:r w:rsidRPr="00A91E1D">
        <w:rPr>
          <w:rFonts w:ascii="Trebuchet MS" w:hAnsi="Trebuchet MS" w:cs="Arial"/>
        </w:rPr>
        <w:t xml:space="preserve">   d</w:t>
      </w:r>
      <w:r w:rsidRPr="00A91E1D">
        <w:rPr>
          <w:rFonts w:ascii="Trebuchet MS" w:hAnsi="Trebuchet MS" w:cs="Arial"/>
          <w:vertAlign w:val="subscript"/>
        </w:rPr>
        <w:t>6</w:t>
      </w:r>
      <w:r w:rsidRPr="00A91E1D">
        <w:rPr>
          <w:rFonts w:ascii="Trebuchet MS" w:hAnsi="Trebuchet MS" w:cs="Arial"/>
        </w:rPr>
        <w:t xml:space="preserve">) </w:t>
      </w:r>
      <w:r w:rsidRPr="00A91E1D">
        <w:rPr>
          <w:rFonts w:ascii="Trebuchet MS" w:hAnsi="Trebuchet MS" w:cs="Arial"/>
          <w:noProof/>
        </w:rPr>
        <w:t xml:space="preserve">debutul, durata, frecvenţa şi reversibilitatea preconizate ale impactului: </w:t>
      </w:r>
      <w:r w:rsidRPr="00A91E1D">
        <w:rPr>
          <w:rFonts w:ascii="Trebuchet MS" w:hAnsi="Trebuchet MS" w:cs="Arial"/>
        </w:rPr>
        <w:t>-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14:paraId="3ED99C52" w14:textId="77777777" w:rsidR="00E334C7" w:rsidRPr="00A91E1D" w:rsidRDefault="00E334C7" w:rsidP="00E334C7">
      <w:pPr>
        <w:spacing w:after="0" w:line="240" w:lineRule="auto"/>
        <w:ind w:firstLine="720"/>
        <w:jc w:val="both"/>
        <w:rPr>
          <w:rFonts w:ascii="Trebuchet MS" w:hAnsi="Trebuchet MS" w:cs="Arial"/>
          <w:noProof/>
          <w:color w:val="00B050"/>
        </w:rPr>
      </w:pPr>
      <w:r w:rsidRPr="00A91E1D">
        <w:rPr>
          <w:rFonts w:ascii="Trebuchet MS" w:hAnsi="Trebuchet MS" w:cs="Arial"/>
          <w:b/>
          <w:bCs/>
          <w:noProof/>
          <w:color w:val="00B050"/>
        </w:rPr>
        <w:t>   </w:t>
      </w:r>
      <w:r w:rsidRPr="00A91E1D">
        <w:rPr>
          <w:rFonts w:ascii="Trebuchet MS" w:hAnsi="Trebuchet MS" w:cs="Arial"/>
        </w:rPr>
        <w:t>d</w:t>
      </w:r>
      <w:r w:rsidRPr="00A91E1D">
        <w:rPr>
          <w:rFonts w:ascii="Trebuchet MS" w:hAnsi="Trebuchet MS" w:cs="Arial"/>
          <w:vertAlign w:val="subscript"/>
        </w:rPr>
        <w:t>7</w:t>
      </w:r>
      <w:r w:rsidRPr="00A91E1D">
        <w:rPr>
          <w:rFonts w:ascii="Trebuchet MS" w:hAnsi="Trebuchet MS" w:cs="Arial"/>
        </w:rPr>
        <w:t>)</w:t>
      </w:r>
      <w:r w:rsidRPr="00A91E1D">
        <w:rPr>
          <w:rFonts w:ascii="Trebuchet MS" w:hAnsi="Trebuchet MS" w:cs="Arial"/>
          <w:noProof/>
        </w:rPr>
        <w:t> cumularea impactului cu impactul altor proiecte existente şi/sau aprobate: în zonă amplasamentului propus nu se desfăşoară alte proiecte;</w:t>
      </w:r>
    </w:p>
    <w:p w14:paraId="3D4EC477" w14:textId="77777777" w:rsidR="00E334C7" w:rsidRPr="00A91E1D" w:rsidRDefault="00E334C7" w:rsidP="00E334C7">
      <w:pPr>
        <w:spacing w:after="0" w:line="240" w:lineRule="auto"/>
        <w:ind w:firstLine="720"/>
        <w:jc w:val="both"/>
        <w:rPr>
          <w:rFonts w:ascii="Trebuchet MS" w:hAnsi="Trebuchet MS" w:cs="Arial"/>
          <w:noProof/>
        </w:rPr>
      </w:pPr>
      <w:r w:rsidRPr="00A91E1D">
        <w:rPr>
          <w:rFonts w:ascii="Trebuchet MS" w:hAnsi="Trebuchet MS" w:cs="Arial"/>
          <w:b/>
          <w:bCs/>
          <w:noProof/>
          <w:color w:val="00B050"/>
        </w:rPr>
        <w:t>  </w:t>
      </w:r>
      <w:r w:rsidRPr="00A91E1D">
        <w:rPr>
          <w:rFonts w:ascii="Trebuchet MS" w:hAnsi="Trebuchet MS" w:cs="Arial"/>
          <w:bCs/>
          <w:noProof/>
        </w:rPr>
        <w:t>d</w:t>
      </w:r>
      <w:r w:rsidRPr="00A91E1D">
        <w:rPr>
          <w:rFonts w:ascii="Trebuchet MS" w:hAnsi="Trebuchet MS" w:cs="Arial"/>
          <w:bCs/>
          <w:noProof/>
          <w:vertAlign w:val="subscript"/>
        </w:rPr>
        <w:t>8</w:t>
      </w:r>
      <w:r w:rsidRPr="00A91E1D">
        <w:rPr>
          <w:rFonts w:ascii="Trebuchet MS" w:hAnsi="Trebuchet MS" w:cs="Arial"/>
          <w:bCs/>
          <w:noProof/>
        </w:rPr>
        <w:t>)</w:t>
      </w:r>
      <w:r w:rsidRPr="00A91E1D">
        <w:rPr>
          <w:rFonts w:ascii="Trebuchet MS" w:hAnsi="Trebuchet MS" w:cs="Arial"/>
          <w:noProof/>
        </w:rPr>
        <w:t> posibilitatea de reducere efectivă a impactului: respectarea legislației în vigoare și condițiile din respectiva Decizie etapei de încadrare.</w:t>
      </w:r>
    </w:p>
    <w:p w14:paraId="5D356388" w14:textId="5245C659" w:rsidR="00E334C7" w:rsidRPr="00A91E1D" w:rsidRDefault="00E334C7" w:rsidP="00E334C7">
      <w:pPr>
        <w:spacing w:after="0" w:line="240" w:lineRule="auto"/>
        <w:ind w:firstLine="720"/>
        <w:jc w:val="both"/>
        <w:rPr>
          <w:rFonts w:ascii="Trebuchet MS" w:hAnsi="Trebuchet MS" w:cs="Arial"/>
          <w:noProof/>
        </w:rPr>
      </w:pPr>
    </w:p>
    <w:p w14:paraId="64383E28" w14:textId="77777777" w:rsidR="00E334C7" w:rsidRPr="00A91E1D" w:rsidRDefault="00E334C7" w:rsidP="00E334C7">
      <w:pPr>
        <w:autoSpaceDE w:val="0"/>
        <w:autoSpaceDN w:val="0"/>
        <w:adjustRightInd w:val="0"/>
        <w:spacing w:after="0" w:line="240" w:lineRule="auto"/>
        <w:jc w:val="both"/>
        <w:rPr>
          <w:rFonts w:ascii="Trebuchet MS" w:hAnsi="Trebuchet MS" w:cs="Arial"/>
          <w:b/>
        </w:rPr>
      </w:pPr>
      <w:r w:rsidRPr="00A91E1D">
        <w:rPr>
          <w:rFonts w:ascii="Trebuchet MS" w:hAnsi="Trebuchet MS" w:cs="Arial"/>
          <w:b/>
        </w:rPr>
        <w:t xml:space="preserve">II. </w:t>
      </w:r>
      <w:r w:rsidRPr="00A91E1D">
        <w:rPr>
          <w:rFonts w:ascii="Trebuchet MS" w:hAnsi="Trebuchet MS" w:cs="Arial"/>
          <w:b/>
          <w:noProof/>
        </w:rPr>
        <w:t xml:space="preserve">Motivele pe baza cărora s-a stabilit necesitatea neefectuării </w:t>
      </w:r>
      <w:r w:rsidRPr="00A91E1D">
        <w:rPr>
          <w:rFonts w:ascii="Trebuchet MS" w:hAnsi="Trebuchet MS" w:cs="Arial"/>
          <w:b/>
          <w:i/>
          <w:noProof/>
        </w:rPr>
        <w:t>evaluării adecvate</w:t>
      </w:r>
      <w:r w:rsidRPr="00A91E1D">
        <w:rPr>
          <w:rFonts w:ascii="Trebuchet MS" w:hAnsi="Trebuchet MS" w:cs="Arial"/>
          <w:b/>
          <w:noProof/>
        </w:rPr>
        <w:t xml:space="preserve"> sunt următoarele:</w:t>
      </w:r>
    </w:p>
    <w:p w14:paraId="08C7482B" w14:textId="4DAAEC73" w:rsidR="00EE04A9" w:rsidRPr="001F7166" w:rsidRDefault="00E334C7" w:rsidP="001F7166">
      <w:pPr>
        <w:autoSpaceDE w:val="0"/>
        <w:autoSpaceDN w:val="0"/>
        <w:adjustRightInd w:val="0"/>
        <w:spacing w:after="0" w:line="240" w:lineRule="auto"/>
        <w:ind w:firstLine="720"/>
        <w:jc w:val="both"/>
        <w:rPr>
          <w:rFonts w:ascii="Trebuchet MS" w:hAnsi="Trebuchet MS" w:cs="Arial"/>
        </w:rPr>
      </w:pPr>
      <w:r w:rsidRPr="00A91E1D">
        <w:rPr>
          <w:rFonts w:ascii="Trebuchet MS" w:hAnsi="Trebuchet MS" w:cs="Arial"/>
        </w:rPr>
        <w:t>a) proiectul propus</w:t>
      </w:r>
      <w:r w:rsidRPr="00A91E1D">
        <w:rPr>
          <w:rFonts w:ascii="Trebuchet MS" w:hAnsi="Trebuchet MS" w:cs="Arial"/>
          <w:b/>
        </w:rPr>
        <w:t xml:space="preserve"> </w:t>
      </w:r>
      <w:r w:rsidRPr="00A91E1D">
        <w:rPr>
          <w:rFonts w:ascii="Trebuchet MS" w:hAnsi="Trebuchet MS" w:cs="Arial"/>
          <w:b/>
          <w:u w:val="single"/>
        </w:rPr>
        <w:t>nu intră</w:t>
      </w:r>
      <w:r w:rsidRPr="00A91E1D">
        <w:rPr>
          <w:rFonts w:ascii="Trebuchet MS" w:hAnsi="Trebuchet MS" w:cs="Arial"/>
          <w:b/>
        </w:rPr>
        <w:t xml:space="preserve"> </w:t>
      </w:r>
      <w:r w:rsidRPr="00A91E1D">
        <w:rPr>
          <w:rFonts w:ascii="Trebuchet MS" w:hAnsi="Trebuchet MS" w:cs="Arial"/>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A91E1D">
        <w:rPr>
          <w:rFonts w:ascii="Calibri" w:hAnsi="Calibri" w:cs="Calibri"/>
        </w:rPr>
        <w:t>ȋ</w:t>
      </w:r>
      <w:r w:rsidRPr="00A91E1D">
        <w:rPr>
          <w:rFonts w:ascii="Trebuchet MS" w:hAnsi="Trebuchet MS" w:cs="Arial"/>
        </w:rPr>
        <w:t>n arii protejate de interes na</w:t>
      </w:r>
      <w:r w:rsidRPr="00A91E1D">
        <w:rPr>
          <w:rFonts w:ascii="Trebuchet MS" w:hAnsi="Trebuchet MS" w:cs="Trebuchet MS"/>
        </w:rPr>
        <w:t>ţ</w:t>
      </w:r>
      <w:r w:rsidRPr="00A91E1D">
        <w:rPr>
          <w:rFonts w:ascii="Trebuchet MS" w:hAnsi="Trebuchet MS" w:cs="Arial"/>
        </w:rPr>
        <w:t>ional, comunitar sau interna</w:t>
      </w:r>
      <w:r w:rsidRPr="00A91E1D">
        <w:rPr>
          <w:rFonts w:ascii="Trebuchet MS" w:hAnsi="Trebuchet MS" w:cs="Trebuchet MS"/>
        </w:rPr>
        <w:t>ț</w:t>
      </w:r>
      <w:r w:rsidRPr="00A91E1D">
        <w:rPr>
          <w:rFonts w:ascii="Trebuchet MS" w:hAnsi="Trebuchet MS" w:cs="Arial"/>
        </w:rPr>
        <w:t xml:space="preserve">ional, conform coordonatelor Stereo 70 prezentate </w:t>
      </w:r>
      <w:r w:rsidRPr="00A91E1D">
        <w:rPr>
          <w:rFonts w:ascii="Trebuchet MS" w:hAnsi="Trebuchet MS" w:cs="Trebuchet MS"/>
        </w:rPr>
        <w:t>î</w:t>
      </w:r>
      <w:r w:rsidRPr="00A91E1D">
        <w:rPr>
          <w:rFonts w:ascii="Trebuchet MS" w:hAnsi="Trebuchet MS" w:cs="Arial"/>
        </w:rPr>
        <w:t>n documenta</w:t>
      </w:r>
      <w:r w:rsidRPr="00A91E1D">
        <w:rPr>
          <w:rFonts w:ascii="Trebuchet MS" w:hAnsi="Trebuchet MS" w:cs="Trebuchet MS"/>
        </w:rPr>
        <w:t>ţ</w:t>
      </w:r>
      <w:r w:rsidRPr="00A91E1D">
        <w:rPr>
          <w:rFonts w:ascii="Trebuchet MS" w:hAnsi="Trebuchet MS" w:cs="Arial"/>
        </w:rPr>
        <w:t>ie.</w:t>
      </w:r>
    </w:p>
    <w:p w14:paraId="75E43FB9" w14:textId="77777777" w:rsidR="00EE04A9" w:rsidRPr="00A91E1D" w:rsidRDefault="00EE04A9" w:rsidP="00E334C7">
      <w:pPr>
        <w:autoSpaceDE w:val="0"/>
        <w:autoSpaceDN w:val="0"/>
        <w:adjustRightInd w:val="0"/>
        <w:spacing w:after="0" w:line="240" w:lineRule="auto"/>
        <w:ind w:firstLine="720"/>
        <w:jc w:val="both"/>
        <w:rPr>
          <w:rFonts w:ascii="Trebuchet MS" w:hAnsi="Trebuchet MS" w:cs="Arial"/>
          <w:color w:val="FF0000"/>
        </w:rPr>
      </w:pPr>
    </w:p>
    <w:p w14:paraId="1CDA3F13" w14:textId="77777777" w:rsidR="00E334C7" w:rsidRPr="00A91E1D" w:rsidRDefault="00E334C7" w:rsidP="00E334C7">
      <w:pPr>
        <w:autoSpaceDE w:val="0"/>
        <w:autoSpaceDN w:val="0"/>
        <w:adjustRightInd w:val="0"/>
        <w:spacing w:after="0" w:line="240" w:lineRule="auto"/>
        <w:jc w:val="both"/>
        <w:rPr>
          <w:rFonts w:ascii="Trebuchet MS" w:hAnsi="Trebuchet MS" w:cs="Arial"/>
          <w:b/>
        </w:rPr>
      </w:pPr>
      <w:r w:rsidRPr="00A91E1D">
        <w:rPr>
          <w:rFonts w:ascii="Trebuchet MS" w:hAnsi="Trebuchet MS" w:cs="Arial"/>
          <w:b/>
        </w:rPr>
        <w:t xml:space="preserve">III. </w:t>
      </w:r>
      <w:r w:rsidRPr="00A91E1D">
        <w:rPr>
          <w:rFonts w:ascii="Trebuchet MS" w:hAnsi="Trebuchet MS" w:cs="Arial"/>
          <w:b/>
          <w:noProof/>
        </w:rPr>
        <w:t xml:space="preserve">Motivele pe baza cărora s-a stabilit necesitatea neefectuării </w:t>
      </w:r>
      <w:r w:rsidRPr="00A91E1D">
        <w:rPr>
          <w:rFonts w:ascii="Trebuchet MS" w:hAnsi="Trebuchet MS" w:cs="Arial"/>
          <w:b/>
          <w:i/>
          <w:noProof/>
        </w:rPr>
        <w:t>evaluării impactului asupra corpurilor de apă</w:t>
      </w:r>
      <w:r w:rsidRPr="00A91E1D">
        <w:rPr>
          <w:rFonts w:ascii="Trebuchet MS" w:hAnsi="Trebuchet MS" w:cs="Arial"/>
          <w:b/>
          <w:noProof/>
        </w:rPr>
        <w:t xml:space="preserve"> sunt următoarele:</w:t>
      </w:r>
    </w:p>
    <w:p w14:paraId="7BB270CC" w14:textId="77777777" w:rsidR="00E334C7" w:rsidRPr="00A91E1D" w:rsidRDefault="00E334C7" w:rsidP="00E334C7">
      <w:pPr>
        <w:autoSpaceDE w:val="0"/>
        <w:autoSpaceDN w:val="0"/>
        <w:adjustRightInd w:val="0"/>
        <w:spacing w:after="0" w:line="240" w:lineRule="auto"/>
        <w:ind w:firstLine="720"/>
        <w:jc w:val="both"/>
        <w:rPr>
          <w:rFonts w:ascii="Trebuchet MS" w:hAnsi="Trebuchet MS" w:cs="Arial"/>
        </w:rPr>
      </w:pPr>
      <w:r w:rsidRPr="00A91E1D">
        <w:rPr>
          <w:rFonts w:ascii="Trebuchet MS" w:hAnsi="Trebuchet MS" w:cs="Arial"/>
        </w:rPr>
        <w:t xml:space="preserve">- proiectul propus </w:t>
      </w:r>
      <w:r w:rsidRPr="00A91E1D">
        <w:rPr>
          <w:rFonts w:ascii="Trebuchet MS" w:hAnsi="Trebuchet MS" w:cs="Arial"/>
          <w:b/>
          <w:u w:val="single"/>
        </w:rPr>
        <w:t>intră</w:t>
      </w:r>
      <w:r w:rsidRPr="00A91E1D">
        <w:rPr>
          <w:rFonts w:ascii="Trebuchet MS" w:hAnsi="Trebuchet MS" w:cs="Arial"/>
        </w:rPr>
        <w:t xml:space="preserve"> sub incidenţa prevederilor art. 48 şi 54 din Legea apelor nr. 107/1996, cu modificările şi completările ulterioare;</w:t>
      </w:r>
    </w:p>
    <w:p w14:paraId="079E4B75" w14:textId="3E4564BD" w:rsidR="00E334C7" w:rsidRPr="00A91E1D" w:rsidRDefault="00E334C7" w:rsidP="00E334C7">
      <w:pPr>
        <w:autoSpaceDE w:val="0"/>
        <w:autoSpaceDN w:val="0"/>
        <w:adjustRightInd w:val="0"/>
        <w:spacing w:after="0" w:line="240" w:lineRule="auto"/>
        <w:ind w:firstLine="720"/>
        <w:jc w:val="both"/>
        <w:rPr>
          <w:rFonts w:ascii="Trebuchet MS" w:hAnsi="Trebuchet MS" w:cs="Arial"/>
        </w:rPr>
      </w:pPr>
      <w:r w:rsidRPr="00A91E1D">
        <w:rPr>
          <w:rFonts w:ascii="Trebuchet MS" w:hAnsi="Trebuchet MS" w:cs="Arial"/>
        </w:rPr>
        <w:t xml:space="preserve">- în conformitate cu decizia: </w:t>
      </w:r>
      <w:r w:rsidRPr="00A91E1D">
        <w:rPr>
          <w:rFonts w:ascii="Trebuchet MS" w:hAnsi="Trebuchet MS" w:cs="Arial"/>
          <w:i/>
        </w:rPr>
        <w:t xml:space="preserve">pentru proiectul propus </w:t>
      </w:r>
      <w:r w:rsidRPr="00A91E1D">
        <w:rPr>
          <w:rFonts w:ascii="Trebuchet MS" w:hAnsi="Trebuchet MS" w:cs="Arial"/>
          <w:i/>
          <w:u w:val="single"/>
        </w:rPr>
        <w:t>nu este necesară elaborarea SEICA</w:t>
      </w:r>
      <w:r w:rsidRPr="00A91E1D">
        <w:rPr>
          <w:rFonts w:ascii="Trebuchet MS" w:hAnsi="Trebuchet MS" w:cs="Arial"/>
        </w:rPr>
        <w:t>, decizie eliberată de către Sistemul de Gospodărire a Apelor Sălaj, nr.</w:t>
      </w:r>
      <w:r w:rsidR="009F69C3">
        <w:rPr>
          <w:rFonts w:ascii="Trebuchet MS" w:hAnsi="Trebuchet MS" w:cs="Arial"/>
          <w:color w:val="00B0F0"/>
        </w:rPr>
        <w:t xml:space="preserve"> 23</w:t>
      </w:r>
      <w:r w:rsidRPr="00A91E1D">
        <w:rPr>
          <w:rFonts w:ascii="Trebuchet MS" w:hAnsi="Trebuchet MS" w:cs="Arial"/>
        </w:rPr>
        <w:t xml:space="preserve"> din </w:t>
      </w:r>
      <w:r w:rsidR="009F69C3">
        <w:rPr>
          <w:rFonts w:ascii="Trebuchet MS" w:hAnsi="Trebuchet MS" w:cs="Arial"/>
          <w:color w:val="00B0F0"/>
        </w:rPr>
        <w:t>23.05.2024</w:t>
      </w:r>
      <w:r w:rsidRPr="00A91E1D">
        <w:rPr>
          <w:rFonts w:ascii="Trebuchet MS" w:hAnsi="Trebuchet MS" w:cs="Arial"/>
          <w:color w:val="00B0F0"/>
        </w:rPr>
        <w:t xml:space="preserve"> </w:t>
      </w:r>
      <w:r w:rsidRPr="00A91E1D">
        <w:rPr>
          <w:rFonts w:ascii="Trebuchet MS" w:hAnsi="Trebuchet MS" w:cs="Arial"/>
        </w:rPr>
        <w:t xml:space="preserve">înregistrată la APM Sălaj cu nr. </w:t>
      </w:r>
      <w:r w:rsidR="009F69C3">
        <w:rPr>
          <w:rFonts w:ascii="Trebuchet MS" w:hAnsi="Trebuchet MS" w:cs="Arial"/>
          <w:color w:val="00B0F0"/>
        </w:rPr>
        <w:t>4072/23.05.2024</w:t>
      </w:r>
      <w:r w:rsidRPr="00A91E1D">
        <w:rPr>
          <w:rFonts w:ascii="Trebuchet MS" w:hAnsi="Trebuchet MS" w:cs="Arial"/>
          <w:color w:val="00B0F0"/>
        </w:rPr>
        <w:t xml:space="preserve">, </w:t>
      </w:r>
      <w:r w:rsidRPr="00A91E1D">
        <w:rPr>
          <w:rFonts w:ascii="Trebuchet MS" w:hAnsi="Trebuchet MS" w:cs="Arial"/>
        </w:rPr>
        <w:t>decizie justificată prin următoarele: lucrările prevăzute în proiect nu vor avea impact asupra corpurilor de apă;</w:t>
      </w:r>
    </w:p>
    <w:p w14:paraId="5EC17908" w14:textId="710313F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rPr>
        <w:t xml:space="preserve">Respectarea </w:t>
      </w:r>
      <w:r w:rsidRPr="00A91E1D">
        <w:rPr>
          <w:rFonts w:ascii="Trebuchet MS" w:eastAsia="Times New Roman" w:hAnsi="Trebuchet MS" w:cs="Arial"/>
          <w:noProof/>
          <w:lang w:eastAsia="en-GB"/>
        </w:rPr>
        <w:t>măsurilor şi condiţiilor de realizare a proiectului în conformitate cu</w:t>
      </w:r>
      <w:r w:rsidRPr="00A91E1D">
        <w:rPr>
          <w:rFonts w:ascii="Trebuchet MS" w:hAnsi="Trebuchet MS" w:cs="Arial"/>
        </w:rPr>
        <w:t xml:space="preserve"> </w:t>
      </w:r>
      <w:r w:rsidRPr="00A91E1D">
        <w:rPr>
          <w:rFonts w:ascii="Trebuchet MS" w:hAnsi="Trebuchet MS" w:cs="Arial"/>
          <w:b/>
          <w:i/>
          <w:color w:val="FF0000"/>
          <w:u w:val="single"/>
        </w:rPr>
        <w:t xml:space="preserve">Aviz de gospodărire a apelor nr. </w:t>
      </w:r>
      <w:r w:rsidR="009F69C3">
        <w:rPr>
          <w:rFonts w:ascii="Trebuchet MS" w:hAnsi="Trebuchet MS" w:cs="Arial"/>
          <w:b/>
          <w:i/>
          <w:color w:val="FF0000"/>
          <w:u w:val="single"/>
        </w:rPr>
        <w:t>........................</w:t>
      </w:r>
      <w:r w:rsidRPr="00A91E1D">
        <w:rPr>
          <w:rFonts w:ascii="Trebuchet MS" w:hAnsi="Trebuchet MS" w:cs="Arial"/>
          <w:b/>
          <w:color w:val="FF0000"/>
        </w:rPr>
        <w:t xml:space="preserve">, </w:t>
      </w:r>
      <w:r w:rsidRPr="00A91E1D">
        <w:rPr>
          <w:rFonts w:ascii="Trebuchet MS" w:hAnsi="Trebuchet MS" w:cs="Arial"/>
        </w:rPr>
        <w:t>eliberat de Sistemul de Gospodărire a Apelor Sălaj, înregistrat la APM Sălaj nr.   din  :</w:t>
      </w:r>
    </w:p>
    <w:p w14:paraId="2EC70608" w14:textId="77777777" w:rsidR="009F69C3" w:rsidRPr="009F69C3" w:rsidRDefault="00E334C7" w:rsidP="009F69C3">
      <w:pPr>
        <w:rPr>
          <w:rFonts w:ascii="Trebuchet MS" w:hAnsi="Trebuchet MS" w:cs="Arial"/>
          <w:lang w:val="es-ES"/>
        </w:rPr>
      </w:pPr>
      <w:r w:rsidRPr="00A91E1D">
        <w:rPr>
          <w:rFonts w:ascii="Trebuchet MS" w:hAnsi="Trebuchet MS" w:cs="Arial"/>
          <w:lang w:val="es-ES"/>
        </w:rPr>
        <w:t xml:space="preserve">1. </w:t>
      </w:r>
      <w:proofErr w:type="gramStart"/>
      <w:r w:rsidR="009F69C3" w:rsidRPr="009F69C3">
        <w:rPr>
          <w:rFonts w:ascii="Trebuchet MS" w:hAnsi="Trebuchet MS" w:cs="Arial"/>
          <w:lang w:val="es-ES"/>
        </w:rPr>
        <w:t>1.Începerea</w:t>
      </w:r>
      <w:proofErr w:type="gramEnd"/>
      <w:r w:rsidR="009F69C3" w:rsidRPr="009F69C3">
        <w:rPr>
          <w:rFonts w:ascii="Trebuchet MS" w:hAnsi="Trebuchet MS" w:cs="Arial"/>
          <w:lang w:val="es-ES"/>
        </w:rPr>
        <w:t xml:space="preserve"> </w:t>
      </w:r>
      <w:proofErr w:type="spellStart"/>
      <w:r w:rsidR="009F69C3" w:rsidRPr="009F69C3">
        <w:rPr>
          <w:rFonts w:ascii="Trebuchet MS" w:hAnsi="Trebuchet MS" w:cs="Arial"/>
          <w:lang w:val="es-ES"/>
        </w:rPr>
        <w:t>execuţiei</w:t>
      </w:r>
      <w:proofErr w:type="spellEnd"/>
      <w:r w:rsidR="009F69C3" w:rsidRPr="009F69C3">
        <w:rPr>
          <w:rFonts w:ascii="Trebuchet MS" w:hAnsi="Trebuchet MS" w:cs="Arial"/>
          <w:lang w:val="es-ES"/>
        </w:rPr>
        <w:t xml:space="preserve"> se va </w:t>
      </w:r>
      <w:proofErr w:type="spellStart"/>
      <w:r w:rsidR="009F69C3" w:rsidRPr="009F69C3">
        <w:rPr>
          <w:rFonts w:ascii="Trebuchet MS" w:hAnsi="Trebuchet MS" w:cs="Arial"/>
          <w:lang w:val="es-ES"/>
        </w:rPr>
        <w:t>anunţa</w:t>
      </w:r>
      <w:proofErr w:type="spellEnd"/>
      <w:r w:rsidR="009F69C3" w:rsidRPr="009F69C3">
        <w:rPr>
          <w:rFonts w:ascii="Trebuchet MS" w:hAnsi="Trebuchet MS" w:cs="Arial"/>
          <w:lang w:val="es-ES"/>
        </w:rPr>
        <w:t xml:space="preserve"> </w:t>
      </w:r>
      <w:proofErr w:type="spellStart"/>
      <w:r w:rsidR="009F69C3" w:rsidRPr="009F69C3">
        <w:rPr>
          <w:rFonts w:ascii="Trebuchet MS" w:hAnsi="Trebuchet MS" w:cs="Arial"/>
          <w:lang w:val="es-ES"/>
        </w:rPr>
        <w:t>cu</w:t>
      </w:r>
      <w:proofErr w:type="spellEnd"/>
      <w:r w:rsidR="009F69C3" w:rsidRPr="009F69C3">
        <w:rPr>
          <w:rFonts w:ascii="Trebuchet MS" w:hAnsi="Trebuchet MS" w:cs="Arial"/>
          <w:lang w:val="es-ES"/>
        </w:rPr>
        <w:t xml:space="preserve"> 10 </w:t>
      </w:r>
      <w:proofErr w:type="spellStart"/>
      <w:r w:rsidR="009F69C3" w:rsidRPr="009F69C3">
        <w:rPr>
          <w:rFonts w:ascii="Trebuchet MS" w:hAnsi="Trebuchet MS" w:cs="Arial"/>
          <w:lang w:val="es-ES"/>
        </w:rPr>
        <w:t>zile</w:t>
      </w:r>
      <w:proofErr w:type="spellEnd"/>
      <w:r w:rsidR="009F69C3" w:rsidRPr="009F69C3">
        <w:rPr>
          <w:rFonts w:ascii="Trebuchet MS" w:hAnsi="Trebuchet MS" w:cs="Arial"/>
          <w:lang w:val="es-ES"/>
        </w:rPr>
        <w:t xml:space="preserve"> </w:t>
      </w:r>
      <w:proofErr w:type="spellStart"/>
      <w:r w:rsidR="009F69C3" w:rsidRPr="009F69C3">
        <w:rPr>
          <w:rFonts w:ascii="Trebuchet MS" w:hAnsi="Trebuchet MS" w:cs="Arial"/>
          <w:lang w:val="es-ES"/>
        </w:rPr>
        <w:t>înainte</w:t>
      </w:r>
      <w:proofErr w:type="spellEnd"/>
      <w:r w:rsidR="009F69C3" w:rsidRPr="009F69C3">
        <w:rPr>
          <w:rFonts w:ascii="Trebuchet MS" w:hAnsi="Trebuchet MS" w:cs="Arial"/>
          <w:lang w:val="es-ES"/>
        </w:rPr>
        <w:t xml:space="preserve"> la </w:t>
      </w:r>
      <w:proofErr w:type="spellStart"/>
      <w:r w:rsidR="009F69C3" w:rsidRPr="009F69C3">
        <w:rPr>
          <w:rFonts w:ascii="Trebuchet MS" w:hAnsi="Trebuchet MS" w:cs="Arial"/>
          <w:lang w:val="es-ES"/>
        </w:rPr>
        <w:t>Sistemul</w:t>
      </w:r>
      <w:proofErr w:type="spellEnd"/>
      <w:r w:rsidR="009F69C3" w:rsidRPr="009F69C3">
        <w:rPr>
          <w:rFonts w:ascii="Trebuchet MS" w:hAnsi="Trebuchet MS" w:cs="Arial"/>
          <w:lang w:val="es-ES"/>
        </w:rPr>
        <w:t xml:space="preserve"> de </w:t>
      </w:r>
      <w:proofErr w:type="spellStart"/>
      <w:r w:rsidR="009F69C3" w:rsidRPr="009F69C3">
        <w:rPr>
          <w:rFonts w:ascii="Trebuchet MS" w:hAnsi="Trebuchet MS" w:cs="Arial"/>
          <w:lang w:val="es-ES"/>
        </w:rPr>
        <w:t>Gospodărire</w:t>
      </w:r>
      <w:proofErr w:type="spellEnd"/>
      <w:r w:rsidR="009F69C3" w:rsidRPr="009F69C3">
        <w:rPr>
          <w:rFonts w:ascii="Trebuchet MS" w:hAnsi="Trebuchet MS" w:cs="Arial"/>
          <w:lang w:val="es-ES"/>
        </w:rPr>
        <w:t xml:space="preserve"> a </w:t>
      </w:r>
      <w:proofErr w:type="spellStart"/>
      <w:r w:rsidR="009F69C3" w:rsidRPr="009F69C3">
        <w:rPr>
          <w:rFonts w:ascii="Trebuchet MS" w:hAnsi="Trebuchet MS" w:cs="Arial"/>
          <w:lang w:val="es-ES"/>
        </w:rPr>
        <w:t>Apelor</w:t>
      </w:r>
      <w:proofErr w:type="spellEnd"/>
      <w:r w:rsidR="009F69C3" w:rsidRPr="009F69C3">
        <w:rPr>
          <w:rFonts w:ascii="Trebuchet MS" w:hAnsi="Trebuchet MS" w:cs="Arial"/>
          <w:lang w:val="es-ES"/>
        </w:rPr>
        <w:t xml:space="preserve"> Sălaj.</w:t>
      </w:r>
    </w:p>
    <w:p w14:paraId="243F3D5F" w14:textId="77777777" w:rsidR="009F69C3" w:rsidRPr="009F69C3" w:rsidRDefault="009F69C3" w:rsidP="009F69C3">
      <w:pPr>
        <w:spacing w:after="0"/>
        <w:jc w:val="both"/>
        <w:rPr>
          <w:rFonts w:ascii="Trebuchet MS" w:hAnsi="Trebuchet MS" w:cs="Arial"/>
          <w:lang w:val="es-ES"/>
        </w:rPr>
      </w:pPr>
      <w:r w:rsidRPr="009F69C3">
        <w:rPr>
          <w:rFonts w:ascii="Trebuchet MS" w:hAnsi="Trebuchet MS" w:cs="Arial"/>
          <w:lang w:val="es-ES"/>
        </w:rPr>
        <w:t xml:space="preserve">2.Pe </w:t>
      </w:r>
      <w:proofErr w:type="spellStart"/>
      <w:r w:rsidRPr="009F69C3">
        <w:rPr>
          <w:rFonts w:ascii="Trebuchet MS" w:hAnsi="Trebuchet MS" w:cs="Arial"/>
          <w:lang w:val="es-ES"/>
        </w:rPr>
        <w:t>parcursul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execuției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lucrărilor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constructorul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și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beneficiarul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obligația</w:t>
      </w:r>
      <w:proofErr w:type="spellEnd"/>
      <w:r w:rsidRPr="009F69C3">
        <w:rPr>
          <w:rFonts w:ascii="Trebuchet MS" w:hAnsi="Trebuchet MS" w:cs="Arial"/>
          <w:lang w:val="es-ES"/>
        </w:rPr>
        <w:t xml:space="preserve"> de a </w:t>
      </w:r>
      <w:proofErr w:type="spellStart"/>
      <w:r w:rsidRPr="009F69C3">
        <w:rPr>
          <w:rFonts w:ascii="Trebuchet MS" w:hAnsi="Trebuchet MS" w:cs="Arial"/>
          <w:lang w:val="es-ES"/>
        </w:rPr>
        <w:t>asigura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scurgerea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liberă</w:t>
      </w:r>
      <w:proofErr w:type="spellEnd"/>
      <w:r w:rsidRPr="009F69C3">
        <w:rPr>
          <w:rFonts w:ascii="Trebuchet MS" w:hAnsi="Trebuchet MS" w:cs="Arial"/>
          <w:lang w:val="es-ES"/>
        </w:rPr>
        <w:t xml:space="preserve"> a </w:t>
      </w:r>
      <w:proofErr w:type="spellStart"/>
      <w:r w:rsidRPr="009F69C3">
        <w:rPr>
          <w:rFonts w:ascii="Trebuchet MS" w:hAnsi="Trebuchet MS" w:cs="Arial"/>
          <w:lang w:val="es-ES"/>
        </w:rPr>
        <w:t>apelor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depozitarea</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materiale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sau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staționarea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utilajelor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albiile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cursurilor</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apă</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fiind</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interzisă</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asemenea</w:t>
      </w:r>
      <w:proofErr w:type="spellEnd"/>
      <w:r w:rsidRPr="009F69C3">
        <w:rPr>
          <w:rFonts w:ascii="Trebuchet MS" w:hAnsi="Trebuchet MS" w:cs="Arial"/>
          <w:lang w:val="es-ES"/>
        </w:rPr>
        <w:t xml:space="preserve"> se </w:t>
      </w:r>
      <w:proofErr w:type="spellStart"/>
      <w:r w:rsidRPr="009F69C3">
        <w:rPr>
          <w:rFonts w:ascii="Trebuchet MS" w:hAnsi="Trebuchet MS" w:cs="Arial"/>
          <w:lang w:val="es-ES"/>
        </w:rPr>
        <w:t>vor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lua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măsuri</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prevenire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și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combatere</w:t>
      </w:r>
      <w:proofErr w:type="spellEnd"/>
      <w:r w:rsidRPr="009F69C3">
        <w:rPr>
          <w:rFonts w:ascii="Trebuchet MS" w:hAnsi="Trebuchet MS" w:cs="Arial"/>
          <w:lang w:val="es-ES"/>
        </w:rPr>
        <w:t xml:space="preserve"> a </w:t>
      </w:r>
      <w:proofErr w:type="spellStart"/>
      <w:r w:rsidRPr="009F69C3">
        <w:rPr>
          <w:rFonts w:ascii="Trebuchet MS" w:hAnsi="Trebuchet MS" w:cs="Arial"/>
          <w:lang w:val="es-ES"/>
        </w:rPr>
        <w:t>poluărilor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accidentale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special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produse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petroliere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urmare</w:t>
      </w:r>
      <w:proofErr w:type="spellEnd"/>
      <w:r w:rsidRPr="009F69C3">
        <w:rPr>
          <w:rFonts w:ascii="Trebuchet MS" w:hAnsi="Trebuchet MS" w:cs="Arial"/>
          <w:lang w:val="es-ES"/>
        </w:rPr>
        <w:t xml:space="preserve"> a </w:t>
      </w:r>
      <w:proofErr w:type="spellStart"/>
      <w:r w:rsidRPr="009F69C3">
        <w:rPr>
          <w:rFonts w:ascii="Trebuchet MS" w:hAnsi="Trebuchet MS" w:cs="Arial"/>
          <w:lang w:val="es-ES"/>
        </w:rPr>
        <w:t>exploatării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utilajelor</w:t>
      </w:r>
      <w:proofErr w:type="spellEnd"/>
      <w:r w:rsidRPr="009F69C3">
        <w:rPr>
          <w:rFonts w:ascii="Trebuchet MS" w:hAnsi="Trebuchet MS" w:cs="Arial"/>
          <w:lang w:val="es-ES"/>
        </w:rPr>
        <w:t>.</w:t>
      </w:r>
    </w:p>
    <w:p w14:paraId="29221E89" w14:textId="77777777" w:rsidR="009F69C3" w:rsidRPr="009F69C3" w:rsidRDefault="009F69C3" w:rsidP="009F69C3">
      <w:pPr>
        <w:spacing w:after="0"/>
        <w:jc w:val="both"/>
        <w:rPr>
          <w:rFonts w:ascii="Trebuchet MS" w:hAnsi="Trebuchet MS" w:cs="Arial"/>
          <w:lang w:val="es-ES"/>
        </w:rPr>
      </w:pPr>
      <w:r w:rsidRPr="009F69C3">
        <w:rPr>
          <w:rFonts w:ascii="Trebuchet MS" w:hAnsi="Trebuchet MS" w:cs="Arial"/>
          <w:lang w:val="es-ES"/>
        </w:rPr>
        <w:t xml:space="preserve">3.Pe </w:t>
      </w:r>
      <w:proofErr w:type="spellStart"/>
      <w:r w:rsidRPr="009F69C3">
        <w:rPr>
          <w:rFonts w:ascii="Trebuchet MS" w:hAnsi="Trebuchet MS" w:cs="Arial"/>
          <w:lang w:val="es-ES"/>
        </w:rPr>
        <w:t>toată</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durata</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execuție</w:t>
      </w:r>
      <w:proofErr w:type="spellEnd"/>
      <w:r w:rsidRPr="009F69C3">
        <w:rPr>
          <w:rFonts w:ascii="Trebuchet MS" w:hAnsi="Trebuchet MS" w:cs="Arial"/>
          <w:lang w:val="es-ES"/>
        </w:rPr>
        <w:t xml:space="preserve"> a </w:t>
      </w:r>
      <w:proofErr w:type="spellStart"/>
      <w:r w:rsidRPr="009F69C3">
        <w:rPr>
          <w:rFonts w:ascii="Trebuchet MS" w:hAnsi="Trebuchet MS" w:cs="Arial"/>
          <w:lang w:val="es-ES"/>
        </w:rPr>
        <w:t>lucrărilor</w:t>
      </w:r>
      <w:proofErr w:type="spellEnd"/>
      <w:r w:rsidRPr="009F69C3">
        <w:rPr>
          <w:rFonts w:ascii="Trebuchet MS" w:hAnsi="Trebuchet MS" w:cs="Arial"/>
          <w:lang w:val="es-ES"/>
        </w:rPr>
        <w:t xml:space="preserve"> este </w:t>
      </w:r>
      <w:proofErr w:type="spellStart"/>
      <w:r w:rsidRPr="009F69C3">
        <w:rPr>
          <w:rFonts w:ascii="Trebuchet MS" w:hAnsi="Trebuchet MS" w:cs="Arial"/>
          <w:lang w:val="es-ES"/>
        </w:rPr>
        <w:t>strict</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interzis</w:t>
      </w:r>
      <w:proofErr w:type="spellEnd"/>
      <w:r w:rsidRPr="009F69C3">
        <w:rPr>
          <w:rFonts w:ascii="Trebuchet MS" w:hAnsi="Trebuchet MS" w:cs="Arial"/>
          <w:lang w:val="es-ES"/>
        </w:rPr>
        <w:t xml:space="preserve"> a se </w:t>
      </w:r>
      <w:proofErr w:type="spellStart"/>
      <w:r w:rsidRPr="009F69C3">
        <w:rPr>
          <w:rFonts w:ascii="Trebuchet MS" w:hAnsi="Trebuchet MS" w:cs="Arial"/>
          <w:lang w:val="es-ES"/>
        </w:rPr>
        <w:t>efectua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deversări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descărcări</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ape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uzate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deșeuri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lichide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sau</w:t>
      </w:r>
      <w:proofErr w:type="spellEnd"/>
      <w:r w:rsidRPr="009F69C3">
        <w:rPr>
          <w:rFonts w:ascii="Trebuchet MS" w:hAnsi="Trebuchet MS" w:cs="Arial"/>
          <w:lang w:val="es-ES"/>
        </w:rPr>
        <w:t xml:space="preserve"> solide, </w:t>
      </w:r>
      <w:proofErr w:type="spellStart"/>
      <w:r w:rsidRPr="009F69C3">
        <w:rPr>
          <w:rFonts w:ascii="Trebuchet MS" w:hAnsi="Trebuchet MS" w:cs="Arial"/>
          <w:lang w:val="es-ES"/>
        </w:rPr>
        <w:t>carburanți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sau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lubrifianți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apele de </w:t>
      </w:r>
      <w:proofErr w:type="spellStart"/>
      <w:r w:rsidRPr="009F69C3">
        <w:rPr>
          <w:rFonts w:ascii="Trebuchet MS" w:hAnsi="Trebuchet MS" w:cs="Arial"/>
          <w:lang w:val="es-ES"/>
        </w:rPr>
        <w:t>suprafață</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sau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subterane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precum</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şi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depozitarea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unor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astfel</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substanţe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zonele</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protecţie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din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lungul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cursurilor</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ap</w:t>
      </w:r>
      <w:r w:rsidRPr="009F69C3">
        <w:rPr>
          <w:rFonts w:ascii="Calibri" w:hAnsi="Calibri" w:cs="Calibri"/>
          <w:lang w:val="es-ES"/>
        </w:rPr>
        <w:t>ǎ</w:t>
      </w:r>
      <w:proofErr w:type="spellEnd"/>
      <w:r w:rsidRPr="009F69C3">
        <w:rPr>
          <w:rFonts w:ascii="Trebuchet MS" w:hAnsi="Trebuchet MS" w:cs="Arial"/>
          <w:lang w:val="es-ES"/>
        </w:rPr>
        <w:t>.</w:t>
      </w:r>
    </w:p>
    <w:p w14:paraId="1CFA2A04" w14:textId="77777777" w:rsidR="009F69C3" w:rsidRPr="009F69C3" w:rsidRDefault="009F69C3" w:rsidP="009F69C3">
      <w:pPr>
        <w:spacing w:after="0"/>
        <w:jc w:val="both"/>
        <w:rPr>
          <w:rFonts w:ascii="Trebuchet MS" w:hAnsi="Trebuchet MS" w:cs="Arial"/>
          <w:lang w:val="es-ES"/>
        </w:rPr>
      </w:pPr>
      <w:r w:rsidRPr="009F69C3">
        <w:rPr>
          <w:rFonts w:ascii="Trebuchet MS" w:hAnsi="Trebuchet MS" w:cs="Arial"/>
          <w:lang w:val="es-ES"/>
        </w:rPr>
        <w:t xml:space="preserve">4.Alimentarea </w:t>
      </w:r>
      <w:proofErr w:type="spellStart"/>
      <w:r w:rsidRPr="009F69C3">
        <w:rPr>
          <w:rFonts w:ascii="Trebuchet MS" w:hAnsi="Trebuchet MS" w:cs="Arial"/>
          <w:lang w:val="es-ES"/>
        </w:rPr>
        <w:t>cu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carburanți</w:t>
      </w:r>
      <w:proofErr w:type="spellEnd"/>
      <w:r w:rsidRPr="009F69C3">
        <w:rPr>
          <w:rFonts w:ascii="Trebuchet MS" w:hAnsi="Trebuchet MS" w:cs="Arial"/>
          <w:lang w:val="es-ES"/>
        </w:rPr>
        <w:t xml:space="preserve"> a </w:t>
      </w:r>
      <w:proofErr w:type="spellStart"/>
      <w:r w:rsidRPr="009F69C3">
        <w:rPr>
          <w:rFonts w:ascii="Trebuchet MS" w:hAnsi="Trebuchet MS" w:cs="Arial"/>
          <w:lang w:val="es-ES"/>
        </w:rPr>
        <w:t>mașinilor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utilajelor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echipamentelor</w:t>
      </w:r>
      <w:proofErr w:type="spellEnd"/>
      <w:r w:rsidRPr="009F69C3">
        <w:rPr>
          <w:rFonts w:ascii="Trebuchet MS" w:hAnsi="Trebuchet MS" w:cs="Arial"/>
          <w:lang w:val="es-ES"/>
        </w:rPr>
        <w:t xml:space="preserve"> ce </w:t>
      </w:r>
      <w:proofErr w:type="spellStart"/>
      <w:r w:rsidRPr="009F69C3">
        <w:rPr>
          <w:rFonts w:ascii="Trebuchet MS" w:hAnsi="Trebuchet MS" w:cs="Arial"/>
          <w:lang w:val="es-ES"/>
        </w:rPr>
        <w:t>concură</w:t>
      </w:r>
      <w:proofErr w:type="spellEnd"/>
      <w:r w:rsidRPr="009F69C3">
        <w:rPr>
          <w:rFonts w:ascii="Trebuchet MS" w:hAnsi="Trebuchet MS" w:cs="Arial"/>
          <w:lang w:val="es-ES"/>
        </w:rPr>
        <w:t xml:space="preserve"> la </w:t>
      </w:r>
      <w:proofErr w:type="spellStart"/>
      <w:r w:rsidRPr="009F69C3">
        <w:rPr>
          <w:rFonts w:ascii="Trebuchet MS" w:hAnsi="Trebuchet MS" w:cs="Arial"/>
          <w:lang w:val="es-ES"/>
        </w:rPr>
        <w:t>realizarea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lucrărilor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din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proiect</w:t>
      </w:r>
      <w:proofErr w:type="spellEnd"/>
      <w:r w:rsidRPr="009F69C3">
        <w:rPr>
          <w:rFonts w:ascii="Trebuchet MS" w:hAnsi="Trebuchet MS" w:cs="Arial"/>
          <w:lang w:val="es-ES"/>
        </w:rPr>
        <w:t xml:space="preserve"> se va </w:t>
      </w:r>
      <w:proofErr w:type="spellStart"/>
      <w:r w:rsidRPr="009F69C3">
        <w:rPr>
          <w:rFonts w:ascii="Trebuchet MS" w:hAnsi="Trebuchet MS" w:cs="Arial"/>
          <w:lang w:val="es-ES"/>
        </w:rPr>
        <w:t>face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numai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locuri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special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amenajate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dotate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echipamente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și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mijloace</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intervenție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necesare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cazul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înregistrării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unei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poluări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accidentale</w:t>
      </w:r>
      <w:proofErr w:type="spellEnd"/>
      <w:r w:rsidRPr="009F69C3">
        <w:rPr>
          <w:rFonts w:ascii="Trebuchet MS" w:hAnsi="Trebuchet MS" w:cs="Arial"/>
          <w:lang w:val="es-ES"/>
        </w:rPr>
        <w:t>.</w:t>
      </w:r>
    </w:p>
    <w:p w14:paraId="442A906D" w14:textId="77777777" w:rsidR="009F69C3" w:rsidRPr="009F69C3" w:rsidRDefault="009F69C3" w:rsidP="009F69C3">
      <w:pPr>
        <w:spacing w:after="0"/>
        <w:jc w:val="both"/>
        <w:rPr>
          <w:rFonts w:ascii="Trebuchet MS" w:hAnsi="Trebuchet MS" w:cs="Arial"/>
          <w:lang w:val="es-ES"/>
        </w:rPr>
      </w:pPr>
      <w:r w:rsidRPr="009F69C3">
        <w:rPr>
          <w:rFonts w:ascii="Trebuchet MS" w:hAnsi="Trebuchet MS" w:cs="Arial"/>
          <w:lang w:val="es-ES"/>
        </w:rPr>
        <w:lastRenderedPageBreak/>
        <w:t xml:space="preserve">5.Să se </w:t>
      </w:r>
      <w:proofErr w:type="spellStart"/>
      <w:r w:rsidRPr="009F69C3">
        <w:rPr>
          <w:rFonts w:ascii="Trebuchet MS" w:hAnsi="Trebuchet MS" w:cs="Arial"/>
          <w:lang w:val="es-ES"/>
        </w:rPr>
        <w:t>asigure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permanent</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secțiunea</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scurgere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zona </w:t>
      </w:r>
      <w:proofErr w:type="spellStart"/>
      <w:r w:rsidRPr="009F69C3">
        <w:rPr>
          <w:rFonts w:ascii="Trebuchet MS" w:hAnsi="Trebuchet MS" w:cs="Arial"/>
          <w:lang w:val="es-ES"/>
        </w:rPr>
        <w:t>lucrărilor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pentru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evitarea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eventualelor</w:t>
      </w:r>
      <w:proofErr w:type="spellEnd"/>
      <w:r w:rsidRPr="009F69C3">
        <w:rPr>
          <w:rFonts w:ascii="Trebuchet MS" w:hAnsi="Trebuchet MS" w:cs="Arial"/>
          <w:lang w:val="es-ES"/>
        </w:rPr>
        <w:t xml:space="preserve"> blocaje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perioada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apelor</w:t>
      </w:r>
      <w:proofErr w:type="spellEnd"/>
      <w:r w:rsidRPr="009F69C3">
        <w:rPr>
          <w:rFonts w:ascii="Trebuchet MS" w:hAnsi="Trebuchet MS" w:cs="Arial"/>
          <w:lang w:val="es-ES"/>
        </w:rPr>
        <w:t xml:space="preserve"> mari </w:t>
      </w:r>
      <w:proofErr w:type="spellStart"/>
      <w:r w:rsidRPr="009F69C3">
        <w:rPr>
          <w:rFonts w:ascii="Trebuchet MS" w:hAnsi="Trebuchet MS" w:cs="Arial"/>
          <w:lang w:val="es-ES"/>
        </w:rPr>
        <w:t>sau</w:t>
      </w:r>
      <w:proofErr w:type="spellEnd"/>
      <w:r w:rsidRPr="009F69C3">
        <w:rPr>
          <w:rFonts w:ascii="Trebuchet MS" w:hAnsi="Trebuchet MS" w:cs="Arial"/>
          <w:lang w:val="es-ES"/>
        </w:rPr>
        <w:t xml:space="preserve"> altor </w:t>
      </w:r>
      <w:proofErr w:type="spellStart"/>
      <w:r w:rsidRPr="009F69C3">
        <w:rPr>
          <w:rFonts w:ascii="Trebuchet MS" w:hAnsi="Trebuchet MS" w:cs="Arial"/>
          <w:lang w:val="es-ES"/>
        </w:rPr>
        <w:t>fenomene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meteorologice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periculoase</w:t>
      </w:r>
      <w:proofErr w:type="spellEnd"/>
      <w:r w:rsidRPr="009F69C3">
        <w:rPr>
          <w:rFonts w:ascii="Trebuchet MS" w:hAnsi="Trebuchet MS" w:cs="Arial"/>
          <w:lang w:val="es-ES"/>
        </w:rPr>
        <w:t>.</w:t>
      </w:r>
    </w:p>
    <w:p w14:paraId="2FF38F8C" w14:textId="77777777" w:rsidR="009F69C3" w:rsidRPr="009F69C3" w:rsidRDefault="009F69C3" w:rsidP="009F69C3">
      <w:pPr>
        <w:spacing w:after="0"/>
        <w:jc w:val="both"/>
        <w:rPr>
          <w:rFonts w:ascii="Trebuchet MS" w:hAnsi="Trebuchet MS" w:cs="Arial"/>
          <w:lang w:val="es-ES"/>
        </w:rPr>
      </w:pPr>
      <w:r w:rsidRPr="009F69C3">
        <w:rPr>
          <w:rFonts w:ascii="Trebuchet MS" w:hAnsi="Trebuchet MS" w:cs="Arial"/>
        </w:rPr>
        <w:t>6. Respectarea regimului restricționat de folosință a terenurilor în zona de protecție a cursurilor de apă, conform prevederilor Legii Apelor nr. 107/1996, cu modificările și completările ulterioare, Anexa nr. 2.</w:t>
      </w:r>
    </w:p>
    <w:p w14:paraId="2DD6C18E" w14:textId="77777777" w:rsidR="009F69C3" w:rsidRPr="009F69C3" w:rsidRDefault="009F69C3" w:rsidP="009F69C3">
      <w:pPr>
        <w:spacing w:after="0"/>
        <w:jc w:val="both"/>
        <w:rPr>
          <w:rFonts w:ascii="Trebuchet MS" w:hAnsi="Trebuchet MS" w:cs="Arial"/>
          <w:lang w:val="es-ES"/>
        </w:rPr>
      </w:pPr>
      <w:r w:rsidRPr="009F69C3">
        <w:rPr>
          <w:rFonts w:ascii="Trebuchet MS" w:hAnsi="Trebuchet MS" w:cs="Arial"/>
          <w:lang w:val="es-ES"/>
        </w:rPr>
        <w:t xml:space="preserve">7.La </w:t>
      </w:r>
      <w:proofErr w:type="spellStart"/>
      <w:r w:rsidRPr="009F69C3">
        <w:rPr>
          <w:rFonts w:ascii="Trebuchet MS" w:hAnsi="Trebuchet MS" w:cs="Arial"/>
          <w:lang w:val="es-ES"/>
        </w:rPr>
        <w:t>terminarea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lucrărilor</w:t>
      </w:r>
      <w:proofErr w:type="spellEnd"/>
      <w:r w:rsidRPr="009F69C3">
        <w:rPr>
          <w:rFonts w:ascii="Trebuchet MS" w:hAnsi="Trebuchet MS" w:cs="Arial"/>
          <w:lang w:val="es-ES"/>
        </w:rPr>
        <w:t xml:space="preserve"> se </w:t>
      </w:r>
      <w:proofErr w:type="spellStart"/>
      <w:r w:rsidRPr="009F69C3">
        <w:rPr>
          <w:rFonts w:ascii="Trebuchet MS" w:hAnsi="Trebuchet MS" w:cs="Arial"/>
          <w:lang w:val="es-ES"/>
        </w:rPr>
        <w:t>vor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dezafecta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și</w:t>
      </w:r>
      <w:proofErr w:type="spellEnd"/>
      <w:r w:rsidRPr="009F69C3">
        <w:rPr>
          <w:rFonts w:ascii="Trebuchet MS" w:hAnsi="Trebuchet MS" w:cs="Arial"/>
          <w:lang w:val="es-ES"/>
        </w:rPr>
        <w:t xml:space="preserve"> reda </w:t>
      </w:r>
      <w:proofErr w:type="spellStart"/>
      <w:r w:rsidRPr="009F69C3">
        <w:rPr>
          <w:rFonts w:ascii="Trebuchet MS" w:hAnsi="Trebuchet MS" w:cs="Arial"/>
          <w:lang w:val="es-ES"/>
        </w:rPr>
        <w:t>folosinței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inițiale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terenurile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ocupate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provizoriu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drumuri</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acces</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și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platforme</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lucru</w:t>
      </w:r>
      <w:proofErr w:type="spellEnd"/>
      <w:r w:rsidRPr="009F69C3">
        <w:rPr>
          <w:rFonts w:ascii="Trebuchet MS" w:hAnsi="Trebuchet MS" w:cs="Arial"/>
          <w:lang w:val="es-ES"/>
        </w:rPr>
        <w:t>.</w:t>
      </w:r>
    </w:p>
    <w:p w14:paraId="22CC3A4E" w14:textId="77777777" w:rsidR="009F69C3" w:rsidRPr="009F69C3" w:rsidRDefault="009F69C3" w:rsidP="009F69C3">
      <w:pPr>
        <w:spacing w:after="0"/>
        <w:jc w:val="both"/>
        <w:rPr>
          <w:rFonts w:ascii="Trebuchet MS" w:hAnsi="Trebuchet MS" w:cs="Arial"/>
          <w:lang w:val="es-ES"/>
        </w:rPr>
      </w:pPr>
      <w:r w:rsidRPr="009F69C3">
        <w:rPr>
          <w:rFonts w:ascii="Trebuchet MS" w:hAnsi="Trebuchet MS" w:cs="Arial"/>
          <w:lang w:val="es-ES"/>
        </w:rPr>
        <w:t xml:space="preserve">8.În </w:t>
      </w:r>
      <w:proofErr w:type="spellStart"/>
      <w:r w:rsidRPr="009F69C3">
        <w:rPr>
          <w:rFonts w:ascii="Trebuchet MS" w:hAnsi="Trebuchet MS" w:cs="Arial"/>
          <w:lang w:val="es-ES"/>
        </w:rPr>
        <w:t>cazul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producerii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unor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daune</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orice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fel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riveranilor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beneficiarul</w:t>
      </w:r>
      <w:proofErr w:type="spellEnd"/>
      <w:r w:rsidRPr="009F69C3">
        <w:rPr>
          <w:rFonts w:ascii="Trebuchet MS" w:hAnsi="Trebuchet MS" w:cs="Arial"/>
          <w:lang w:val="es-ES"/>
        </w:rPr>
        <w:t xml:space="preserve"> va suporta integral </w:t>
      </w:r>
      <w:proofErr w:type="spellStart"/>
      <w:r w:rsidRPr="009F69C3">
        <w:rPr>
          <w:rFonts w:ascii="Trebuchet MS" w:hAnsi="Trebuchet MS" w:cs="Arial"/>
          <w:lang w:val="es-ES"/>
        </w:rPr>
        <w:t>cheltuielile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generate</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remedierea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acestora</w:t>
      </w:r>
      <w:proofErr w:type="spellEnd"/>
      <w:r w:rsidRPr="009F69C3">
        <w:rPr>
          <w:rFonts w:ascii="Trebuchet MS" w:hAnsi="Trebuchet MS" w:cs="Arial"/>
          <w:lang w:val="es-ES"/>
        </w:rPr>
        <w:t>.</w:t>
      </w:r>
    </w:p>
    <w:p w14:paraId="0FE59463" w14:textId="77777777" w:rsidR="009F69C3" w:rsidRPr="009F69C3" w:rsidRDefault="009F69C3" w:rsidP="009F69C3">
      <w:pPr>
        <w:spacing w:after="0"/>
        <w:jc w:val="both"/>
        <w:rPr>
          <w:rFonts w:ascii="Trebuchet MS" w:hAnsi="Trebuchet MS" w:cs="Arial"/>
          <w:lang w:val="es-ES"/>
        </w:rPr>
      </w:pPr>
      <w:r w:rsidRPr="009F69C3">
        <w:rPr>
          <w:rFonts w:ascii="Trebuchet MS" w:hAnsi="Trebuchet MS" w:cs="Arial"/>
          <w:lang w:val="es-ES"/>
        </w:rPr>
        <w:t xml:space="preserve">9.Recepția </w:t>
      </w:r>
      <w:proofErr w:type="spellStart"/>
      <w:r w:rsidRPr="009F69C3">
        <w:rPr>
          <w:rFonts w:ascii="Trebuchet MS" w:hAnsi="Trebuchet MS" w:cs="Arial"/>
          <w:lang w:val="es-ES"/>
        </w:rPr>
        <w:t>lucrărilor</w:t>
      </w:r>
      <w:proofErr w:type="spellEnd"/>
      <w:r w:rsidRPr="009F69C3">
        <w:rPr>
          <w:rFonts w:ascii="Trebuchet MS" w:hAnsi="Trebuchet MS" w:cs="Arial"/>
          <w:lang w:val="es-ES"/>
        </w:rPr>
        <w:t xml:space="preserve"> se va </w:t>
      </w:r>
      <w:proofErr w:type="spellStart"/>
      <w:r w:rsidRPr="009F69C3">
        <w:rPr>
          <w:rFonts w:ascii="Trebuchet MS" w:hAnsi="Trebuchet MS" w:cs="Arial"/>
          <w:lang w:val="es-ES"/>
        </w:rPr>
        <w:t>face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prezența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delegatului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Sistemului</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Gospodărire</w:t>
      </w:r>
      <w:proofErr w:type="spellEnd"/>
      <w:r w:rsidRPr="009F69C3">
        <w:rPr>
          <w:rFonts w:ascii="Trebuchet MS" w:hAnsi="Trebuchet MS" w:cs="Arial"/>
          <w:lang w:val="es-ES"/>
        </w:rPr>
        <w:t xml:space="preserve"> a </w:t>
      </w:r>
      <w:proofErr w:type="spellStart"/>
      <w:r w:rsidRPr="009F69C3">
        <w:rPr>
          <w:rFonts w:ascii="Trebuchet MS" w:hAnsi="Trebuchet MS" w:cs="Arial"/>
          <w:lang w:val="es-ES"/>
        </w:rPr>
        <w:t>Apelor</w:t>
      </w:r>
      <w:proofErr w:type="spellEnd"/>
      <w:r w:rsidRPr="009F69C3">
        <w:rPr>
          <w:rFonts w:ascii="Trebuchet MS" w:hAnsi="Trebuchet MS" w:cs="Arial"/>
          <w:lang w:val="es-ES"/>
        </w:rPr>
        <w:t xml:space="preserve"> Sălaj.</w:t>
      </w:r>
    </w:p>
    <w:p w14:paraId="757A4977" w14:textId="77777777" w:rsidR="009F69C3" w:rsidRPr="009F69C3" w:rsidRDefault="009F69C3" w:rsidP="009F69C3">
      <w:pPr>
        <w:spacing w:after="0"/>
        <w:jc w:val="both"/>
        <w:rPr>
          <w:rFonts w:ascii="Trebuchet MS" w:hAnsi="Trebuchet MS" w:cs="Arial"/>
          <w:lang w:val="es-ES"/>
        </w:rPr>
      </w:pPr>
      <w:r w:rsidRPr="009F69C3">
        <w:rPr>
          <w:rFonts w:ascii="Trebuchet MS" w:hAnsi="Trebuchet MS" w:cs="Arial"/>
          <w:lang w:val="es-ES"/>
        </w:rPr>
        <w:t xml:space="preserve">10.În </w:t>
      </w:r>
      <w:proofErr w:type="spellStart"/>
      <w:r w:rsidRPr="009F69C3">
        <w:rPr>
          <w:rFonts w:ascii="Trebuchet MS" w:hAnsi="Trebuchet MS" w:cs="Arial"/>
          <w:lang w:val="es-ES"/>
        </w:rPr>
        <w:t>cazul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care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apar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modificări</w:t>
      </w:r>
      <w:proofErr w:type="spellEnd"/>
      <w:r w:rsidRPr="009F69C3">
        <w:rPr>
          <w:rFonts w:ascii="Trebuchet MS" w:hAnsi="Trebuchet MS" w:cs="Arial"/>
          <w:lang w:val="es-ES"/>
        </w:rPr>
        <w:t xml:space="preserve"> ce </w:t>
      </w:r>
      <w:proofErr w:type="spellStart"/>
      <w:r w:rsidRPr="009F69C3">
        <w:rPr>
          <w:rFonts w:ascii="Trebuchet MS" w:hAnsi="Trebuchet MS" w:cs="Arial"/>
          <w:lang w:val="es-ES"/>
        </w:rPr>
        <w:t>impun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schimbarea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soluțiilor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avizate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beneficiarul</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investiției</w:t>
      </w:r>
      <w:proofErr w:type="spellEnd"/>
      <w:r w:rsidRPr="009F69C3">
        <w:rPr>
          <w:rFonts w:ascii="Trebuchet MS" w:hAnsi="Trebuchet MS" w:cs="Arial"/>
          <w:lang w:val="es-ES"/>
        </w:rPr>
        <w:t xml:space="preserve"> va solicita </w:t>
      </w:r>
      <w:proofErr w:type="spellStart"/>
      <w:r w:rsidRPr="009F69C3">
        <w:rPr>
          <w:rFonts w:ascii="Trebuchet MS" w:hAnsi="Trebuchet MS" w:cs="Arial"/>
          <w:i/>
          <w:lang w:val="es-ES"/>
        </w:rPr>
        <w:t>Aviz</w:t>
      </w:r>
      <w:proofErr w:type="spellEnd"/>
      <w:r w:rsidRPr="009F69C3">
        <w:rPr>
          <w:rFonts w:ascii="Trebuchet MS" w:hAnsi="Trebuchet MS" w:cs="Arial"/>
          <w:i/>
          <w:lang w:val="es-ES"/>
        </w:rPr>
        <w:t xml:space="preserve"> de </w:t>
      </w:r>
      <w:proofErr w:type="spellStart"/>
      <w:r w:rsidRPr="009F69C3">
        <w:rPr>
          <w:rFonts w:ascii="Trebuchet MS" w:hAnsi="Trebuchet MS" w:cs="Arial"/>
          <w:i/>
          <w:lang w:val="es-ES"/>
        </w:rPr>
        <w:t>gospodărire</w:t>
      </w:r>
      <w:proofErr w:type="spellEnd"/>
      <w:r w:rsidRPr="009F69C3">
        <w:rPr>
          <w:rFonts w:ascii="Trebuchet MS" w:hAnsi="Trebuchet MS" w:cs="Arial"/>
          <w:i/>
          <w:lang w:val="es-ES"/>
        </w:rPr>
        <w:t xml:space="preserve"> a </w:t>
      </w:r>
      <w:proofErr w:type="spellStart"/>
      <w:r w:rsidRPr="009F69C3">
        <w:rPr>
          <w:rFonts w:ascii="Trebuchet MS" w:hAnsi="Trebuchet MS" w:cs="Arial"/>
          <w:i/>
          <w:lang w:val="es-ES"/>
        </w:rPr>
        <w:t>apelor</w:t>
      </w:r>
      <w:proofErr w:type="spellEnd"/>
      <w:r w:rsidRPr="009F69C3">
        <w:rPr>
          <w:rFonts w:ascii="Trebuchet MS" w:hAnsi="Trebuchet MS" w:cs="Arial"/>
          <w:i/>
          <w:lang w:val="es-ES"/>
        </w:rPr>
        <w:t xml:space="preserve"> </w:t>
      </w:r>
      <w:proofErr w:type="spellStart"/>
      <w:r w:rsidRPr="009F69C3">
        <w:rPr>
          <w:rFonts w:ascii="Trebuchet MS" w:hAnsi="Trebuchet MS" w:cs="Arial"/>
          <w:i/>
          <w:lang w:val="es-ES"/>
        </w:rPr>
        <w:t>modificator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conform</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Ordinului</w:t>
      </w:r>
      <w:proofErr w:type="spellEnd"/>
      <w:r w:rsidRPr="009F69C3">
        <w:rPr>
          <w:rFonts w:ascii="Trebuchet MS" w:hAnsi="Trebuchet MS" w:cs="Arial"/>
          <w:lang w:val="es-ES"/>
        </w:rPr>
        <w:t xml:space="preserve"> MAP </w:t>
      </w:r>
      <w:proofErr w:type="spellStart"/>
      <w:r w:rsidRPr="009F69C3">
        <w:rPr>
          <w:rFonts w:ascii="Trebuchet MS" w:hAnsi="Trebuchet MS" w:cs="Arial"/>
          <w:lang w:val="es-ES"/>
        </w:rPr>
        <w:t>nr</w:t>
      </w:r>
      <w:proofErr w:type="spellEnd"/>
      <w:r w:rsidRPr="009F69C3">
        <w:rPr>
          <w:rFonts w:ascii="Trebuchet MS" w:hAnsi="Trebuchet MS" w:cs="Arial"/>
          <w:lang w:val="es-ES"/>
        </w:rPr>
        <w:t xml:space="preserve">. 828/04.07.2019. </w:t>
      </w:r>
    </w:p>
    <w:p w14:paraId="6F616093" w14:textId="77777777" w:rsidR="009F69C3" w:rsidRPr="009F69C3" w:rsidRDefault="009F69C3" w:rsidP="009F69C3">
      <w:pPr>
        <w:spacing w:after="0"/>
        <w:jc w:val="both"/>
        <w:rPr>
          <w:rFonts w:ascii="Trebuchet MS" w:hAnsi="Trebuchet MS" w:cs="Arial"/>
          <w:b/>
          <w:lang w:val="es-ES"/>
        </w:rPr>
      </w:pPr>
      <w:r w:rsidRPr="009F69C3">
        <w:rPr>
          <w:rFonts w:ascii="Trebuchet MS" w:hAnsi="Trebuchet MS" w:cs="Arial"/>
          <w:lang w:val="es-ES"/>
        </w:rPr>
        <w:t>11.</w:t>
      </w:r>
      <w:r w:rsidRPr="009F69C3">
        <w:rPr>
          <w:rFonts w:ascii="Trebuchet MS" w:hAnsi="Trebuchet MS" w:cs="Arial"/>
          <w:b/>
          <w:lang w:val="es-ES"/>
        </w:rPr>
        <w:t xml:space="preserve"> Se va </w:t>
      </w:r>
      <w:proofErr w:type="spellStart"/>
      <w:r w:rsidRPr="009F69C3">
        <w:rPr>
          <w:rFonts w:ascii="Trebuchet MS" w:hAnsi="Trebuchet MS" w:cs="Arial"/>
          <w:b/>
          <w:lang w:val="es-ES"/>
        </w:rPr>
        <w:t>întocmi</w:t>
      </w:r>
      <w:proofErr w:type="spellEnd"/>
      <w:r w:rsidRPr="009F69C3">
        <w:rPr>
          <w:rFonts w:ascii="Trebuchet MS" w:hAnsi="Trebuchet MS" w:cs="Arial"/>
          <w:b/>
          <w:lang w:val="es-ES"/>
        </w:rPr>
        <w:t xml:space="preserve"> </w:t>
      </w:r>
      <w:proofErr w:type="spellStart"/>
      <w:r w:rsidRPr="009F69C3">
        <w:rPr>
          <w:rFonts w:ascii="Trebuchet MS" w:hAnsi="Trebuchet MS" w:cs="Arial"/>
          <w:b/>
          <w:i/>
          <w:lang w:val="es-ES"/>
        </w:rPr>
        <w:t>studiul</w:t>
      </w:r>
      <w:proofErr w:type="spellEnd"/>
      <w:r w:rsidRPr="009F69C3">
        <w:rPr>
          <w:rFonts w:ascii="Trebuchet MS" w:hAnsi="Trebuchet MS" w:cs="Arial"/>
          <w:b/>
          <w:i/>
          <w:lang w:val="es-ES"/>
        </w:rPr>
        <w:t xml:space="preserve"> </w:t>
      </w:r>
      <w:proofErr w:type="spellStart"/>
      <w:r w:rsidRPr="009F69C3">
        <w:rPr>
          <w:rFonts w:ascii="Trebuchet MS" w:hAnsi="Trebuchet MS" w:cs="Arial"/>
          <w:b/>
          <w:i/>
          <w:lang w:val="es-ES"/>
        </w:rPr>
        <w:t>pentru</w:t>
      </w:r>
      <w:proofErr w:type="spellEnd"/>
      <w:r w:rsidRPr="009F69C3">
        <w:rPr>
          <w:rFonts w:ascii="Trebuchet MS" w:hAnsi="Trebuchet MS" w:cs="Arial"/>
          <w:b/>
          <w:i/>
          <w:lang w:val="es-ES"/>
        </w:rPr>
        <w:t xml:space="preserve"> </w:t>
      </w:r>
      <w:proofErr w:type="spellStart"/>
      <w:r w:rsidRPr="009F69C3">
        <w:rPr>
          <w:rFonts w:ascii="Trebuchet MS" w:hAnsi="Trebuchet MS" w:cs="Arial"/>
          <w:b/>
          <w:i/>
          <w:lang w:val="es-ES"/>
        </w:rPr>
        <w:t>stabilirea</w:t>
      </w:r>
      <w:proofErr w:type="spellEnd"/>
      <w:r w:rsidRPr="009F69C3">
        <w:rPr>
          <w:rFonts w:ascii="Trebuchet MS" w:hAnsi="Trebuchet MS" w:cs="Arial"/>
          <w:b/>
          <w:i/>
          <w:lang w:val="es-ES"/>
        </w:rPr>
        <w:t xml:space="preserve"> </w:t>
      </w:r>
      <w:proofErr w:type="spellStart"/>
      <w:r w:rsidRPr="009F69C3">
        <w:rPr>
          <w:rFonts w:ascii="Trebuchet MS" w:hAnsi="Trebuchet MS" w:cs="Arial"/>
          <w:b/>
          <w:i/>
          <w:lang w:val="es-ES"/>
        </w:rPr>
        <w:t>zonelor</w:t>
      </w:r>
      <w:proofErr w:type="spellEnd"/>
      <w:r w:rsidRPr="009F69C3">
        <w:rPr>
          <w:rFonts w:ascii="Trebuchet MS" w:hAnsi="Trebuchet MS" w:cs="Arial"/>
          <w:b/>
          <w:i/>
          <w:lang w:val="es-ES"/>
        </w:rPr>
        <w:t xml:space="preserve"> de </w:t>
      </w:r>
      <w:proofErr w:type="spellStart"/>
      <w:r w:rsidRPr="009F69C3">
        <w:rPr>
          <w:rFonts w:ascii="Trebuchet MS" w:hAnsi="Trebuchet MS" w:cs="Arial"/>
          <w:b/>
          <w:i/>
          <w:lang w:val="es-ES"/>
        </w:rPr>
        <w:t>protecție</w:t>
      </w:r>
      <w:proofErr w:type="spellEnd"/>
      <w:r w:rsidRPr="009F69C3">
        <w:rPr>
          <w:rFonts w:ascii="Trebuchet MS" w:hAnsi="Trebuchet MS" w:cs="Arial"/>
          <w:b/>
          <w:i/>
          <w:lang w:val="es-ES"/>
        </w:rPr>
        <w:t xml:space="preserve"> </w:t>
      </w:r>
      <w:proofErr w:type="spellStart"/>
      <w:r w:rsidRPr="009F69C3">
        <w:rPr>
          <w:rFonts w:ascii="Trebuchet MS" w:hAnsi="Trebuchet MS" w:cs="Arial"/>
          <w:b/>
          <w:i/>
          <w:lang w:val="es-ES"/>
        </w:rPr>
        <w:t>sanitară</w:t>
      </w:r>
      <w:proofErr w:type="spellEnd"/>
      <w:r w:rsidRPr="009F69C3">
        <w:rPr>
          <w:rFonts w:ascii="Trebuchet MS" w:hAnsi="Trebuchet MS" w:cs="Arial"/>
          <w:b/>
          <w:i/>
          <w:lang w:val="es-ES"/>
        </w:rPr>
        <w:t xml:space="preserve"> </w:t>
      </w:r>
      <w:proofErr w:type="spellStart"/>
      <w:r w:rsidRPr="009F69C3">
        <w:rPr>
          <w:rFonts w:ascii="Trebuchet MS" w:hAnsi="Trebuchet MS" w:cs="Arial"/>
          <w:b/>
          <w:i/>
          <w:lang w:val="es-ES"/>
        </w:rPr>
        <w:t>și</w:t>
      </w:r>
      <w:proofErr w:type="spellEnd"/>
      <w:r w:rsidRPr="009F69C3">
        <w:rPr>
          <w:rFonts w:ascii="Trebuchet MS" w:hAnsi="Trebuchet MS" w:cs="Arial"/>
          <w:b/>
          <w:i/>
          <w:lang w:val="es-ES"/>
        </w:rPr>
        <w:t xml:space="preserve"> a </w:t>
      </w:r>
      <w:proofErr w:type="spellStart"/>
      <w:r w:rsidRPr="009F69C3">
        <w:rPr>
          <w:rFonts w:ascii="Trebuchet MS" w:hAnsi="Trebuchet MS" w:cs="Arial"/>
          <w:b/>
          <w:i/>
          <w:lang w:val="es-ES"/>
        </w:rPr>
        <w:t>perimetrului</w:t>
      </w:r>
      <w:proofErr w:type="spellEnd"/>
      <w:r w:rsidRPr="009F69C3">
        <w:rPr>
          <w:rFonts w:ascii="Trebuchet MS" w:hAnsi="Trebuchet MS" w:cs="Arial"/>
          <w:b/>
          <w:i/>
          <w:lang w:val="es-ES"/>
        </w:rPr>
        <w:t xml:space="preserve"> de </w:t>
      </w:r>
      <w:proofErr w:type="spellStart"/>
      <w:r w:rsidRPr="009F69C3">
        <w:rPr>
          <w:rFonts w:ascii="Trebuchet MS" w:hAnsi="Trebuchet MS" w:cs="Arial"/>
          <w:b/>
          <w:i/>
          <w:lang w:val="es-ES"/>
        </w:rPr>
        <w:t>protecție</w:t>
      </w:r>
      <w:proofErr w:type="spellEnd"/>
      <w:r w:rsidRPr="009F69C3">
        <w:rPr>
          <w:rFonts w:ascii="Trebuchet MS" w:hAnsi="Trebuchet MS" w:cs="Arial"/>
          <w:b/>
          <w:i/>
          <w:lang w:val="es-ES"/>
        </w:rPr>
        <w:t xml:space="preserve"> </w:t>
      </w:r>
      <w:proofErr w:type="spellStart"/>
      <w:r w:rsidRPr="009F69C3">
        <w:rPr>
          <w:rFonts w:ascii="Trebuchet MS" w:hAnsi="Trebuchet MS" w:cs="Arial"/>
          <w:b/>
          <w:i/>
          <w:lang w:val="es-ES"/>
        </w:rPr>
        <w:t>hidrogeologică</w:t>
      </w:r>
      <w:proofErr w:type="spellEnd"/>
      <w:r w:rsidRPr="009F69C3">
        <w:rPr>
          <w:rFonts w:ascii="Trebuchet MS" w:hAnsi="Trebuchet MS" w:cs="Arial"/>
          <w:b/>
          <w:i/>
          <w:lang w:val="es-ES"/>
        </w:rPr>
        <w:t>,</w:t>
      </w:r>
      <w:r w:rsidRPr="009F69C3">
        <w:rPr>
          <w:rFonts w:ascii="Trebuchet MS" w:hAnsi="Trebuchet MS" w:cs="Arial"/>
          <w:b/>
          <w:lang w:val="es-ES"/>
        </w:rPr>
        <w:t xml:space="preserve"> conf. HGR </w:t>
      </w:r>
      <w:proofErr w:type="spellStart"/>
      <w:r w:rsidRPr="009F69C3">
        <w:rPr>
          <w:rFonts w:ascii="Trebuchet MS" w:hAnsi="Trebuchet MS" w:cs="Arial"/>
          <w:b/>
          <w:lang w:val="es-ES"/>
        </w:rPr>
        <w:t>nr</w:t>
      </w:r>
      <w:proofErr w:type="spellEnd"/>
      <w:r w:rsidRPr="009F69C3">
        <w:rPr>
          <w:rFonts w:ascii="Trebuchet MS" w:hAnsi="Trebuchet MS" w:cs="Arial"/>
          <w:b/>
          <w:lang w:val="es-ES"/>
        </w:rPr>
        <w:t xml:space="preserve">. 930/2005 </w:t>
      </w:r>
      <w:proofErr w:type="spellStart"/>
      <w:r w:rsidRPr="009F69C3">
        <w:rPr>
          <w:rFonts w:ascii="Trebuchet MS" w:hAnsi="Trebuchet MS" w:cs="Arial"/>
          <w:b/>
          <w:lang w:val="es-ES"/>
        </w:rPr>
        <w:t>și</w:t>
      </w:r>
      <w:proofErr w:type="spellEnd"/>
      <w:r w:rsidRPr="009F69C3">
        <w:rPr>
          <w:rFonts w:ascii="Trebuchet MS" w:hAnsi="Trebuchet MS" w:cs="Arial"/>
          <w:b/>
          <w:lang w:val="es-ES"/>
        </w:rPr>
        <w:t xml:space="preserve"> Ord. MMP </w:t>
      </w:r>
      <w:proofErr w:type="spellStart"/>
      <w:r w:rsidRPr="009F69C3">
        <w:rPr>
          <w:rFonts w:ascii="Trebuchet MS" w:hAnsi="Trebuchet MS" w:cs="Arial"/>
          <w:b/>
          <w:lang w:val="es-ES"/>
        </w:rPr>
        <w:t>nr</w:t>
      </w:r>
      <w:proofErr w:type="spellEnd"/>
      <w:r w:rsidRPr="009F69C3">
        <w:rPr>
          <w:rFonts w:ascii="Trebuchet MS" w:hAnsi="Trebuchet MS" w:cs="Arial"/>
          <w:b/>
          <w:lang w:val="es-ES"/>
        </w:rPr>
        <w:t xml:space="preserve">. 1278/2011. </w:t>
      </w:r>
    </w:p>
    <w:p w14:paraId="05C2DB78" w14:textId="77777777" w:rsidR="009F69C3" w:rsidRPr="009F69C3" w:rsidRDefault="009F69C3" w:rsidP="009F69C3">
      <w:pPr>
        <w:spacing w:after="0"/>
        <w:jc w:val="both"/>
        <w:rPr>
          <w:rFonts w:ascii="Trebuchet MS" w:hAnsi="Trebuchet MS" w:cs="Arial"/>
          <w:lang w:val="es-ES"/>
        </w:rPr>
      </w:pPr>
      <w:r w:rsidRPr="009F69C3">
        <w:rPr>
          <w:rFonts w:ascii="Trebuchet MS" w:hAnsi="Trebuchet MS" w:cs="Arial"/>
          <w:lang w:val="es-ES"/>
        </w:rPr>
        <w:t xml:space="preserve">12.La </w:t>
      </w:r>
      <w:proofErr w:type="spellStart"/>
      <w:r w:rsidRPr="009F69C3">
        <w:rPr>
          <w:rFonts w:ascii="Trebuchet MS" w:hAnsi="Trebuchet MS" w:cs="Arial"/>
          <w:lang w:val="es-ES"/>
        </w:rPr>
        <w:t>punerea</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în</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funcţiune</w:t>
      </w:r>
      <w:proofErr w:type="spellEnd"/>
      <w:r w:rsidRPr="009F69C3">
        <w:rPr>
          <w:rFonts w:ascii="Trebuchet MS" w:hAnsi="Trebuchet MS" w:cs="Arial"/>
          <w:lang w:val="es-ES"/>
        </w:rPr>
        <w:t xml:space="preserve"> a </w:t>
      </w:r>
      <w:proofErr w:type="spellStart"/>
      <w:r w:rsidRPr="009F69C3">
        <w:rPr>
          <w:rFonts w:ascii="Trebuchet MS" w:hAnsi="Trebuchet MS" w:cs="Arial"/>
          <w:lang w:val="es-ES"/>
        </w:rPr>
        <w:t>lucrărilor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avizate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beneficiarul</w:t>
      </w:r>
      <w:proofErr w:type="spellEnd"/>
      <w:r w:rsidRPr="009F69C3">
        <w:rPr>
          <w:rFonts w:ascii="Trebuchet MS" w:hAnsi="Trebuchet MS" w:cs="Arial"/>
          <w:lang w:val="es-ES"/>
        </w:rPr>
        <w:t xml:space="preserve"> va solicita </w:t>
      </w:r>
      <w:proofErr w:type="spellStart"/>
      <w:r w:rsidRPr="009F69C3">
        <w:rPr>
          <w:rFonts w:ascii="Trebuchet MS" w:hAnsi="Trebuchet MS" w:cs="Arial"/>
          <w:lang w:val="es-ES"/>
        </w:rPr>
        <w:t>și</w:t>
      </w:r>
      <w:proofErr w:type="spellEnd"/>
      <w:r w:rsidRPr="009F69C3">
        <w:rPr>
          <w:rFonts w:ascii="Trebuchet MS" w:hAnsi="Trebuchet MS" w:cs="Arial"/>
          <w:lang w:val="es-ES"/>
        </w:rPr>
        <w:t xml:space="preserve"> va </w:t>
      </w:r>
      <w:proofErr w:type="spellStart"/>
      <w:r w:rsidRPr="009F69C3">
        <w:rPr>
          <w:rFonts w:ascii="Trebuchet MS" w:hAnsi="Trebuchet MS" w:cs="Arial"/>
          <w:lang w:val="es-ES"/>
        </w:rPr>
        <w:t>obţine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autorizaţia</w:t>
      </w:r>
      <w:proofErr w:type="spellEnd"/>
      <w:r w:rsidRPr="009F69C3">
        <w:rPr>
          <w:rFonts w:ascii="Trebuchet MS" w:hAnsi="Trebuchet MS" w:cs="Arial"/>
          <w:lang w:val="es-ES"/>
        </w:rPr>
        <w:t xml:space="preserve"> de </w:t>
      </w:r>
      <w:proofErr w:type="spellStart"/>
      <w:r w:rsidRPr="009F69C3">
        <w:rPr>
          <w:rFonts w:ascii="Trebuchet MS" w:hAnsi="Trebuchet MS" w:cs="Arial"/>
          <w:lang w:val="es-ES"/>
        </w:rPr>
        <w:t>gospodărire</w:t>
      </w:r>
      <w:proofErr w:type="spellEnd"/>
      <w:r w:rsidRPr="009F69C3">
        <w:rPr>
          <w:rFonts w:ascii="Trebuchet MS" w:hAnsi="Trebuchet MS" w:cs="Arial"/>
          <w:lang w:val="es-ES"/>
        </w:rPr>
        <w:t xml:space="preserve"> a </w:t>
      </w:r>
      <w:proofErr w:type="spellStart"/>
      <w:r w:rsidRPr="009F69C3">
        <w:rPr>
          <w:rFonts w:ascii="Trebuchet MS" w:hAnsi="Trebuchet MS" w:cs="Arial"/>
          <w:lang w:val="es-ES"/>
        </w:rPr>
        <w:t>apelor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conform</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prevederilor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Legii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Apelor</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nr</w:t>
      </w:r>
      <w:proofErr w:type="spellEnd"/>
      <w:r w:rsidRPr="009F69C3">
        <w:rPr>
          <w:rFonts w:ascii="Trebuchet MS" w:hAnsi="Trebuchet MS" w:cs="Arial"/>
          <w:lang w:val="es-ES"/>
        </w:rPr>
        <w:t xml:space="preserve">. 107/1996, </w:t>
      </w:r>
      <w:proofErr w:type="spellStart"/>
      <w:r w:rsidRPr="009F69C3">
        <w:rPr>
          <w:rFonts w:ascii="Trebuchet MS" w:hAnsi="Trebuchet MS" w:cs="Arial"/>
          <w:lang w:val="es-ES"/>
        </w:rPr>
        <w:t>cu</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modificările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şi</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completările</w:t>
      </w:r>
      <w:proofErr w:type="spellEnd"/>
      <w:r w:rsidRPr="009F69C3">
        <w:rPr>
          <w:rFonts w:ascii="Trebuchet MS" w:hAnsi="Trebuchet MS" w:cs="Arial"/>
          <w:lang w:val="es-ES"/>
        </w:rPr>
        <w:t xml:space="preserve"> </w:t>
      </w:r>
      <w:proofErr w:type="spellStart"/>
      <w:r w:rsidRPr="009F69C3">
        <w:rPr>
          <w:rFonts w:ascii="Trebuchet MS" w:hAnsi="Trebuchet MS" w:cs="Arial"/>
          <w:lang w:val="es-ES"/>
        </w:rPr>
        <w:t>ulterioare</w:t>
      </w:r>
      <w:proofErr w:type="spellEnd"/>
      <w:r w:rsidRPr="009F69C3">
        <w:rPr>
          <w:rFonts w:ascii="Trebuchet MS" w:hAnsi="Trebuchet MS" w:cs="Arial"/>
          <w:lang w:val="es-ES"/>
        </w:rPr>
        <w:t>.</w:t>
      </w:r>
    </w:p>
    <w:p w14:paraId="79649AD5" w14:textId="1AFB1E53" w:rsidR="00E334C7" w:rsidRPr="00A91E1D" w:rsidRDefault="00E334C7" w:rsidP="009F69C3">
      <w:pPr>
        <w:spacing w:after="0"/>
        <w:jc w:val="both"/>
        <w:rPr>
          <w:rFonts w:ascii="Trebuchet MS" w:eastAsia="Times New Roman" w:hAnsi="Trebuchet MS" w:cs="Arial"/>
          <w:b/>
          <w:i/>
          <w:noProof/>
          <w:color w:val="000000"/>
          <w:lang w:eastAsia="en-GB"/>
        </w:rPr>
      </w:pPr>
    </w:p>
    <w:p w14:paraId="2394DFFB" w14:textId="77777777" w:rsidR="00E334C7" w:rsidRPr="00A91E1D" w:rsidRDefault="00E334C7" w:rsidP="00E334C7">
      <w:pPr>
        <w:autoSpaceDE w:val="0"/>
        <w:autoSpaceDN w:val="0"/>
        <w:adjustRightInd w:val="0"/>
        <w:spacing w:after="0" w:line="240" w:lineRule="auto"/>
        <w:jc w:val="both"/>
        <w:rPr>
          <w:rFonts w:ascii="Trebuchet MS" w:hAnsi="Trebuchet MS" w:cs="Arial"/>
          <w:b/>
          <w:i/>
          <w:noProof/>
        </w:rPr>
      </w:pPr>
      <w:r w:rsidRPr="00A91E1D">
        <w:rPr>
          <w:rFonts w:ascii="Trebuchet MS" w:eastAsia="Times New Roman" w:hAnsi="Trebuchet MS" w:cs="Arial"/>
          <w:b/>
          <w:i/>
          <w:noProof/>
          <w:color w:val="000000"/>
          <w:lang w:eastAsia="en-GB"/>
        </w:rPr>
        <w:t xml:space="preserve">Caracteristicile proiectului şi/sau condiţiile de realizare a </w:t>
      </w:r>
      <w:r w:rsidRPr="00A91E1D">
        <w:rPr>
          <w:rFonts w:ascii="Trebuchet MS" w:eastAsia="Times New Roman" w:hAnsi="Trebuchet MS" w:cs="Arial"/>
          <w:b/>
          <w:i/>
          <w:noProof/>
          <w:lang w:eastAsia="en-GB"/>
        </w:rPr>
        <w:t>proiectului</w:t>
      </w:r>
      <w:r w:rsidRPr="00A91E1D">
        <w:rPr>
          <w:rFonts w:ascii="Trebuchet MS" w:hAnsi="Trebuchet MS" w:cs="Arial"/>
          <w:b/>
          <w:i/>
          <w:noProof/>
        </w:rPr>
        <w:t>:</w:t>
      </w:r>
    </w:p>
    <w:p w14:paraId="21616ABD" w14:textId="336368A4" w:rsidR="00E334C7" w:rsidRPr="00A91E1D" w:rsidRDefault="00E334C7" w:rsidP="00E334C7">
      <w:pPr>
        <w:autoSpaceDE w:val="0"/>
        <w:autoSpaceDN w:val="0"/>
        <w:adjustRightInd w:val="0"/>
        <w:spacing w:after="0" w:line="240" w:lineRule="auto"/>
        <w:jc w:val="both"/>
        <w:rPr>
          <w:rFonts w:ascii="Trebuchet MS" w:hAnsi="Trebuchet MS" w:cs="Arial"/>
          <w:b/>
          <w:i/>
          <w:noProof/>
          <w:color w:val="FF0000"/>
        </w:rPr>
      </w:pPr>
      <w:r w:rsidRPr="00A91E1D">
        <w:rPr>
          <w:rFonts w:ascii="Trebuchet MS" w:hAnsi="Trebuchet MS" w:cs="Arial"/>
          <w:noProof/>
          <w:color w:val="FF0000"/>
        </w:rPr>
        <w:t xml:space="preserve">Respectarea condiţiilor din </w:t>
      </w:r>
      <w:r w:rsidRPr="00A91E1D">
        <w:rPr>
          <w:rFonts w:ascii="Trebuchet MS" w:hAnsi="Trebuchet MS" w:cs="Arial"/>
          <w:b/>
          <w:i/>
          <w:color w:val="FF0000"/>
          <w:u w:val="single"/>
        </w:rPr>
        <w:t xml:space="preserve">Avizul de gospodărire a apelor nr. </w:t>
      </w:r>
      <w:r w:rsidR="009F69C3">
        <w:rPr>
          <w:rFonts w:ascii="Trebuchet MS" w:hAnsi="Trebuchet MS" w:cs="Arial"/>
          <w:b/>
          <w:i/>
          <w:color w:val="FF0000"/>
          <w:u w:val="single"/>
        </w:rPr>
        <w:t>.............................</w:t>
      </w:r>
      <w:r w:rsidRPr="00A91E1D">
        <w:rPr>
          <w:rFonts w:ascii="Trebuchet MS" w:hAnsi="Trebuchet MS" w:cs="Arial"/>
          <w:b/>
          <w:i/>
          <w:color w:val="FF0000"/>
        </w:rPr>
        <w:t xml:space="preserve">, </w:t>
      </w:r>
      <w:r w:rsidRPr="00A91E1D">
        <w:rPr>
          <w:rFonts w:ascii="Trebuchet MS" w:hAnsi="Trebuchet MS" w:cs="Arial"/>
          <w:color w:val="FF0000"/>
        </w:rPr>
        <w:t xml:space="preserve">eliberat de </w:t>
      </w:r>
      <w:r w:rsidRPr="00A91E1D">
        <w:rPr>
          <w:rFonts w:ascii="Trebuchet MS" w:hAnsi="Trebuchet MS" w:cs="Arial"/>
          <w:b/>
          <w:i/>
          <w:color w:val="FF0000"/>
        </w:rPr>
        <w:t>Sistemul de Gospodărire a Apelor Sălaj</w:t>
      </w:r>
    </w:p>
    <w:p w14:paraId="3148A43C"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Respectarea prevederilor art. 20 alin</w:t>
      </w:r>
      <w:r w:rsidRPr="00A91E1D">
        <w:rPr>
          <w:rFonts w:ascii="Trebuchet MS" w:hAnsi="Trebuchet MS" w:cs="Arial"/>
        </w:rPr>
        <w:t xml:space="preserve">. (1) din </w:t>
      </w:r>
      <w:r w:rsidRPr="00A91E1D">
        <w:rPr>
          <w:rFonts w:ascii="Trebuchet MS" w:hAnsi="Trebuchet MS" w:cs="Arial"/>
          <w:lang w:eastAsia="ro-RO"/>
        </w:rPr>
        <w:t>Legea nr. 292/2018</w:t>
      </w:r>
      <w:r w:rsidRPr="00A91E1D">
        <w:rPr>
          <w:rFonts w:ascii="Trebuchet MS" w:hAnsi="Trebuchet MS" w:cs="Arial"/>
        </w:rPr>
        <w:t>: "</w:t>
      </w:r>
      <w:r w:rsidRPr="00A91E1D">
        <w:rPr>
          <w:rFonts w:ascii="Trebuchet MS" w:hAnsi="Trebuchet MS" w:cs="Arial"/>
          <w:i/>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A91E1D">
        <w:rPr>
          <w:rFonts w:ascii="Trebuchet MS" w:hAnsi="Trebuchet MS" w:cs="Arial"/>
        </w:rPr>
        <w:t>."</w:t>
      </w:r>
    </w:p>
    <w:p w14:paraId="4AD167E4"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5E8B645A"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rPr>
        <w:t>Colectarea deşeurilor rezultate pe durata execuţiei lucrărilor şi depozitarea/ valorificarea acestora cu respectarea prevederilor legislaţiei privind regimul deşeurilor.</w:t>
      </w:r>
    </w:p>
    <w:p w14:paraId="2495B853"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rPr>
        <w:t>Respectarea prevederilor actelor/avizelor emise de alte autorităţi pentru prezentul proiect.</w:t>
      </w:r>
    </w:p>
    <w:p w14:paraId="1ECD03A6"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rPr>
        <w:t>Respectarea prevederilor Ord. 119/2014, cu modificările ulterioare, privind nivelul de zgomot.</w:t>
      </w:r>
    </w:p>
    <w:p w14:paraId="3A11B353"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rPr>
        <w:t>Interzicerea depozitării direct pe sol a deşeurilor sau a materialelor cu pericol de poluare.</w:t>
      </w:r>
    </w:p>
    <w:p w14:paraId="54193D96"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Luarea tuturor măsurilor de prevenire eficientă a poluării, care să asigure că nicio poluare importantă nu va fi cauzată.</w:t>
      </w:r>
    </w:p>
    <w:p w14:paraId="675C7370"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60C5889F"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Prevenirea accidentelor și limitarea consecințelor acesora.</w:t>
      </w:r>
    </w:p>
    <w:p w14:paraId="15171C0C"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Se vor lua toate măsurile necesare pentru a preveni producerea de pulberi (praf) în toate fazele proiectului.</w:t>
      </w:r>
    </w:p>
    <w:p w14:paraId="329BBB7F"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Să supravegheze desfășurarea activității, astfel încât să nu se producă fenomene de poluare.</w:t>
      </w:r>
    </w:p>
    <w:p w14:paraId="1B74C763"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Se interzice depozitarea pe amplasament de substanțe și preparate periculoase.</w:t>
      </w:r>
    </w:p>
    <w:p w14:paraId="6A11E90B"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Menținerea în stare de curățenie a spațiului destinat implementării proiectului, fără depozitări necontrolate de deșeuri.</w:t>
      </w:r>
    </w:p>
    <w:p w14:paraId="4C264128"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 xml:space="preserve">Colectarea selectivă și controlată a deșeurilor pe categorii, valorificarea celor reciclabile și eliminarea celor nerecuperabile prin firme specializate și autorizate, conform OUG nr. 92/2021 </w:t>
      </w:r>
      <w:r w:rsidRPr="00A91E1D">
        <w:rPr>
          <w:rFonts w:ascii="Trebuchet MS" w:hAnsi="Trebuchet MS" w:cs="Arial"/>
          <w:bCs/>
          <w:noProof/>
        </w:rPr>
        <w:t>privind regimul deşeurilor cu modificările ulterioare, aprobată prin Legea nr.17/2023</w:t>
      </w:r>
      <w:r w:rsidRPr="00A91E1D">
        <w:rPr>
          <w:rFonts w:ascii="Trebuchet MS" w:hAnsi="Trebuchet MS" w:cs="Arial"/>
          <w:noProof/>
        </w:rPr>
        <w:t>.</w:t>
      </w:r>
    </w:p>
    <w:p w14:paraId="729E8687"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Asigurarea refacerii mediului în toată zona de implementare a proiectului.</w:t>
      </w:r>
    </w:p>
    <w:p w14:paraId="469BD191"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t>Se impune respectarea cu strictețe a amplasamentului, fără extinderi sau modificări ulterioare.</w:t>
      </w:r>
    </w:p>
    <w:p w14:paraId="62C39080"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noProof/>
        </w:rPr>
        <w:lastRenderedPageBreak/>
        <w:t>În cazul producerii unui prejudiciu, titularul activității suportă costul pentru repararea prejudiciului și înlătură urmările produse de acesta, restabilind condițiile anterioare producerii prejudiciului, potrivit principiului ”poluatorul plătește”.</w:t>
      </w:r>
    </w:p>
    <w:p w14:paraId="038B5CC4" w14:textId="77777777" w:rsidR="00E334C7" w:rsidRPr="00A91E1D" w:rsidRDefault="00E334C7" w:rsidP="00E334C7">
      <w:pPr>
        <w:numPr>
          <w:ilvl w:val="0"/>
          <w:numId w:val="2"/>
        </w:numPr>
        <w:autoSpaceDE w:val="0"/>
        <w:autoSpaceDN w:val="0"/>
        <w:adjustRightInd w:val="0"/>
        <w:spacing w:after="0" w:line="240" w:lineRule="auto"/>
        <w:ind w:left="0" w:firstLine="540"/>
        <w:jc w:val="both"/>
        <w:rPr>
          <w:rFonts w:ascii="Trebuchet MS" w:hAnsi="Trebuchet MS" w:cs="Arial"/>
          <w:noProof/>
        </w:rPr>
      </w:pPr>
      <w:r w:rsidRPr="00A91E1D">
        <w:rPr>
          <w:rFonts w:ascii="Trebuchet MS" w:hAnsi="Trebuchet MS" w:cs="Arial"/>
        </w:rPr>
        <w:t xml:space="preserve">Conform art. 43, alin. 3-4 din anexa. nr. 5 la procedură, din </w:t>
      </w:r>
      <w:r w:rsidRPr="00A91E1D">
        <w:rPr>
          <w:rFonts w:ascii="Trebuchet MS" w:hAnsi="Trebuchet MS" w:cs="Arial"/>
          <w:lang w:eastAsia="ro-RO"/>
        </w:rPr>
        <w:t xml:space="preserve">Legea nr. 292/2018 </w:t>
      </w:r>
      <w:r w:rsidRPr="00A91E1D">
        <w:rPr>
          <w:rFonts w:ascii="Trebuchet MS" w:hAnsi="Trebuchet MS" w:cs="Arial"/>
          <w:i/>
        </w:rPr>
        <w:t>privind evaluarea impactului anumitor proiecte publice şi private asupra mediului</w:t>
      </w:r>
      <w:r w:rsidRPr="00A91E1D">
        <w:rPr>
          <w:rFonts w:ascii="Trebuchet MS" w:hAnsi="Trebuchet MS" w:cs="Arial"/>
        </w:rPr>
        <w:t xml:space="preserve">: </w:t>
      </w:r>
      <w:r w:rsidRPr="00A91E1D">
        <w:rPr>
          <w:rFonts w:ascii="Trebuchet MS" w:hAnsi="Trebuchet MS" w:cs="Arial"/>
          <w:bCs/>
        </w:rPr>
        <w:t>(3)</w:t>
      </w:r>
      <w:r w:rsidRPr="00A91E1D">
        <w:rPr>
          <w:rFonts w:ascii="Trebuchet MS" w:hAnsi="Trebuchet MS" w:cs="Arial"/>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A91E1D">
        <w:rPr>
          <w:rFonts w:ascii="Trebuchet MS" w:hAnsi="Trebuchet MS" w:cs="Arial"/>
          <w:bCs/>
        </w:rPr>
        <w:t>(4)</w:t>
      </w:r>
      <w:r w:rsidRPr="00A91E1D">
        <w:rPr>
          <w:rFonts w:ascii="Trebuchet MS" w:hAnsi="Trebuchet MS" w:cs="Arial"/>
        </w:rPr>
        <w:t> Procesul-verbal întocmit în situaţia prevăzută la alin. (3) se</w:t>
      </w:r>
      <w:r w:rsidRPr="00A91E1D">
        <w:rPr>
          <w:rFonts w:ascii="Trebuchet MS" w:hAnsi="Trebuchet MS" w:cs="Arial"/>
          <w:color w:val="FF0000"/>
        </w:rPr>
        <w:t xml:space="preserve"> </w:t>
      </w:r>
      <w:r w:rsidRPr="00A91E1D">
        <w:rPr>
          <w:rFonts w:ascii="Trebuchet MS" w:hAnsi="Trebuchet MS" w:cs="Arial"/>
          <w:noProof/>
        </w:rPr>
        <w:t>anexează şi face parte integrantă din procesul-verbal de recepţie la terminarea lucrărilor.</w:t>
      </w:r>
    </w:p>
    <w:p w14:paraId="14726BA6" w14:textId="77777777" w:rsidR="00E334C7" w:rsidRPr="00A91E1D" w:rsidRDefault="00E334C7" w:rsidP="00E334C7">
      <w:pPr>
        <w:spacing w:after="0" w:line="240" w:lineRule="auto"/>
        <w:jc w:val="both"/>
        <w:rPr>
          <w:rFonts w:ascii="Trebuchet MS" w:eastAsia="Times New Roman" w:hAnsi="Trebuchet MS" w:cs="Arial"/>
          <w:noProof/>
          <w:lang w:eastAsia="en-GB"/>
        </w:rPr>
      </w:pPr>
      <w:r w:rsidRPr="00A91E1D">
        <w:rPr>
          <w:rFonts w:ascii="Trebuchet MS" w:eastAsia="Times New Roman" w:hAnsi="Trebuchet MS" w:cs="Arial"/>
          <w:noProof/>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4988BBC" w14:textId="77777777" w:rsidR="00E334C7" w:rsidRPr="00A91E1D" w:rsidRDefault="00E334C7" w:rsidP="00E334C7">
      <w:pPr>
        <w:spacing w:after="0" w:line="240" w:lineRule="auto"/>
        <w:jc w:val="both"/>
        <w:rPr>
          <w:rFonts w:ascii="Trebuchet MS" w:eastAsia="Times New Roman" w:hAnsi="Trebuchet MS" w:cs="Arial"/>
          <w:noProof/>
          <w:lang w:eastAsia="en-GB"/>
        </w:rPr>
      </w:pPr>
      <w:r w:rsidRPr="00A91E1D">
        <w:rPr>
          <w:rFonts w:ascii="Trebuchet MS" w:eastAsia="Times New Roman" w:hAnsi="Trebuchet MS" w:cs="Arial"/>
          <w:noProof/>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B356943" w14:textId="77777777" w:rsidR="00E334C7" w:rsidRPr="00A91E1D" w:rsidRDefault="00E334C7" w:rsidP="00E334C7">
      <w:pPr>
        <w:spacing w:after="0" w:line="240" w:lineRule="auto"/>
        <w:jc w:val="both"/>
        <w:rPr>
          <w:rFonts w:ascii="Trebuchet MS" w:eastAsia="Times New Roman" w:hAnsi="Trebuchet MS" w:cs="Arial"/>
          <w:noProof/>
          <w:lang w:eastAsia="en-GB"/>
        </w:rPr>
      </w:pPr>
      <w:r w:rsidRPr="00A91E1D">
        <w:rPr>
          <w:rFonts w:ascii="Trebuchet MS" w:eastAsia="Times New Roman" w:hAnsi="Trebuchet MS" w:cs="Arial"/>
          <w:noProof/>
          <w:color w:val="FF0000"/>
          <w:lang w:eastAsia="en-GB"/>
        </w:rPr>
        <w:t>    </w:t>
      </w:r>
      <w:r w:rsidRPr="00A91E1D">
        <w:rPr>
          <w:rFonts w:ascii="Trebuchet MS" w:eastAsia="Times New Roman" w:hAnsi="Trebuchet MS" w:cs="Arial"/>
          <w:noProof/>
          <w:lang w:eastAsia="en-GB"/>
        </w:rPr>
        <w:t xml:space="preserve">Se poate adresa instanţei de contencios administrativ competente şi orice organizaţie neguvernamentală care îndeplineşte condiţiile prevăzute la art. 2 din </w:t>
      </w:r>
      <w:r w:rsidRPr="00A91E1D">
        <w:rPr>
          <w:rFonts w:ascii="Trebuchet MS" w:hAnsi="Trebuchet MS" w:cs="Arial"/>
          <w:lang w:eastAsia="ro-RO"/>
        </w:rPr>
        <w:t>Legea nr. 292/2018</w:t>
      </w:r>
      <w:r w:rsidRPr="00A91E1D">
        <w:rPr>
          <w:rFonts w:ascii="Trebuchet MS" w:eastAsia="Times New Roman" w:hAnsi="Trebuchet MS" w:cs="Arial"/>
          <w:noProof/>
          <w:lang w:eastAsia="en-GB"/>
        </w:rPr>
        <w:t xml:space="preserve"> privind evaluarea impactului anumitor proiecte publice şi private asupra mediului, considerându-se că acestea sunt vătămate într-un drept al lor sau într-un interes legitim.</w:t>
      </w:r>
    </w:p>
    <w:p w14:paraId="7B14117E" w14:textId="77777777" w:rsidR="00E334C7" w:rsidRPr="00A91E1D" w:rsidRDefault="00E334C7" w:rsidP="00E334C7">
      <w:pPr>
        <w:spacing w:after="0" w:line="240" w:lineRule="auto"/>
        <w:jc w:val="both"/>
        <w:rPr>
          <w:rFonts w:ascii="Trebuchet MS" w:eastAsia="Times New Roman" w:hAnsi="Trebuchet MS" w:cs="Arial"/>
          <w:noProof/>
          <w:lang w:eastAsia="en-GB"/>
        </w:rPr>
      </w:pPr>
      <w:r w:rsidRPr="00A91E1D">
        <w:rPr>
          <w:rFonts w:ascii="Trebuchet MS" w:eastAsia="Times New Roman" w:hAnsi="Trebuchet MS" w:cs="Arial"/>
          <w:noProof/>
          <w:color w:val="FF0000"/>
          <w:lang w:eastAsia="en-GB"/>
        </w:rPr>
        <w:t>    </w:t>
      </w:r>
      <w:r w:rsidRPr="00A91E1D">
        <w:rPr>
          <w:rFonts w:ascii="Trebuchet MS" w:eastAsia="Times New Roman" w:hAnsi="Trebuchet MS" w:cs="Arial"/>
          <w:noProof/>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BF00D2D" w14:textId="77777777" w:rsidR="00E334C7" w:rsidRPr="00A91E1D" w:rsidRDefault="00E334C7" w:rsidP="00E334C7">
      <w:pPr>
        <w:spacing w:after="0" w:line="240" w:lineRule="auto"/>
        <w:jc w:val="both"/>
        <w:rPr>
          <w:rFonts w:ascii="Trebuchet MS" w:eastAsia="Times New Roman" w:hAnsi="Trebuchet MS" w:cs="Arial"/>
          <w:noProof/>
          <w:lang w:eastAsia="en-GB"/>
        </w:rPr>
      </w:pPr>
      <w:r w:rsidRPr="00A91E1D">
        <w:rPr>
          <w:rFonts w:ascii="Trebuchet MS" w:eastAsia="Times New Roman" w:hAnsi="Trebuchet MS" w:cs="Arial"/>
          <w:noProof/>
          <w:lang w:eastAsia="en-GB"/>
        </w:rPr>
        <w:t xml:space="preserve">    Înainte de a se adresa instanţei de contencios administrativ competente, persoanele prevăzute la art. 21 din </w:t>
      </w:r>
      <w:r w:rsidRPr="00A91E1D">
        <w:rPr>
          <w:rFonts w:ascii="Trebuchet MS" w:hAnsi="Trebuchet MS" w:cs="Arial"/>
          <w:lang w:eastAsia="ro-RO"/>
        </w:rPr>
        <w:t>Legea nr. 292/2018</w:t>
      </w:r>
      <w:r w:rsidRPr="00A91E1D">
        <w:rPr>
          <w:rFonts w:ascii="Trebuchet MS" w:eastAsia="Times New Roman" w:hAnsi="Trebuchet MS" w:cs="Arial"/>
          <w:noProof/>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33661AC" w14:textId="77777777" w:rsidR="00E334C7" w:rsidRPr="00A91E1D" w:rsidRDefault="00E334C7" w:rsidP="00E334C7">
      <w:pPr>
        <w:spacing w:after="0" w:line="240" w:lineRule="auto"/>
        <w:jc w:val="both"/>
        <w:rPr>
          <w:rFonts w:ascii="Trebuchet MS" w:eastAsia="Times New Roman" w:hAnsi="Trebuchet MS" w:cs="Arial"/>
          <w:noProof/>
          <w:lang w:eastAsia="en-GB"/>
        </w:rPr>
      </w:pPr>
      <w:r w:rsidRPr="00A91E1D">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684DD3A8" w14:textId="77777777" w:rsidR="00E334C7" w:rsidRPr="00A91E1D" w:rsidRDefault="00E334C7" w:rsidP="00E334C7">
      <w:pPr>
        <w:spacing w:after="0" w:line="240" w:lineRule="auto"/>
        <w:jc w:val="both"/>
        <w:rPr>
          <w:rFonts w:ascii="Trebuchet MS" w:eastAsia="Times New Roman" w:hAnsi="Trebuchet MS" w:cs="Arial"/>
          <w:noProof/>
          <w:lang w:eastAsia="en-GB"/>
        </w:rPr>
      </w:pPr>
      <w:r w:rsidRPr="00A91E1D">
        <w:rPr>
          <w:rFonts w:ascii="Trebuchet MS" w:eastAsia="Times New Roman" w:hAnsi="Trebuchet MS" w:cs="Arial"/>
          <w:noProof/>
          <w:lang w:eastAsia="en-GB"/>
        </w:rPr>
        <w:t>    Procedura de soluţionare a plângerii prealabile prevăzută la art. 22 alin. (1) este gratuită şi trebuie să fie echitabilă, rapidă şi corectă.</w:t>
      </w:r>
    </w:p>
    <w:p w14:paraId="0CBDBB83" w14:textId="77777777" w:rsidR="00E334C7" w:rsidRPr="00A91E1D" w:rsidRDefault="00E334C7" w:rsidP="00E334C7">
      <w:pPr>
        <w:autoSpaceDE w:val="0"/>
        <w:autoSpaceDN w:val="0"/>
        <w:adjustRightInd w:val="0"/>
        <w:spacing w:after="0" w:line="240" w:lineRule="auto"/>
        <w:jc w:val="both"/>
        <w:rPr>
          <w:rFonts w:ascii="Trebuchet MS" w:hAnsi="Trebuchet MS" w:cs="Arial"/>
          <w:noProof/>
        </w:rPr>
      </w:pPr>
      <w:r w:rsidRPr="00A91E1D">
        <w:rPr>
          <w:rFonts w:ascii="Trebuchet MS" w:hAnsi="Trebuchet MS" w:cs="Arial"/>
          <w:noProof/>
        </w:rPr>
        <w:t xml:space="preserve">    Prezenta decizie poate fi contestată în conformitate cu prevederile </w:t>
      </w:r>
      <w:r w:rsidRPr="00A91E1D">
        <w:rPr>
          <w:rFonts w:ascii="Trebuchet MS" w:hAnsi="Trebuchet MS" w:cs="Arial"/>
          <w:lang w:eastAsia="ro-RO"/>
        </w:rPr>
        <w:t>Legii nr. 292/2018</w:t>
      </w:r>
      <w:r w:rsidRPr="00A91E1D">
        <w:rPr>
          <w:rFonts w:ascii="Trebuchet MS" w:eastAsia="Times New Roman" w:hAnsi="Trebuchet MS" w:cs="Arial"/>
          <w:noProof/>
          <w:lang w:eastAsia="en-GB"/>
        </w:rPr>
        <w:t xml:space="preserve"> privind evaluarea impactului anumitor proiecte publice şi private asupra mediului</w:t>
      </w:r>
      <w:r w:rsidRPr="00A91E1D">
        <w:rPr>
          <w:rFonts w:ascii="Trebuchet MS" w:hAnsi="Trebuchet MS" w:cs="Arial"/>
          <w:b/>
          <w:lang w:eastAsia="ro-RO"/>
        </w:rPr>
        <w:t xml:space="preserve"> </w:t>
      </w:r>
      <w:r w:rsidRPr="00A91E1D">
        <w:rPr>
          <w:rFonts w:ascii="Trebuchet MS" w:hAnsi="Trebuchet MS" w:cs="Arial"/>
          <w:noProof/>
        </w:rPr>
        <w:t>şi ale Legii contenciosului administrativ nr. 554/2004, cu modificările şi completările ulterioare.</w:t>
      </w:r>
    </w:p>
    <w:p w14:paraId="65CF3E25" w14:textId="77777777" w:rsidR="00E334C7" w:rsidRPr="00A91E1D" w:rsidRDefault="00E334C7" w:rsidP="00E334C7">
      <w:pPr>
        <w:autoSpaceDE w:val="0"/>
        <w:autoSpaceDN w:val="0"/>
        <w:adjustRightInd w:val="0"/>
        <w:spacing w:after="0" w:line="240" w:lineRule="auto"/>
        <w:jc w:val="both"/>
        <w:rPr>
          <w:rFonts w:ascii="Trebuchet MS" w:hAnsi="Trebuchet MS" w:cs="Arial"/>
        </w:rPr>
      </w:pPr>
      <w:r w:rsidRPr="00A91E1D">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5A8FFC10" w14:textId="77777777" w:rsidR="00E334C7" w:rsidRPr="00A91E1D" w:rsidRDefault="00E334C7" w:rsidP="00E334C7">
      <w:pPr>
        <w:autoSpaceDE w:val="0"/>
        <w:autoSpaceDN w:val="0"/>
        <w:adjustRightInd w:val="0"/>
        <w:spacing w:after="0" w:line="240" w:lineRule="auto"/>
        <w:jc w:val="both"/>
        <w:rPr>
          <w:rFonts w:ascii="Trebuchet MS" w:hAnsi="Trebuchet MS" w:cs="Arial"/>
          <w:noProof/>
        </w:rPr>
      </w:pPr>
    </w:p>
    <w:p w14:paraId="60C5DDDB" w14:textId="77777777" w:rsidR="00E334C7" w:rsidRPr="00A91E1D" w:rsidRDefault="00E334C7" w:rsidP="00E334C7">
      <w:pPr>
        <w:autoSpaceDE w:val="0"/>
        <w:autoSpaceDN w:val="0"/>
        <w:adjustRightInd w:val="0"/>
        <w:spacing w:after="0" w:line="240" w:lineRule="auto"/>
        <w:jc w:val="center"/>
        <w:rPr>
          <w:rFonts w:ascii="Trebuchet MS" w:hAnsi="Trebuchet MS" w:cs="Arial"/>
          <w:noProof/>
        </w:rPr>
      </w:pPr>
      <w:r w:rsidRPr="00A91E1D">
        <w:rPr>
          <w:rFonts w:ascii="Trebuchet MS" w:hAnsi="Trebuchet MS" w:cs="Arial"/>
          <w:b/>
          <w:noProof/>
        </w:rPr>
        <w:t>Conform prevederilor Ord. nr. 1798/2007 cu modificările ulterioare, titularul are obligaţia ca la finalizarea investiţiei</w:t>
      </w:r>
      <w:r w:rsidRPr="00A91E1D">
        <w:rPr>
          <w:rFonts w:ascii="Trebuchet MS" w:hAnsi="Trebuchet MS" w:cs="Arial"/>
          <w:noProof/>
        </w:rPr>
        <w:t xml:space="preserve"> </w:t>
      </w:r>
      <w:r w:rsidRPr="00A91E1D">
        <w:rPr>
          <w:rFonts w:ascii="Trebuchet MS" w:hAnsi="Trebuchet MS" w:cs="Arial"/>
          <w:b/>
          <w:noProof/>
        </w:rPr>
        <w:t>şi la punerea în funcţiune a obiectivului să solicite şi să obţină autorizaţie de mediu.</w:t>
      </w:r>
    </w:p>
    <w:p w14:paraId="21DD17EA" w14:textId="77777777" w:rsidR="00E334C7" w:rsidRPr="00A91E1D" w:rsidRDefault="00E334C7" w:rsidP="00E334C7">
      <w:pPr>
        <w:autoSpaceDE w:val="0"/>
        <w:autoSpaceDN w:val="0"/>
        <w:adjustRightInd w:val="0"/>
        <w:spacing w:after="0" w:line="240" w:lineRule="auto"/>
        <w:ind w:firstLine="720"/>
        <w:jc w:val="both"/>
        <w:rPr>
          <w:rFonts w:ascii="Trebuchet MS" w:hAnsi="Trebuchet MS" w:cs="Arial"/>
          <w:noProof/>
        </w:rPr>
      </w:pPr>
    </w:p>
    <w:p w14:paraId="39EB416D" w14:textId="77777777" w:rsidR="00E334C7" w:rsidRDefault="00E334C7" w:rsidP="00E334C7">
      <w:pPr>
        <w:autoSpaceDE w:val="0"/>
        <w:autoSpaceDN w:val="0"/>
        <w:adjustRightInd w:val="0"/>
        <w:spacing w:after="0" w:line="240" w:lineRule="auto"/>
        <w:ind w:firstLine="720"/>
        <w:jc w:val="both"/>
        <w:rPr>
          <w:rFonts w:ascii="Trebuchet MS" w:hAnsi="Trebuchet MS" w:cs="Arial"/>
          <w:noProof/>
        </w:rPr>
      </w:pPr>
    </w:p>
    <w:p w14:paraId="1139CF23" w14:textId="77777777" w:rsidR="00E334C7" w:rsidRPr="00A91E1D" w:rsidRDefault="00E334C7" w:rsidP="00E334C7">
      <w:pPr>
        <w:autoSpaceDE w:val="0"/>
        <w:autoSpaceDN w:val="0"/>
        <w:adjustRightInd w:val="0"/>
        <w:spacing w:after="0" w:line="240" w:lineRule="auto"/>
        <w:ind w:firstLine="720"/>
        <w:jc w:val="both"/>
        <w:rPr>
          <w:rFonts w:ascii="Trebuchet MS" w:hAnsi="Trebuchet MS" w:cs="Arial"/>
          <w:noProof/>
        </w:rPr>
      </w:pPr>
    </w:p>
    <w:p w14:paraId="71CC31B3" w14:textId="77777777" w:rsidR="00E334C7" w:rsidRPr="00A91E1D" w:rsidRDefault="00E334C7" w:rsidP="00E334C7">
      <w:pPr>
        <w:autoSpaceDE w:val="0"/>
        <w:autoSpaceDN w:val="0"/>
        <w:adjustRightInd w:val="0"/>
        <w:spacing w:after="0" w:line="240" w:lineRule="auto"/>
        <w:ind w:firstLine="720"/>
        <w:jc w:val="both"/>
        <w:rPr>
          <w:rFonts w:ascii="Trebuchet MS" w:hAnsi="Trebuchet MS" w:cs="Arial"/>
          <w:noProof/>
        </w:rPr>
      </w:pPr>
    </w:p>
    <w:p w14:paraId="419BA4E0" w14:textId="77777777" w:rsidR="00E334C7" w:rsidRPr="00A91E1D" w:rsidRDefault="00E334C7" w:rsidP="00E334C7">
      <w:pPr>
        <w:spacing w:after="0" w:line="240" w:lineRule="auto"/>
        <w:rPr>
          <w:rFonts w:ascii="Trebuchet MS" w:hAnsi="Trebuchet MS" w:cs="Arial"/>
          <w:b/>
          <w:bCs/>
        </w:rPr>
      </w:pPr>
    </w:p>
    <w:p w14:paraId="0B11012A" w14:textId="77777777" w:rsidR="00E334C7" w:rsidRPr="00A91E1D" w:rsidRDefault="00E334C7" w:rsidP="00E334C7">
      <w:pPr>
        <w:spacing w:after="0" w:line="240" w:lineRule="auto"/>
        <w:jc w:val="center"/>
        <w:rPr>
          <w:rFonts w:ascii="Trebuchet MS" w:hAnsi="Trebuchet MS" w:cs="Arial"/>
          <w:b/>
          <w:bCs/>
        </w:rPr>
      </w:pPr>
      <w:r w:rsidRPr="00A91E1D">
        <w:rPr>
          <w:rFonts w:ascii="Trebuchet MS" w:hAnsi="Trebuchet MS" w:cs="Arial"/>
          <w:b/>
          <w:bCs/>
        </w:rPr>
        <w:t>DIRECTOR EXECUTIV</w:t>
      </w:r>
    </w:p>
    <w:p w14:paraId="26666F4B" w14:textId="77777777" w:rsidR="00E334C7" w:rsidRPr="00A91E1D" w:rsidRDefault="00E334C7" w:rsidP="00E334C7">
      <w:pPr>
        <w:spacing w:after="0" w:line="240" w:lineRule="auto"/>
        <w:jc w:val="center"/>
        <w:rPr>
          <w:rFonts w:ascii="Trebuchet MS" w:hAnsi="Trebuchet MS" w:cs="Arial"/>
          <w:b/>
          <w:bCs/>
        </w:rPr>
      </w:pPr>
      <w:r w:rsidRPr="00A91E1D">
        <w:rPr>
          <w:rFonts w:ascii="Trebuchet MS" w:hAnsi="Trebuchet MS" w:cs="Arial"/>
          <w:b/>
          <w:bCs/>
        </w:rPr>
        <w:t>dr. ing. Aurica GREC</w:t>
      </w:r>
    </w:p>
    <w:p w14:paraId="42C84B37" w14:textId="77777777" w:rsidR="00E334C7" w:rsidRPr="00A91E1D" w:rsidRDefault="00E334C7" w:rsidP="00E334C7">
      <w:pPr>
        <w:spacing w:after="0" w:line="360" w:lineRule="auto"/>
        <w:jc w:val="both"/>
        <w:rPr>
          <w:rFonts w:ascii="Trebuchet MS" w:hAnsi="Trebuchet MS" w:cs="Arial"/>
          <w:b/>
          <w:bCs/>
        </w:rPr>
      </w:pPr>
      <w:r w:rsidRPr="00A91E1D">
        <w:rPr>
          <w:rFonts w:ascii="Trebuchet MS" w:hAnsi="Trebuchet MS" w:cs="Arial"/>
          <w:b/>
          <w:bCs/>
        </w:rPr>
        <w:lastRenderedPageBreak/>
        <w:t xml:space="preserve">         </w:t>
      </w:r>
    </w:p>
    <w:p w14:paraId="18FA54F3" w14:textId="16E174C4" w:rsidR="00E334C7" w:rsidRDefault="00E334C7" w:rsidP="00E334C7">
      <w:pPr>
        <w:spacing w:after="0" w:line="360" w:lineRule="auto"/>
        <w:jc w:val="both"/>
        <w:rPr>
          <w:rFonts w:ascii="Trebuchet MS" w:hAnsi="Trebuchet MS" w:cs="Arial"/>
          <w:b/>
          <w:bCs/>
        </w:rPr>
      </w:pPr>
    </w:p>
    <w:p w14:paraId="6249485C" w14:textId="7220404F" w:rsidR="00EE04A9" w:rsidRDefault="00EE04A9" w:rsidP="00E334C7">
      <w:pPr>
        <w:spacing w:after="0" w:line="360" w:lineRule="auto"/>
        <w:jc w:val="both"/>
        <w:rPr>
          <w:rFonts w:ascii="Trebuchet MS" w:hAnsi="Trebuchet MS" w:cs="Arial"/>
          <w:b/>
          <w:bCs/>
        </w:rPr>
      </w:pPr>
    </w:p>
    <w:p w14:paraId="5A4FFE06" w14:textId="77777777" w:rsidR="00EE04A9" w:rsidRPr="00A91E1D" w:rsidRDefault="00EE04A9" w:rsidP="00E334C7">
      <w:pPr>
        <w:spacing w:after="0" w:line="360" w:lineRule="auto"/>
        <w:jc w:val="both"/>
        <w:rPr>
          <w:rFonts w:ascii="Trebuchet MS" w:hAnsi="Trebuchet MS" w:cs="Arial"/>
          <w:b/>
          <w:bCs/>
        </w:rPr>
      </w:pPr>
    </w:p>
    <w:p w14:paraId="5699AB31" w14:textId="77777777" w:rsidR="00E334C7" w:rsidRPr="00A91E1D" w:rsidRDefault="00E334C7" w:rsidP="00E334C7">
      <w:pPr>
        <w:spacing w:after="0" w:line="240" w:lineRule="auto"/>
        <w:jc w:val="both"/>
        <w:outlineLvl w:val="0"/>
        <w:rPr>
          <w:rFonts w:ascii="Trebuchet MS" w:hAnsi="Trebuchet MS" w:cs="Arial"/>
          <w:bCs/>
        </w:rPr>
      </w:pPr>
    </w:p>
    <w:p w14:paraId="60496A7D" w14:textId="77777777" w:rsidR="00E334C7" w:rsidRPr="00A91E1D" w:rsidRDefault="00E334C7" w:rsidP="00E334C7">
      <w:pPr>
        <w:spacing w:after="0" w:line="240" w:lineRule="auto"/>
        <w:jc w:val="both"/>
        <w:outlineLvl w:val="0"/>
        <w:rPr>
          <w:rFonts w:ascii="Trebuchet MS" w:hAnsi="Trebuchet MS" w:cs="Arial"/>
          <w:bCs/>
        </w:rPr>
      </w:pPr>
    </w:p>
    <w:p w14:paraId="7B8728A1" w14:textId="77777777" w:rsidR="00E334C7" w:rsidRPr="00A91E1D" w:rsidRDefault="00E334C7" w:rsidP="00E334C7">
      <w:pPr>
        <w:spacing w:after="0" w:line="240" w:lineRule="auto"/>
        <w:jc w:val="both"/>
        <w:outlineLvl w:val="0"/>
        <w:rPr>
          <w:rFonts w:ascii="Trebuchet MS" w:hAnsi="Trebuchet MS" w:cs="Arial"/>
          <w:bCs/>
        </w:rPr>
      </w:pPr>
    </w:p>
    <w:p w14:paraId="0B2EA5EC" w14:textId="77777777" w:rsidR="00E334C7" w:rsidRPr="00A91E1D" w:rsidRDefault="00E334C7" w:rsidP="00E334C7">
      <w:pPr>
        <w:spacing w:after="0" w:line="240" w:lineRule="auto"/>
        <w:jc w:val="both"/>
        <w:outlineLvl w:val="0"/>
        <w:rPr>
          <w:rFonts w:ascii="Trebuchet MS" w:hAnsi="Trebuchet MS" w:cs="Arial"/>
          <w:bCs/>
        </w:rPr>
      </w:pPr>
    </w:p>
    <w:p w14:paraId="17A004E9" w14:textId="77777777" w:rsidR="00E334C7" w:rsidRPr="00A91E1D" w:rsidRDefault="00E334C7" w:rsidP="00E334C7">
      <w:pPr>
        <w:spacing w:after="0" w:line="240" w:lineRule="auto"/>
        <w:jc w:val="both"/>
        <w:outlineLvl w:val="0"/>
        <w:rPr>
          <w:rFonts w:ascii="Trebuchet MS" w:hAnsi="Trebuchet MS" w:cs="Arial"/>
          <w:bCs/>
        </w:rPr>
      </w:pPr>
    </w:p>
    <w:p w14:paraId="70E91EA1" w14:textId="77777777" w:rsidR="00E334C7" w:rsidRPr="00A91E1D" w:rsidRDefault="00E334C7" w:rsidP="00E334C7">
      <w:pPr>
        <w:spacing w:after="0" w:line="240" w:lineRule="auto"/>
        <w:jc w:val="both"/>
        <w:outlineLvl w:val="0"/>
        <w:rPr>
          <w:rFonts w:ascii="Trebuchet MS" w:hAnsi="Trebuchet MS" w:cs="Arial"/>
          <w:bCs/>
        </w:rPr>
      </w:pPr>
      <w:r w:rsidRPr="00A91E1D">
        <w:rPr>
          <w:rFonts w:ascii="Trebuchet MS" w:hAnsi="Trebuchet MS" w:cs="Arial"/>
          <w:bCs/>
        </w:rPr>
        <w:t xml:space="preserve">Şef serviciu Avize, Acorduri, Autorizații, </w:t>
      </w:r>
      <w:r w:rsidRPr="00A91E1D">
        <w:rPr>
          <w:rFonts w:ascii="Trebuchet MS" w:hAnsi="Trebuchet MS" w:cs="Arial"/>
          <w:bCs/>
        </w:rPr>
        <w:tab/>
      </w:r>
      <w:r w:rsidRPr="00A91E1D">
        <w:rPr>
          <w:rFonts w:ascii="Trebuchet MS" w:hAnsi="Trebuchet MS" w:cs="Arial"/>
          <w:bCs/>
        </w:rPr>
        <w:tab/>
      </w:r>
      <w:r w:rsidRPr="00A91E1D">
        <w:rPr>
          <w:rFonts w:ascii="Trebuchet MS" w:hAnsi="Trebuchet MS" w:cs="Arial"/>
          <w:bCs/>
        </w:rPr>
        <w:tab/>
      </w:r>
      <w:r w:rsidRPr="00A91E1D">
        <w:rPr>
          <w:rFonts w:ascii="Trebuchet MS" w:hAnsi="Trebuchet MS" w:cs="Arial"/>
          <w:bCs/>
        </w:rPr>
        <w:tab/>
        <w:t xml:space="preserve">                       </w:t>
      </w:r>
    </w:p>
    <w:p w14:paraId="3A490B56" w14:textId="77777777" w:rsidR="00E334C7" w:rsidRPr="00A91E1D" w:rsidRDefault="00E334C7" w:rsidP="00E334C7">
      <w:pPr>
        <w:spacing w:after="0" w:line="240" w:lineRule="auto"/>
        <w:jc w:val="both"/>
        <w:outlineLvl w:val="0"/>
        <w:rPr>
          <w:rFonts w:ascii="Trebuchet MS" w:hAnsi="Trebuchet MS" w:cs="Arial"/>
          <w:b/>
          <w:bCs/>
        </w:rPr>
      </w:pPr>
      <w:r w:rsidRPr="00A91E1D">
        <w:rPr>
          <w:rFonts w:ascii="Trebuchet MS" w:hAnsi="Trebuchet MS" w:cs="Arial"/>
          <w:bCs/>
        </w:rPr>
        <w:t>ing. Gizella Balint</w:t>
      </w:r>
    </w:p>
    <w:p w14:paraId="1F44BE08" w14:textId="77777777" w:rsidR="00E334C7" w:rsidRPr="00A91E1D" w:rsidRDefault="00E334C7" w:rsidP="00E334C7">
      <w:pPr>
        <w:spacing w:after="0" w:line="240" w:lineRule="auto"/>
        <w:jc w:val="both"/>
        <w:rPr>
          <w:rFonts w:ascii="Trebuchet MS" w:hAnsi="Trebuchet MS" w:cs="Arial"/>
          <w:bCs/>
        </w:rPr>
      </w:pPr>
    </w:p>
    <w:p w14:paraId="2B3AFFF1" w14:textId="77777777" w:rsidR="00E334C7" w:rsidRPr="00A91E1D" w:rsidRDefault="00E334C7" w:rsidP="00E334C7">
      <w:pPr>
        <w:spacing w:after="0" w:line="240" w:lineRule="auto"/>
        <w:jc w:val="both"/>
        <w:rPr>
          <w:rFonts w:ascii="Trebuchet MS" w:hAnsi="Trebuchet MS" w:cs="Arial"/>
          <w:bCs/>
        </w:rPr>
      </w:pPr>
    </w:p>
    <w:p w14:paraId="11797B86" w14:textId="77777777" w:rsidR="00E334C7" w:rsidRPr="00A91E1D" w:rsidRDefault="00E334C7" w:rsidP="00E334C7">
      <w:pPr>
        <w:spacing w:after="0" w:line="240" w:lineRule="auto"/>
        <w:jc w:val="both"/>
        <w:rPr>
          <w:rFonts w:ascii="Trebuchet MS" w:hAnsi="Trebuchet MS" w:cs="Arial"/>
          <w:bCs/>
        </w:rPr>
      </w:pPr>
    </w:p>
    <w:p w14:paraId="7C847547" w14:textId="60497AC0" w:rsidR="00E334C7" w:rsidRDefault="00E334C7" w:rsidP="00E334C7">
      <w:pPr>
        <w:spacing w:after="0" w:line="240" w:lineRule="auto"/>
        <w:jc w:val="both"/>
        <w:rPr>
          <w:rFonts w:ascii="Trebuchet MS" w:hAnsi="Trebuchet MS" w:cs="Arial"/>
          <w:bCs/>
        </w:rPr>
      </w:pPr>
    </w:p>
    <w:p w14:paraId="7DF70E95" w14:textId="096B2F06" w:rsidR="00EE04A9" w:rsidRDefault="00EE04A9" w:rsidP="00E334C7">
      <w:pPr>
        <w:spacing w:after="0" w:line="240" w:lineRule="auto"/>
        <w:jc w:val="both"/>
        <w:rPr>
          <w:rFonts w:ascii="Trebuchet MS" w:hAnsi="Trebuchet MS" w:cs="Arial"/>
          <w:bCs/>
        </w:rPr>
      </w:pPr>
    </w:p>
    <w:p w14:paraId="6FF79E91" w14:textId="1CB2A98B" w:rsidR="00EE04A9" w:rsidRDefault="00EE04A9" w:rsidP="00E334C7">
      <w:pPr>
        <w:spacing w:after="0" w:line="240" w:lineRule="auto"/>
        <w:jc w:val="both"/>
        <w:rPr>
          <w:rFonts w:ascii="Trebuchet MS" w:hAnsi="Trebuchet MS" w:cs="Arial"/>
          <w:bCs/>
        </w:rPr>
      </w:pPr>
    </w:p>
    <w:p w14:paraId="0D1EEBDA" w14:textId="209CBEE6" w:rsidR="00EE04A9" w:rsidRDefault="00EE04A9" w:rsidP="00E334C7">
      <w:pPr>
        <w:spacing w:after="0" w:line="240" w:lineRule="auto"/>
        <w:jc w:val="both"/>
        <w:rPr>
          <w:rFonts w:ascii="Trebuchet MS" w:hAnsi="Trebuchet MS" w:cs="Arial"/>
          <w:bCs/>
        </w:rPr>
      </w:pPr>
    </w:p>
    <w:p w14:paraId="38543B99" w14:textId="5BE95F92" w:rsidR="00EE04A9" w:rsidRDefault="00EE04A9" w:rsidP="00E334C7">
      <w:pPr>
        <w:spacing w:after="0" w:line="240" w:lineRule="auto"/>
        <w:jc w:val="both"/>
        <w:rPr>
          <w:rFonts w:ascii="Trebuchet MS" w:hAnsi="Trebuchet MS" w:cs="Arial"/>
          <w:bCs/>
        </w:rPr>
      </w:pPr>
    </w:p>
    <w:p w14:paraId="230439E9" w14:textId="2BEA4393" w:rsidR="00EE04A9" w:rsidRDefault="00EE04A9" w:rsidP="00E334C7">
      <w:pPr>
        <w:spacing w:after="0" w:line="240" w:lineRule="auto"/>
        <w:jc w:val="both"/>
        <w:rPr>
          <w:rFonts w:ascii="Trebuchet MS" w:hAnsi="Trebuchet MS" w:cs="Arial"/>
          <w:bCs/>
        </w:rPr>
      </w:pPr>
    </w:p>
    <w:p w14:paraId="552F2BBA" w14:textId="77777777" w:rsidR="00EE04A9" w:rsidRPr="00A91E1D" w:rsidRDefault="00EE04A9" w:rsidP="00E334C7">
      <w:pPr>
        <w:spacing w:after="0" w:line="240" w:lineRule="auto"/>
        <w:jc w:val="both"/>
        <w:rPr>
          <w:rFonts w:ascii="Trebuchet MS" w:hAnsi="Trebuchet MS" w:cs="Arial"/>
          <w:bCs/>
        </w:rPr>
      </w:pPr>
    </w:p>
    <w:p w14:paraId="00942E71" w14:textId="77777777" w:rsidR="00E334C7" w:rsidRPr="00A91E1D" w:rsidRDefault="00E334C7" w:rsidP="00E334C7">
      <w:pPr>
        <w:spacing w:after="0" w:line="240" w:lineRule="auto"/>
        <w:jc w:val="both"/>
        <w:rPr>
          <w:rFonts w:ascii="Trebuchet MS" w:hAnsi="Trebuchet MS" w:cs="Arial"/>
          <w:bCs/>
        </w:rPr>
      </w:pPr>
      <w:r w:rsidRPr="00A91E1D">
        <w:rPr>
          <w:rFonts w:ascii="Trebuchet MS" w:hAnsi="Trebuchet MS" w:cs="Arial"/>
          <w:bCs/>
        </w:rPr>
        <w:t xml:space="preserve">Întocmit, </w:t>
      </w:r>
    </w:p>
    <w:p w14:paraId="4FC64C16" w14:textId="77777777" w:rsidR="00E334C7" w:rsidRPr="00A91E1D" w:rsidRDefault="00E334C7" w:rsidP="00E334C7">
      <w:pPr>
        <w:spacing w:after="0" w:line="360" w:lineRule="auto"/>
        <w:jc w:val="both"/>
        <w:rPr>
          <w:rFonts w:ascii="Trebuchet MS" w:hAnsi="Trebuchet MS" w:cs="Arial"/>
          <w:b/>
          <w:bCs/>
        </w:rPr>
      </w:pPr>
      <w:r w:rsidRPr="00A91E1D">
        <w:rPr>
          <w:rFonts w:ascii="Trebuchet MS" w:hAnsi="Trebuchet MS" w:cs="Arial"/>
          <w:bCs/>
        </w:rPr>
        <w:t>ing. Steliana Banea</w:t>
      </w:r>
    </w:p>
    <w:p w14:paraId="141C5CDB" w14:textId="77777777" w:rsidR="00677E90" w:rsidRPr="00BA7EEF" w:rsidRDefault="00677E90" w:rsidP="00E334C7">
      <w:pPr>
        <w:spacing w:line="360" w:lineRule="auto"/>
        <w:rPr>
          <w:rFonts w:ascii="Trebuchet MS" w:hAnsi="Trebuchet MS"/>
          <w:sz w:val="20"/>
          <w:szCs w:val="20"/>
        </w:rPr>
      </w:pPr>
    </w:p>
    <w:sectPr w:rsidR="00677E90" w:rsidRPr="00BA7EEF" w:rsidSect="00DD65FA">
      <w:headerReference w:type="even" r:id="rId10"/>
      <w:headerReference w:type="default" r:id="rId11"/>
      <w:footerReference w:type="even"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E33E" w14:textId="77777777" w:rsidR="00B93C52" w:rsidRDefault="00B93C52" w:rsidP="00143ACD">
      <w:pPr>
        <w:spacing w:after="0" w:line="240" w:lineRule="auto"/>
      </w:pPr>
      <w:r>
        <w:separator/>
      </w:r>
    </w:p>
  </w:endnote>
  <w:endnote w:type="continuationSeparator" w:id="0">
    <w:p w14:paraId="2BE2329A" w14:textId="77777777" w:rsidR="00B93C52" w:rsidRDefault="00B93C5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1F3C" w14:textId="77777777" w:rsidR="00BD6769" w:rsidRDefault="00BD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7DBFACA"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F7166">
      <w:rPr>
        <w:rFonts w:ascii="Trebuchet MS" w:hAnsi="Trebuchet MS"/>
        <w:b/>
        <w:bCs/>
        <w:noProof/>
        <w:sz w:val="16"/>
        <w:szCs w:val="16"/>
      </w:rPr>
      <w:t>4</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F7166">
      <w:rPr>
        <w:rFonts w:ascii="Trebuchet MS" w:hAnsi="Trebuchet MS"/>
        <w:b/>
        <w:bCs/>
        <w:noProof/>
        <w:sz w:val="16"/>
        <w:szCs w:val="16"/>
      </w:rPr>
      <w:t>10</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DD65FA" w:rsidRPr="00DD65FA" w:rsidRDefault="00DD65FA"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DD65FA">
      <w:rPr>
        <w:rFonts w:ascii="Trebuchet MS" w:eastAsia="Times New Roman" w:hAnsi="Trebuchet MS"/>
        <w:bCs/>
        <w:sz w:val="16"/>
        <w:szCs w:val="16"/>
        <w:lang w:val="en-US"/>
      </w:rPr>
      <w:t xml:space="preserve"> </w:t>
    </w:r>
    <w:r w:rsidR="00BD6769">
      <w:rPr>
        <w:rFonts w:ascii="Trebuchet MS" w:eastAsia="Times New Roman" w:hAnsi="Trebuchet MS"/>
        <w:bCs/>
        <w:sz w:val="16"/>
        <w:szCs w:val="16"/>
        <w:lang w:val="en-US"/>
      </w:rPr>
      <w:t xml:space="preserve">Str. </w:t>
    </w:r>
    <w:proofErr w:type="spellStart"/>
    <w:r w:rsidR="00BD6769">
      <w:rPr>
        <w:rFonts w:ascii="Trebuchet MS" w:eastAsia="Times New Roman" w:hAnsi="Trebuchet MS"/>
        <w:bCs/>
        <w:sz w:val="16"/>
        <w:szCs w:val="16"/>
        <w:lang w:val="en-US"/>
      </w:rPr>
      <w:t>Parcului</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nr</w:t>
    </w:r>
    <w:proofErr w:type="spellEnd"/>
    <w:r w:rsidR="00BD6769">
      <w:rPr>
        <w:rFonts w:ascii="Trebuchet MS" w:eastAsia="Times New Roman" w:hAnsi="Trebuchet MS"/>
        <w:bCs/>
        <w:sz w:val="16"/>
        <w:szCs w:val="16"/>
        <w:lang w:val="en-US"/>
      </w:rPr>
      <w:t xml:space="preserve">. 2, loc. </w:t>
    </w:r>
    <w:proofErr w:type="spellStart"/>
    <w:r w:rsidR="00BD6769">
      <w:rPr>
        <w:rFonts w:ascii="Trebuchet MS" w:eastAsia="Times New Roman" w:hAnsi="Trebuchet MS"/>
        <w:bCs/>
        <w:sz w:val="16"/>
        <w:szCs w:val="16"/>
        <w:lang w:val="en-US"/>
      </w:rPr>
      <w:t>Zalău</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jud</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Sălaj</w:t>
    </w:r>
    <w:proofErr w:type="spellEnd"/>
    <w:r w:rsidR="00BD6769">
      <w:rPr>
        <w:rFonts w:ascii="Trebuchet MS" w:eastAsia="Times New Roman" w:hAnsi="Trebuchet MS"/>
        <w:bCs/>
        <w:sz w:val="16"/>
        <w:szCs w:val="16"/>
        <w:lang w:val="en-US"/>
      </w:rPr>
      <w:t>, cod postal 450045</w:t>
    </w:r>
  </w:p>
  <w:p w14:paraId="7EBF8EB3" w14:textId="73E4E4EE" w:rsidR="00DD65FA" w:rsidRPr="00B57F87" w:rsidRDefault="00DD65F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B57F87">
      <w:rPr>
        <w:color w:val="auto"/>
        <w:sz w:val="16"/>
        <w:szCs w:val="16"/>
      </w:rPr>
      <w:t xml:space="preserve"> Tel.: </w:t>
    </w:r>
    <w:r w:rsidR="00BD6769" w:rsidRPr="00DD65FA">
      <w:rPr>
        <w:color w:val="auto"/>
        <w:sz w:val="16"/>
        <w:szCs w:val="16"/>
      </w:rPr>
      <w:t>+4</w:t>
    </w:r>
    <w:r w:rsidR="00BD6769">
      <w:rPr>
        <w:color w:val="auto"/>
        <w:sz w:val="16"/>
        <w:szCs w:val="16"/>
      </w:rPr>
      <w:t xml:space="preserve">0260662619, +40260662621, fax +40260662622,  </w:t>
    </w:r>
    <w:r w:rsidR="00BD6769" w:rsidRPr="00DD65FA">
      <w:rPr>
        <w:color w:val="auto"/>
        <w:sz w:val="16"/>
        <w:szCs w:val="16"/>
      </w:rPr>
      <w:t>e-mail:</w:t>
    </w:r>
    <w:r w:rsidR="00BD6769">
      <w:rPr>
        <w:color w:val="auto"/>
        <w:sz w:val="16"/>
        <w:szCs w:val="16"/>
      </w:rPr>
      <w:t xml:space="preserve"> </w:t>
    </w:r>
    <w:hyperlink r:id="rId1" w:history="1">
      <w:r w:rsidR="00BD6769" w:rsidRPr="00F970A6">
        <w:rPr>
          <w:rStyle w:val="Hyperlink"/>
          <w:sz w:val="16"/>
          <w:szCs w:val="16"/>
        </w:rPr>
        <w:t>office@apmsj.anpm.ro</w:t>
      </w:r>
    </w:hyperlink>
    <w:r w:rsidR="00BD6769">
      <w:rPr>
        <w:color w:val="auto"/>
        <w:sz w:val="16"/>
        <w:szCs w:val="16"/>
      </w:rPr>
      <w:t xml:space="preserve">, </w:t>
    </w:r>
    <w:r w:rsidR="00BD6769" w:rsidRPr="00DD65FA">
      <w:rPr>
        <w:sz w:val="16"/>
        <w:szCs w:val="16"/>
      </w:rPr>
      <w:t xml:space="preserve">website: </w:t>
    </w:r>
    <w:r w:rsidR="00BD6769">
      <w:fldChar w:fldCharType="begin"/>
    </w:r>
    <w:r w:rsidR="00BD6769">
      <w:instrText xml:space="preserve"> HYPERLINK "http://apmsj.anpm.ro" </w:instrText>
    </w:r>
    <w:r w:rsidR="00BD6769">
      <w:fldChar w:fldCharType="separate"/>
    </w:r>
    <w:r w:rsidR="00BD6769" w:rsidRPr="00F970A6">
      <w:rPr>
        <w:rStyle w:val="Hyperlink"/>
        <w:rFonts w:eastAsia="Times New Roman"/>
        <w:sz w:val="16"/>
        <w:szCs w:val="16"/>
        <w:lang w:val="en-US"/>
      </w:rPr>
      <w:t>http://apmsj.anpm.ro</w:t>
    </w:r>
    <w:r w:rsidR="00BD6769">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8137D9">
      <w:trPr>
        <w:trHeight w:val="254"/>
      </w:trPr>
      <w:tc>
        <w:tcPr>
          <w:tcW w:w="6579"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1125207E"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F7166">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F7166">
              <w:rPr>
                <w:rFonts w:ascii="Trebuchet MS" w:hAnsi="Trebuchet MS"/>
                <w:b/>
                <w:bCs/>
                <w:noProof/>
                <w:sz w:val="16"/>
                <w:szCs w:val="16"/>
              </w:rPr>
              <w:t>10</w:t>
            </w:r>
            <w:r w:rsidRPr="00DD65FA">
              <w:rPr>
                <w:rFonts w:ascii="Trebuchet MS" w:hAnsi="Trebuchet MS"/>
                <w:b/>
                <w:bCs/>
                <w:sz w:val="16"/>
                <w:szCs w:val="16"/>
              </w:rPr>
              <w:fldChar w:fldCharType="end"/>
            </w:r>
          </w:sdtContent>
        </w:sdt>
      </w:sdtContent>
    </w:sdt>
  </w:p>
  <w:p w14:paraId="59B651B5" w14:textId="66BF70C0"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00AE007A" w:rsidRPr="00DD65FA">
      <w:rPr>
        <w:rFonts w:ascii="Trebuchet MS" w:eastAsia="Times New Roman" w:hAnsi="Trebuchet MS"/>
        <w:bCs/>
        <w:sz w:val="16"/>
        <w:szCs w:val="16"/>
        <w:lang w:val="en-US"/>
      </w:rPr>
      <w:t xml:space="preserve"> </w:t>
    </w:r>
    <w:r w:rsidR="001331FB">
      <w:rPr>
        <w:rFonts w:ascii="Trebuchet MS" w:eastAsia="Times New Roman" w:hAnsi="Trebuchet MS"/>
        <w:bCs/>
        <w:sz w:val="16"/>
        <w:szCs w:val="16"/>
        <w:lang w:val="en-US"/>
      </w:rPr>
      <w:t xml:space="preserve">Str. </w:t>
    </w:r>
    <w:proofErr w:type="spellStart"/>
    <w:r w:rsidR="001331FB">
      <w:rPr>
        <w:rFonts w:ascii="Trebuchet MS" w:eastAsia="Times New Roman" w:hAnsi="Trebuchet MS"/>
        <w:bCs/>
        <w:sz w:val="16"/>
        <w:szCs w:val="16"/>
        <w:lang w:val="en-US"/>
      </w:rPr>
      <w:t>Parcului</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nr</w:t>
    </w:r>
    <w:proofErr w:type="spellEnd"/>
    <w:r w:rsidR="001331FB">
      <w:rPr>
        <w:rFonts w:ascii="Trebuchet MS" w:eastAsia="Times New Roman" w:hAnsi="Trebuchet MS"/>
        <w:bCs/>
        <w:sz w:val="16"/>
        <w:szCs w:val="16"/>
        <w:lang w:val="en-U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7A4A60A7"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E4EB" w14:textId="77777777" w:rsidR="00B93C52" w:rsidRDefault="00B93C52" w:rsidP="00143ACD">
      <w:pPr>
        <w:spacing w:after="0" w:line="240" w:lineRule="auto"/>
      </w:pPr>
      <w:r>
        <w:separator/>
      </w:r>
    </w:p>
  </w:footnote>
  <w:footnote w:type="continuationSeparator" w:id="0">
    <w:p w14:paraId="6ECAB19F" w14:textId="77777777" w:rsidR="00B93C52" w:rsidRDefault="00B93C5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2C0A" w14:textId="77777777" w:rsidR="00BD6769" w:rsidRDefault="00BD6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D52"/>
    <w:multiLevelType w:val="hybridMultilevel"/>
    <w:tmpl w:val="7C822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65685"/>
    <w:multiLevelType w:val="hybridMultilevel"/>
    <w:tmpl w:val="05EA2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F82D33"/>
    <w:multiLevelType w:val="hybridMultilevel"/>
    <w:tmpl w:val="C89462C6"/>
    <w:lvl w:ilvl="0" w:tplc="D870CC08">
      <w:numFmt w:val="bullet"/>
      <w:lvlText w:val=""/>
      <w:lvlJc w:val="left"/>
      <w:pPr>
        <w:ind w:left="1410" w:hanging="69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7D120A"/>
    <w:multiLevelType w:val="hybridMultilevel"/>
    <w:tmpl w:val="6B8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C0FD6"/>
    <w:multiLevelType w:val="hybridMultilevel"/>
    <w:tmpl w:val="DE805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71820"/>
    <w:multiLevelType w:val="hybridMultilevel"/>
    <w:tmpl w:val="72E40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F175A0"/>
    <w:multiLevelType w:val="hybridMultilevel"/>
    <w:tmpl w:val="B518D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1"/>
  </w:num>
  <w:num w:numId="5">
    <w:abstractNumId w:val="10"/>
  </w:num>
  <w:num w:numId="6">
    <w:abstractNumId w:val="7"/>
  </w:num>
  <w:num w:numId="7">
    <w:abstractNumId w:val="6"/>
  </w:num>
  <w:num w:numId="8">
    <w:abstractNumId w:val="12"/>
  </w:num>
  <w:num w:numId="9">
    <w:abstractNumId w:val="9"/>
  </w:num>
  <w:num w:numId="10">
    <w:abstractNumId w:val="4"/>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5F7D"/>
    <w:rsid w:val="00042469"/>
    <w:rsid w:val="000C14AB"/>
    <w:rsid w:val="000D1B9B"/>
    <w:rsid w:val="001103FC"/>
    <w:rsid w:val="001106DF"/>
    <w:rsid w:val="001331FB"/>
    <w:rsid w:val="00143ACD"/>
    <w:rsid w:val="00173142"/>
    <w:rsid w:val="001B47C8"/>
    <w:rsid w:val="001F7166"/>
    <w:rsid w:val="0020757D"/>
    <w:rsid w:val="0024673A"/>
    <w:rsid w:val="00261583"/>
    <w:rsid w:val="002A7764"/>
    <w:rsid w:val="002C77D2"/>
    <w:rsid w:val="002D19BC"/>
    <w:rsid w:val="00354326"/>
    <w:rsid w:val="00367D52"/>
    <w:rsid w:val="003C123B"/>
    <w:rsid w:val="00482EF6"/>
    <w:rsid w:val="004B2E26"/>
    <w:rsid w:val="004B7417"/>
    <w:rsid w:val="004C0CE7"/>
    <w:rsid w:val="004C7186"/>
    <w:rsid w:val="004E7318"/>
    <w:rsid w:val="004F0F51"/>
    <w:rsid w:val="004F42C9"/>
    <w:rsid w:val="00520258"/>
    <w:rsid w:val="0053065D"/>
    <w:rsid w:val="00542B0D"/>
    <w:rsid w:val="00585DC6"/>
    <w:rsid w:val="005863C9"/>
    <w:rsid w:val="005F5671"/>
    <w:rsid w:val="00631BF9"/>
    <w:rsid w:val="00677E90"/>
    <w:rsid w:val="006C241C"/>
    <w:rsid w:val="006D65DB"/>
    <w:rsid w:val="00733B88"/>
    <w:rsid w:val="007D4A5C"/>
    <w:rsid w:val="007E6483"/>
    <w:rsid w:val="0081504B"/>
    <w:rsid w:val="00845C1E"/>
    <w:rsid w:val="008507D9"/>
    <w:rsid w:val="00852070"/>
    <w:rsid w:val="008631FB"/>
    <w:rsid w:val="00884706"/>
    <w:rsid w:val="008C7811"/>
    <w:rsid w:val="008D246C"/>
    <w:rsid w:val="008D3F97"/>
    <w:rsid w:val="008E19DC"/>
    <w:rsid w:val="0090061B"/>
    <w:rsid w:val="00905F68"/>
    <w:rsid w:val="009142A5"/>
    <w:rsid w:val="009866BC"/>
    <w:rsid w:val="009B480A"/>
    <w:rsid w:val="009F69C3"/>
    <w:rsid w:val="009F7F77"/>
    <w:rsid w:val="00A0719A"/>
    <w:rsid w:val="00A448BD"/>
    <w:rsid w:val="00A906B5"/>
    <w:rsid w:val="00AC6CA8"/>
    <w:rsid w:val="00AE007A"/>
    <w:rsid w:val="00B57F87"/>
    <w:rsid w:val="00B66053"/>
    <w:rsid w:val="00B93C52"/>
    <w:rsid w:val="00BA7EEF"/>
    <w:rsid w:val="00BC1B81"/>
    <w:rsid w:val="00BD6769"/>
    <w:rsid w:val="00BE0746"/>
    <w:rsid w:val="00BE76FC"/>
    <w:rsid w:val="00C02DFA"/>
    <w:rsid w:val="00C45A50"/>
    <w:rsid w:val="00C545F6"/>
    <w:rsid w:val="00C5562D"/>
    <w:rsid w:val="00C61733"/>
    <w:rsid w:val="00C76F67"/>
    <w:rsid w:val="00D1499F"/>
    <w:rsid w:val="00D356FA"/>
    <w:rsid w:val="00D41783"/>
    <w:rsid w:val="00D62259"/>
    <w:rsid w:val="00D8381D"/>
    <w:rsid w:val="00DD65FA"/>
    <w:rsid w:val="00DE792C"/>
    <w:rsid w:val="00E334C7"/>
    <w:rsid w:val="00E61487"/>
    <w:rsid w:val="00E82CD9"/>
    <w:rsid w:val="00E84F3C"/>
    <w:rsid w:val="00E96A68"/>
    <w:rsid w:val="00ED25D0"/>
    <w:rsid w:val="00EE04A9"/>
    <w:rsid w:val="00F1090C"/>
    <w:rsid w:val="00F270A8"/>
    <w:rsid w:val="00F50543"/>
    <w:rsid w:val="00F56CF9"/>
    <w:rsid w:val="00F6632E"/>
    <w:rsid w:val="00F83E65"/>
    <w:rsid w:val="00FA303F"/>
    <w:rsid w:val="00FA4087"/>
    <w:rsid w:val="00FB5C16"/>
    <w:rsid w:val="00FD7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E334C7"/>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E334C7"/>
    <w:rPr>
      <w:rFonts w:ascii="TimesNewRomanPSMT" w:eastAsia="Times New Roman" w:hAnsi="TimesNewRomanPSMT" w:cs="Times New Roman"/>
      <w:sz w:val="28"/>
      <w:szCs w:val="28"/>
      <w:lang w:eastAsia="ro-RO"/>
      <w14:ligatures w14:val="none"/>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_Paragraph,EU,Akapit z listą BS,b"/>
    <w:basedOn w:val="Normal"/>
    <w:link w:val="ListParagraphChar"/>
    <w:uiPriority w:val="34"/>
    <w:qFormat/>
    <w:rsid w:val="00E334C7"/>
    <w:pPr>
      <w:spacing w:after="200" w:line="276" w:lineRule="auto"/>
      <w:ind w:left="720"/>
    </w:pPr>
    <w:rPr>
      <w:rFonts w:ascii="Calibri" w:eastAsia="Calibri" w:hAnsi="Calibri" w:cs="Times New Roman"/>
      <w:lang w:val="en-US"/>
      <w14:ligatures w14:val="none"/>
    </w:rPr>
  </w:style>
  <w:style w:type="table" w:styleId="TableGrid">
    <w:name w:val="Table Grid"/>
    <w:basedOn w:val="TableNormal"/>
    <w:uiPriority w:val="39"/>
    <w:rsid w:val="00E334C7"/>
    <w:pPr>
      <w:spacing w:after="0" w:line="240" w:lineRule="auto"/>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_Paragraph Char"/>
    <w:link w:val="ListParagraph"/>
    <w:uiPriority w:val="34"/>
    <w:qFormat/>
    <w:rsid w:val="00E334C7"/>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3FC5-0BC3-4AB6-9F30-CE2CCC8C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4658</Words>
  <Characters>26556</Characters>
  <Application>Microsoft Office Word</Application>
  <DocSecurity>0</DocSecurity>
  <Lines>221</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BANEA STELIANA</cp:lastModifiedBy>
  <cp:revision>11</cp:revision>
  <cp:lastPrinted>2024-01-19T09:26:00Z</cp:lastPrinted>
  <dcterms:created xsi:type="dcterms:W3CDTF">2024-01-22T11:35:00Z</dcterms:created>
  <dcterms:modified xsi:type="dcterms:W3CDTF">2024-06-06T08:51:00Z</dcterms:modified>
</cp:coreProperties>
</file>