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Default="005A6C47" w:rsidP="005A6C47">
      <w:pPr>
        <w:spacing w:after="0" w:line="240" w:lineRule="auto"/>
        <w:jc w:val="both"/>
        <w:rPr>
          <w:rFonts w:ascii="Times New Roman" w:hAnsi="Times New Roman"/>
          <w:b/>
          <w:bCs/>
          <w:sz w:val="28"/>
          <w:szCs w:val="28"/>
          <w:lang w:val="ro-RO"/>
        </w:rPr>
      </w:pPr>
    </w:p>
    <w:p w:rsidR="00644C9F" w:rsidRPr="007E6483" w:rsidRDefault="00644C9F" w:rsidP="00644C9F">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SĂLAJ</w:t>
      </w:r>
    </w:p>
    <w:p w:rsidR="00644C9F" w:rsidRDefault="00644C9F" w:rsidP="003E54FB">
      <w:pPr>
        <w:pStyle w:val="Heading1"/>
        <w:spacing w:after="120"/>
        <w:jc w:val="center"/>
        <w:rPr>
          <w:rFonts w:ascii="Arial" w:hAnsi="Arial" w:cs="Arial"/>
          <w:b/>
        </w:rPr>
      </w:pPr>
    </w:p>
    <w:p w:rsidR="00644C9F" w:rsidRDefault="00644C9F" w:rsidP="003E54FB">
      <w:pPr>
        <w:pStyle w:val="Heading1"/>
        <w:spacing w:after="120"/>
        <w:jc w:val="center"/>
        <w:rPr>
          <w:rFonts w:ascii="Arial" w:hAnsi="Arial" w:cs="Arial"/>
          <w:b/>
        </w:rPr>
      </w:pPr>
    </w:p>
    <w:p w:rsidR="00644C9F" w:rsidRDefault="00644C9F" w:rsidP="003E54FB">
      <w:pPr>
        <w:pStyle w:val="Heading1"/>
        <w:spacing w:after="120"/>
        <w:jc w:val="center"/>
        <w:rPr>
          <w:rFonts w:ascii="Arial" w:hAnsi="Arial" w:cs="Arial"/>
          <w:b/>
        </w:rPr>
      </w:pPr>
    </w:p>
    <w:p w:rsidR="00644C9F" w:rsidRDefault="00644C9F" w:rsidP="003E54FB">
      <w:pPr>
        <w:pStyle w:val="Heading1"/>
        <w:spacing w:after="120"/>
        <w:jc w:val="center"/>
        <w:rPr>
          <w:rFonts w:ascii="Arial" w:hAnsi="Arial" w:cs="Arial"/>
          <w:b/>
        </w:rPr>
      </w:pPr>
    </w:p>
    <w:p w:rsidR="00644C9F" w:rsidRDefault="00644C9F" w:rsidP="003E54FB">
      <w:pPr>
        <w:pStyle w:val="Heading1"/>
        <w:spacing w:after="120"/>
        <w:jc w:val="center"/>
        <w:rPr>
          <w:rFonts w:ascii="Arial" w:hAnsi="Arial" w:cs="Arial"/>
          <w:b/>
        </w:rPr>
      </w:pPr>
    </w:p>
    <w:p w:rsidR="003E54FB" w:rsidRPr="003E54FB" w:rsidRDefault="003E54FB" w:rsidP="003E54FB">
      <w:pPr>
        <w:pStyle w:val="Heading1"/>
        <w:spacing w:after="120"/>
        <w:jc w:val="center"/>
        <w:rPr>
          <w:rFonts w:ascii="Arial" w:hAnsi="Arial" w:cs="Arial"/>
          <w:b/>
        </w:rPr>
      </w:pPr>
      <w:r w:rsidRPr="003E54FB">
        <w:rPr>
          <w:rFonts w:ascii="Arial" w:hAnsi="Arial" w:cs="Arial"/>
          <w:b/>
        </w:rPr>
        <w:t xml:space="preserve">DECIZIA ETAPEI DE ÎNCADRARE </w:t>
      </w:r>
    </w:p>
    <w:p w:rsidR="003E54FB" w:rsidRPr="004C7A49" w:rsidRDefault="003E54FB" w:rsidP="003E54FB">
      <w:pPr>
        <w:rPr>
          <w:rFonts w:ascii="Arial" w:hAnsi="Arial" w:cs="Arial"/>
          <w:sz w:val="28"/>
          <w:szCs w:val="28"/>
        </w:rPr>
      </w:pPr>
      <w:r w:rsidRPr="004C7A49">
        <w:rPr>
          <w:rFonts w:ascii="Arial" w:hAnsi="Arial" w:cs="Arial"/>
          <w:sz w:val="28"/>
          <w:szCs w:val="28"/>
        </w:rPr>
        <w:t xml:space="preserve">                                                         </w:t>
      </w:r>
    </w:p>
    <w:p w:rsidR="003E54FB" w:rsidRPr="00887842" w:rsidRDefault="00644C9F" w:rsidP="003E54FB">
      <w:pPr>
        <w:pStyle w:val="Heading2"/>
        <w:tabs>
          <w:tab w:val="center" w:pos="4987"/>
          <w:tab w:val="left" w:pos="7650"/>
        </w:tabs>
        <w:spacing w:before="0" w:after="0" w:line="240" w:lineRule="auto"/>
        <w:jc w:val="center"/>
        <w:rPr>
          <w:rFonts w:ascii="Arial" w:hAnsi="Arial" w:cs="Arial"/>
          <w:i w:val="0"/>
          <w:color w:val="000000" w:themeColor="text1"/>
          <w:lang w:val="ro-RO"/>
        </w:rPr>
      </w:pPr>
      <w:r>
        <w:rPr>
          <w:rFonts w:ascii="Arial" w:hAnsi="Arial" w:cs="Arial"/>
          <w:i w:val="0"/>
          <w:color w:val="000000" w:themeColor="text1"/>
          <w:lang w:val="ro-RO"/>
        </w:rPr>
        <w:t>PROIECT</w:t>
      </w:r>
    </w:p>
    <w:p w:rsidR="003E54FB" w:rsidRPr="00887842" w:rsidRDefault="003E54FB" w:rsidP="003E54FB">
      <w:pPr>
        <w:autoSpaceDE w:val="0"/>
        <w:spacing w:after="0" w:line="240" w:lineRule="auto"/>
        <w:jc w:val="both"/>
        <w:rPr>
          <w:rFonts w:ascii="Arial" w:hAnsi="Arial" w:cs="Arial"/>
          <w:color w:val="000000" w:themeColor="text1"/>
          <w:sz w:val="24"/>
          <w:szCs w:val="24"/>
          <w:lang w:val="ro-RO"/>
        </w:rPr>
      </w:pPr>
    </w:p>
    <w:p w:rsidR="003E54FB" w:rsidRPr="003E54FB" w:rsidRDefault="003E54FB" w:rsidP="005A6C47">
      <w:pPr>
        <w:spacing w:after="0" w:line="240" w:lineRule="auto"/>
        <w:jc w:val="both"/>
        <w:rPr>
          <w:rFonts w:ascii="Times New Roman" w:hAnsi="Times New Roman"/>
          <w:b/>
          <w:bCs/>
          <w:sz w:val="28"/>
          <w:szCs w:val="28"/>
          <w:lang w:val="ro-RO"/>
        </w:rPr>
      </w:pPr>
    </w:p>
    <w:p w:rsidR="000426AF" w:rsidRPr="003E54FB" w:rsidRDefault="000426AF" w:rsidP="000426AF">
      <w:pPr>
        <w:rPr>
          <w:sz w:val="28"/>
          <w:szCs w:val="28"/>
          <w:lang w:val="ro-RO"/>
        </w:rPr>
      </w:pPr>
    </w:p>
    <w:p w:rsidR="005A6C47" w:rsidRPr="00450488" w:rsidRDefault="005A6C47" w:rsidP="00450488">
      <w:pPr>
        <w:autoSpaceDE w:val="0"/>
        <w:spacing w:after="0" w:line="240" w:lineRule="auto"/>
        <w:ind w:firstLine="540"/>
        <w:jc w:val="both"/>
        <w:rPr>
          <w:rFonts w:ascii="Trebuchet MS" w:hAnsi="Trebuchet MS" w:cs="Arial"/>
          <w:lang w:val="ro-RO" w:eastAsia="ro-RO"/>
        </w:rPr>
      </w:pPr>
      <w:r w:rsidRPr="00450488">
        <w:rPr>
          <w:rFonts w:ascii="Trebuchet MS" w:hAnsi="Trebuchet MS" w:cs="Arial"/>
          <w:lang w:val="ro-RO"/>
        </w:rPr>
        <w:t>Ca urmare a solicitării de emitere a acordului de mediu adresate de</w:t>
      </w:r>
      <w:r w:rsidRPr="00450488">
        <w:rPr>
          <w:rFonts w:ascii="Trebuchet MS" w:hAnsi="Trebuchet MS" w:cs="Arial"/>
          <w:b/>
          <w:lang w:val="ro-RO"/>
        </w:rPr>
        <w:t xml:space="preserve"> </w:t>
      </w:r>
      <w:r w:rsidR="00316AF7" w:rsidRPr="00450488">
        <w:rPr>
          <w:rFonts w:ascii="Trebuchet MS" w:hAnsi="Trebuchet MS" w:cs="Arial"/>
          <w:b/>
          <w:lang w:val="ro-RO"/>
        </w:rPr>
        <w:t xml:space="preserve">COMUNA </w:t>
      </w:r>
      <w:r w:rsidR="00644C9F" w:rsidRPr="00450488">
        <w:rPr>
          <w:rFonts w:ascii="Trebuchet MS" w:hAnsi="Trebuchet MS" w:cs="Arial"/>
          <w:b/>
          <w:lang w:val="ro-RO"/>
        </w:rPr>
        <w:t xml:space="preserve">PERICEI </w:t>
      </w:r>
      <w:r w:rsidR="00E73F9E" w:rsidRPr="00450488">
        <w:rPr>
          <w:rFonts w:ascii="Trebuchet MS" w:hAnsi="Trebuchet MS" w:cs="Arial"/>
          <w:b/>
          <w:lang w:val="ro-RO"/>
        </w:rPr>
        <w:t xml:space="preserve">, </w:t>
      </w:r>
      <w:r w:rsidR="00E73F9E" w:rsidRPr="00450488">
        <w:rPr>
          <w:rFonts w:ascii="Trebuchet MS" w:hAnsi="Trebuchet MS" w:cs="Arial"/>
          <w:lang w:val="ro-RO"/>
        </w:rPr>
        <w:t xml:space="preserve">cu în sediul în </w:t>
      </w:r>
      <w:r w:rsidR="00644C9F" w:rsidRPr="00450488">
        <w:rPr>
          <w:rFonts w:ascii="Trebuchet MS" w:hAnsi="Trebuchet MS" w:cs="Arial"/>
          <w:lang w:val="ro-RO"/>
        </w:rPr>
        <w:t>județul Sălaj, com. Pericei , satul Pericei</w:t>
      </w:r>
      <w:r w:rsidR="00431046" w:rsidRPr="00450488">
        <w:rPr>
          <w:rFonts w:ascii="Trebuchet MS" w:hAnsi="Trebuchet MS" w:cs="Arial"/>
          <w:lang w:val="ro-RO"/>
        </w:rPr>
        <w:t xml:space="preserve">, </w:t>
      </w:r>
      <w:r w:rsidR="00644C9F" w:rsidRPr="00450488">
        <w:rPr>
          <w:rFonts w:ascii="Trebuchet MS" w:hAnsi="Trebuchet MS" w:cs="Arial"/>
          <w:lang w:val="ro-RO"/>
        </w:rPr>
        <w:t xml:space="preserve">  nr. 239</w:t>
      </w:r>
      <w:r w:rsidR="004E226F" w:rsidRPr="00450488">
        <w:rPr>
          <w:rFonts w:ascii="Trebuchet MS" w:hAnsi="Trebuchet MS" w:cs="Arial"/>
          <w:lang w:val="ro-RO"/>
        </w:rPr>
        <w:t xml:space="preserve">, </w:t>
      </w:r>
      <w:r w:rsidR="00612DFA" w:rsidRPr="00450488">
        <w:rPr>
          <w:rFonts w:ascii="Trebuchet MS" w:hAnsi="Trebuchet MS" w:cs="Arial"/>
          <w:lang w:val="ro-RO"/>
        </w:rPr>
        <w:t>înregistrată la APM Să</w:t>
      </w:r>
      <w:r w:rsidRPr="00450488">
        <w:rPr>
          <w:rFonts w:ascii="Trebuchet MS" w:hAnsi="Trebuchet MS" w:cs="Arial"/>
          <w:lang w:val="ro-RO"/>
        </w:rPr>
        <w:t xml:space="preserve">laj cu nr. </w:t>
      </w:r>
      <w:r w:rsidR="00644C9F" w:rsidRPr="00450488">
        <w:rPr>
          <w:rFonts w:ascii="Trebuchet MS" w:hAnsi="Trebuchet MS" w:cs="Arial"/>
          <w:lang w:val="ro-RO"/>
        </w:rPr>
        <w:t>7160</w:t>
      </w:r>
      <w:r w:rsidR="001454BD" w:rsidRPr="00450488">
        <w:rPr>
          <w:rFonts w:ascii="Trebuchet MS" w:hAnsi="Trebuchet MS" w:cs="Arial"/>
          <w:lang w:val="ro-RO"/>
        </w:rPr>
        <w:t xml:space="preserve"> din </w:t>
      </w:r>
      <w:r w:rsidR="00644C9F" w:rsidRPr="00450488">
        <w:rPr>
          <w:rFonts w:ascii="Trebuchet MS" w:hAnsi="Trebuchet MS" w:cs="Arial"/>
          <w:lang w:val="ro-RO"/>
        </w:rPr>
        <w:t>06.09</w:t>
      </w:r>
      <w:r w:rsidR="00894F54" w:rsidRPr="00450488">
        <w:rPr>
          <w:rFonts w:ascii="Trebuchet MS" w:hAnsi="Trebuchet MS" w:cs="Arial"/>
          <w:lang w:val="ro-RO"/>
        </w:rPr>
        <w:t>.2023</w:t>
      </w:r>
      <w:r w:rsidRPr="00450488">
        <w:rPr>
          <w:rFonts w:ascii="Trebuchet MS" w:hAnsi="Trebuchet MS" w:cs="Arial"/>
          <w:lang w:val="ro-RO"/>
        </w:rPr>
        <w:t xml:space="preserve">, </w:t>
      </w:r>
      <w:r w:rsidRPr="00450488">
        <w:rPr>
          <w:rFonts w:ascii="Trebuchet MS" w:hAnsi="Trebuchet MS" w:cs="Arial"/>
          <w:lang w:val="ro-RO" w:eastAsia="ro-RO"/>
        </w:rPr>
        <w:t>în baza:</w:t>
      </w:r>
    </w:p>
    <w:p w:rsidR="005A6C47" w:rsidRPr="00450488" w:rsidRDefault="005A6C47" w:rsidP="00450488">
      <w:pPr>
        <w:autoSpaceDE w:val="0"/>
        <w:spacing w:before="120" w:after="0" w:line="240" w:lineRule="auto"/>
        <w:ind w:firstLine="539"/>
        <w:jc w:val="both"/>
        <w:rPr>
          <w:rFonts w:ascii="Trebuchet MS" w:hAnsi="Trebuchet MS" w:cs="Arial"/>
          <w:lang w:val="ro-RO"/>
        </w:rPr>
      </w:pPr>
      <w:r w:rsidRPr="00450488">
        <w:rPr>
          <w:rFonts w:ascii="Trebuchet MS" w:hAnsi="Trebuchet MS" w:cs="Arial"/>
          <w:lang w:val="ro-RO" w:eastAsia="ro-RO"/>
        </w:rPr>
        <w:t>-</w:t>
      </w:r>
      <w:r w:rsidRPr="00450488">
        <w:rPr>
          <w:rFonts w:ascii="Trebuchet MS" w:hAnsi="Trebuchet MS" w:cs="Arial"/>
          <w:b/>
          <w:lang w:val="ro-RO" w:eastAsia="ro-RO"/>
        </w:rPr>
        <w:t xml:space="preserve"> Legii nr. 292/2018 </w:t>
      </w:r>
      <w:r w:rsidRPr="00450488">
        <w:rPr>
          <w:rFonts w:ascii="Trebuchet MS" w:hAnsi="Trebuchet MS" w:cs="Arial"/>
          <w:lang w:val="ro-RO" w:eastAsia="ro-RO"/>
        </w:rPr>
        <w:t>privind evaluarea impactului anumitor proiecte publice şi private asupra mediului, și a</w:t>
      </w:r>
    </w:p>
    <w:p w:rsidR="005A6C47" w:rsidRPr="00450488" w:rsidRDefault="005A6C47" w:rsidP="00450488">
      <w:pPr>
        <w:pStyle w:val="ListParagraph"/>
        <w:numPr>
          <w:ilvl w:val="0"/>
          <w:numId w:val="1"/>
        </w:numPr>
        <w:autoSpaceDE w:val="0"/>
        <w:spacing w:after="0" w:line="240" w:lineRule="auto"/>
        <w:ind w:left="0" w:firstLine="540"/>
        <w:jc w:val="both"/>
        <w:rPr>
          <w:rFonts w:ascii="Trebuchet MS" w:hAnsi="Trebuchet MS" w:cs="Arial"/>
          <w:lang w:val="ro-RO" w:eastAsia="ro-RO"/>
        </w:rPr>
      </w:pPr>
      <w:r w:rsidRPr="00450488">
        <w:rPr>
          <w:rFonts w:ascii="Trebuchet MS" w:hAnsi="Trebuchet MS" w:cs="Arial"/>
          <w:b/>
          <w:lang w:val="ro-RO"/>
        </w:rPr>
        <w:t>Ordonanţei de Urgenţă a Guvernului nr. 57/2007</w:t>
      </w:r>
      <w:r w:rsidRPr="00450488">
        <w:rPr>
          <w:rFonts w:ascii="Trebuchet MS" w:hAnsi="Trebuchet MS" w:cs="Arial"/>
          <w:lang w:val="ro-RO"/>
        </w:rPr>
        <w:t xml:space="preserve"> privind regimul ariilor naturale protejate, conservarea habitatelor naturale, a florei şi faunei s</w:t>
      </w:r>
      <w:r w:rsidRPr="00450488">
        <w:rPr>
          <w:rFonts w:cs="Calibri"/>
          <w:lang w:val="ro-RO"/>
        </w:rPr>
        <w:t>ǎ</w:t>
      </w:r>
      <w:r w:rsidRPr="00450488">
        <w:rPr>
          <w:rFonts w:ascii="Trebuchet MS" w:hAnsi="Trebuchet MS" w:cs="Arial"/>
          <w:lang w:val="ro-RO"/>
        </w:rPr>
        <w:t>lbatice, aprobat</w:t>
      </w:r>
      <w:r w:rsidRPr="00450488">
        <w:rPr>
          <w:rFonts w:ascii="Trebuchet MS" w:hAnsi="Trebuchet MS" w:cs="Trebuchet MS"/>
          <w:lang w:val="ro-RO"/>
        </w:rPr>
        <w:t>ă</w:t>
      </w:r>
      <w:r w:rsidRPr="00450488">
        <w:rPr>
          <w:rFonts w:ascii="Trebuchet MS" w:hAnsi="Trebuchet MS" w:cs="Arial"/>
          <w:lang w:val="ro-RO"/>
        </w:rPr>
        <w:t xml:space="preserve"> cu modific</w:t>
      </w:r>
      <w:r w:rsidRPr="00450488">
        <w:rPr>
          <w:rFonts w:cs="Calibri"/>
          <w:lang w:val="ro-RO"/>
        </w:rPr>
        <w:t>ǎ</w:t>
      </w:r>
      <w:r w:rsidRPr="00450488">
        <w:rPr>
          <w:rFonts w:ascii="Trebuchet MS" w:hAnsi="Trebuchet MS" w:cs="Arial"/>
          <w:lang w:val="ro-RO"/>
        </w:rPr>
        <w:t xml:space="preserve">ri </w:t>
      </w:r>
      <w:r w:rsidRPr="00450488">
        <w:rPr>
          <w:rFonts w:ascii="Trebuchet MS" w:hAnsi="Trebuchet MS" w:cs="Trebuchet MS"/>
          <w:lang w:val="ro-RO"/>
        </w:rPr>
        <w:t>ş</w:t>
      </w:r>
      <w:r w:rsidRPr="00450488">
        <w:rPr>
          <w:rFonts w:ascii="Trebuchet MS" w:hAnsi="Trebuchet MS" w:cs="Arial"/>
          <w:lang w:val="ro-RO"/>
        </w:rPr>
        <w:t>i complet</w:t>
      </w:r>
      <w:r w:rsidRPr="00450488">
        <w:rPr>
          <w:rFonts w:cs="Calibri"/>
          <w:lang w:val="ro-RO"/>
        </w:rPr>
        <w:t>ǎ</w:t>
      </w:r>
      <w:r w:rsidRPr="00450488">
        <w:rPr>
          <w:rFonts w:ascii="Trebuchet MS" w:hAnsi="Trebuchet MS" w:cs="Arial"/>
          <w:lang w:val="ro-RO"/>
        </w:rPr>
        <w:t xml:space="preserve">ri prin </w:t>
      </w:r>
      <w:r w:rsidRPr="00450488">
        <w:rPr>
          <w:rFonts w:ascii="Trebuchet MS" w:hAnsi="Trebuchet MS" w:cs="Arial"/>
          <w:b/>
          <w:lang w:val="ro-RO"/>
        </w:rPr>
        <w:t>Legea nr. 49/2011</w:t>
      </w:r>
      <w:r w:rsidRPr="00450488">
        <w:rPr>
          <w:rFonts w:ascii="Trebuchet MS" w:hAnsi="Trebuchet MS" w:cs="Arial"/>
          <w:lang w:val="ro-RO"/>
        </w:rPr>
        <w:t>, cu modificările și completările ulterioare,</w:t>
      </w:r>
    </w:p>
    <w:p w:rsidR="00BD084C" w:rsidRPr="00450488" w:rsidRDefault="005A6C47" w:rsidP="00450488">
      <w:pPr>
        <w:autoSpaceDE w:val="0"/>
        <w:autoSpaceDN w:val="0"/>
        <w:adjustRightInd w:val="0"/>
        <w:spacing w:before="120" w:after="0" w:line="240" w:lineRule="auto"/>
        <w:ind w:firstLine="539"/>
        <w:jc w:val="both"/>
        <w:rPr>
          <w:rFonts w:ascii="Trebuchet MS" w:hAnsi="Trebuchet MS" w:cs="Arial"/>
          <w:lang w:val="ro-RO"/>
        </w:rPr>
      </w:pPr>
      <w:r w:rsidRPr="00450488">
        <w:rPr>
          <w:rFonts w:ascii="Trebuchet MS" w:hAnsi="Trebuchet MS" w:cs="Arial"/>
          <w:lang w:val="ro-RO"/>
        </w:rPr>
        <w:t xml:space="preserve">autoritatea competentă pentru protecţia mediului APM Sălaj decide, ca urmare a consultărilor desfăşurate în cadrul şedinţei Comisiei de Analiză Tehnică din data de </w:t>
      </w:r>
      <w:r w:rsidR="00804E74" w:rsidRPr="00450488">
        <w:rPr>
          <w:rFonts w:ascii="Trebuchet MS" w:hAnsi="Trebuchet MS" w:cs="Arial"/>
          <w:lang w:val="ro-RO"/>
        </w:rPr>
        <w:t>07.12</w:t>
      </w:r>
      <w:r w:rsidR="00894F54" w:rsidRPr="00450488">
        <w:rPr>
          <w:rFonts w:ascii="Trebuchet MS" w:hAnsi="Trebuchet MS" w:cs="Arial"/>
          <w:lang w:val="ro-RO"/>
        </w:rPr>
        <w:t>.</w:t>
      </w:r>
      <w:r w:rsidR="00431046" w:rsidRPr="00450488">
        <w:rPr>
          <w:rFonts w:ascii="Trebuchet MS" w:hAnsi="Trebuchet MS" w:cs="Arial"/>
          <w:lang w:val="ro-RO"/>
        </w:rPr>
        <w:t>2023</w:t>
      </w:r>
      <w:r w:rsidRPr="00450488">
        <w:rPr>
          <w:rFonts w:ascii="Trebuchet MS" w:hAnsi="Trebuchet MS" w:cs="Arial"/>
          <w:lang w:val="ro-RO"/>
        </w:rPr>
        <w:t xml:space="preserve">, că proiectul: </w:t>
      </w:r>
      <w:r w:rsidR="00644C9F" w:rsidRPr="00450488">
        <w:rPr>
          <w:rFonts w:ascii="Trebuchet MS" w:hAnsi="Trebuchet MS" w:cs="Arial"/>
          <w:b/>
          <w:lang w:val="ro-RO"/>
        </w:rPr>
        <w:t xml:space="preserve">Extindere canalizare și alimentare cu apă în satele Bădăcin și Pericei, județul Sălaj </w:t>
      </w:r>
      <w:r w:rsidR="008628C2" w:rsidRPr="00450488">
        <w:rPr>
          <w:rFonts w:ascii="Trebuchet MS" w:hAnsi="Trebuchet MS" w:cs="Arial"/>
          <w:b/>
          <w:i/>
          <w:lang w:val="ro-RO"/>
        </w:rPr>
        <w:t>,</w:t>
      </w:r>
      <w:r w:rsidR="008628C2" w:rsidRPr="00450488">
        <w:rPr>
          <w:rFonts w:ascii="Trebuchet MS" w:hAnsi="Trebuchet MS" w:cs="Arial"/>
          <w:b/>
          <w:lang w:val="ro-RO"/>
        </w:rPr>
        <w:t xml:space="preserve"> </w:t>
      </w:r>
      <w:r w:rsidR="008628C2" w:rsidRPr="00450488">
        <w:rPr>
          <w:rFonts w:ascii="Trebuchet MS" w:hAnsi="Trebuchet MS" w:cs="Arial"/>
          <w:lang w:val="ro-RO"/>
        </w:rPr>
        <w:t>propus a</w:t>
      </w:r>
      <w:r w:rsidR="00316AF7" w:rsidRPr="00450488">
        <w:rPr>
          <w:rFonts w:ascii="Trebuchet MS" w:hAnsi="Trebuchet MS" w:cs="Arial"/>
          <w:lang w:val="ro-RO"/>
        </w:rPr>
        <w:t xml:space="preserve"> f</w:t>
      </w:r>
      <w:r w:rsidR="00894F54" w:rsidRPr="00450488">
        <w:rPr>
          <w:rFonts w:ascii="Trebuchet MS" w:hAnsi="Trebuchet MS" w:cs="Arial"/>
          <w:lang w:val="ro-RO"/>
        </w:rPr>
        <w:t xml:space="preserve">i amplasat în jud. Sălaj, </w:t>
      </w:r>
      <w:r w:rsidR="00644C9F" w:rsidRPr="00450488">
        <w:rPr>
          <w:rFonts w:ascii="Trebuchet MS" w:hAnsi="Trebuchet MS" w:cs="Arial"/>
          <w:lang w:val="ro-RO"/>
        </w:rPr>
        <w:t xml:space="preserve"> comuna Percei, satul Pericei și Bădăcin, intravilan </w:t>
      </w:r>
      <w:r w:rsidR="004725D0" w:rsidRPr="00450488">
        <w:rPr>
          <w:rFonts w:ascii="Trebuchet MS" w:hAnsi="Trebuchet MS" w:cs="Arial"/>
          <w:lang w:val="ro-RO"/>
        </w:rPr>
        <w:t>,</w:t>
      </w:r>
    </w:p>
    <w:p w:rsidR="00BD084C" w:rsidRPr="00450488" w:rsidRDefault="00BD084C" w:rsidP="00450488">
      <w:pPr>
        <w:autoSpaceDE w:val="0"/>
        <w:autoSpaceDN w:val="0"/>
        <w:adjustRightInd w:val="0"/>
        <w:spacing w:before="120" w:after="0" w:line="240" w:lineRule="auto"/>
        <w:ind w:firstLine="539"/>
        <w:jc w:val="both"/>
        <w:rPr>
          <w:rFonts w:ascii="Trebuchet MS" w:hAnsi="Trebuchet MS" w:cs="Arial"/>
          <w:lang w:val="ro-RO"/>
        </w:rPr>
      </w:pPr>
    </w:p>
    <w:p w:rsidR="005A6C47" w:rsidRPr="00450488" w:rsidRDefault="00E31703" w:rsidP="00450488">
      <w:pPr>
        <w:autoSpaceDE w:val="0"/>
        <w:autoSpaceDN w:val="0"/>
        <w:adjustRightInd w:val="0"/>
        <w:spacing w:after="0" w:line="240" w:lineRule="auto"/>
        <w:jc w:val="center"/>
        <w:rPr>
          <w:rFonts w:ascii="Trebuchet MS" w:hAnsi="Trebuchet MS" w:cs="Arial"/>
          <w:b/>
          <w:lang w:val="ro-RO"/>
        </w:rPr>
      </w:pPr>
      <w:r w:rsidRPr="00450488">
        <w:rPr>
          <w:rFonts w:ascii="Trebuchet MS" w:hAnsi="Trebuchet MS" w:cs="Arial"/>
          <w:b/>
          <w:lang w:val="ro-RO"/>
        </w:rPr>
        <w:t>nu se supune evaluării impactului asupra mediului şi nu se supune evaluării impactului asupra corpurilor de apă.</w:t>
      </w:r>
    </w:p>
    <w:p w:rsidR="00BD084C" w:rsidRPr="00450488" w:rsidRDefault="00BD084C" w:rsidP="00450488">
      <w:pPr>
        <w:autoSpaceDE w:val="0"/>
        <w:autoSpaceDN w:val="0"/>
        <w:adjustRightInd w:val="0"/>
        <w:spacing w:before="120" w:after="0" w:line="240" w:lineRule="auto"/>
        <w:jc w:val="center"/>
        <w:rPr>
          <w:rFonts w:ascii="Trebuchet MS" w:hAnsi="Trebuchet MS" w:cs="Arial"/>
          <w:lang w:val="ro-RO"/>
        </w:rPr>
      </w:pPr>
    </w:p>
    <w:p w:rsidR="005A6C47" w:rsidRPr="00450488" w:rsidRDefault="005A6C47" w:rsidP="00450488">
      <w:pPr>
        <w:autoSpaceDE w:val="0"/>
        <w:autoSpaceDN w:val="0"/>
        <w:adjustRightInd w:val="0"/>
        <w:spacing w:after="0" w:line="240" w:lineRule="auto"/>
        <w:ind w:firstLine="425"/>
        <w:jc w:val="both"/>
        <w:rPr>
          <w:rFonts w:ascii="Trebuchet MS" w:hAnsi="Trebuchet MS" w:cs="Arial"/>
          <w:lang w:val="ro-RO"/>
        </w:rPr>
      </w:pPr>
      <w:r w:rsidRPr="00450488">
        <w:rPr>
          <w:rFonts w:ascii="Trebuchet MS" w:hAnsi="Trebuchet MS" w:cs="Arial"/>
          <w:lang w:val="ro-RO"/>
        </w:rPr>
        <w:t>Justificarea prezentei decizii:</w:t>
      </w:r>
    </w:p>
    <w:p w:rsidR="005A6C47" w:rsidRPr="00450488" w:rsidRDefault="005A6C47" w:rsidP="00450488">
      <w:pPr>
        <w:autoSpaceDE w:val="0"/>
        <w:autoSpaceDN w:val="0"/>
        <w:adjustRightInd w:val="0"/>
        <w:spacing w:before="120" w:after="0" w:line="240" w:lineRule="auto"/>
        <w:jc w:val="both"/>
        <w:rPr>
          <w:rFonts w:ascii="Trebuchet MS" w:hAnsi="Trebuchet MS" w:cs="Arial"/>
          <w:lang w:val="ro-RO"/>
        </w:rPr>
      </w:pPr>
      <w:r w:rsidRPr="00450488">
        <w:rPr>
          <w:rFonts w:ascii="Trebuchet MS" w:hAnsi="Trebuchet MS" w:cs="Arial"/>
          <w:lang w:val="ro-RO"/>
        </w:rPr>
        <w:t xml:space="preserve">   </w:t>
      </w:r>
      <w:r w:rsidR="00FE73CC" w:rsidRPr="00450488">
        <w:rPr>
          <w:rFonts w:ascii="Trebuchet MS" w:hAnsi="Trebuchet MS" w:cs="Arial"/>
          <w:b/>
          <w:lang w:val="ro-RO"/>
        </w:rPr>
        <w:t xml:space="preserve">I. </w:t>
      </w:r>
      <w:r w:rsidRPr="00450488">
        <w:rPr>
          <w:rFonts w:ascii="Trebuchet MS" w:hAnsi="Trebuchet MS" w:cs="Arial"/>
          <w:noProof/>
          <w:lang w:val="ro-RO"/>
        </w:rPr>
        <w:t>Motivele care au stat la baza luării deciziei etapei de încadrare în procedura de evaluare a impactului asupra mediului sunt următoarele:</w:t>
      </w:r>
    </w:p>
    <w:p w:rsidR="005A6C47" w:rsidRPr="00450488" w:rsidRDefault="005A6C47" w:rsidP="00450488">
      <w:pPr>
        <w:autoSpaceDE w:val="0"/>
        <w:autoSpaceDN w:val="0"/>
        <w:adjustRightInd w:val="0"/>
        <w:spacing w:before="120" w:after="0" w:line="240" w:lineRule="auto"/>
        <w:jc w:val="both"/>
        <w:rPr>
          <w:rFonts w:ascii="Trebuchet MS" w:hAnsi="Trebuchet MS" w:cs="Arial"/>
          <w:lang w:val="ro-RO"/>
        </w:rPr>
      </w:pPr>
      <w:r w:rsidRPr="00450488">
        <w:rPr>
          <w:rFonts w:ascii="Trebuchet MS" w:hAnsi="Trebuchet MS" w:cs="Arial"/>
          <w:b/>
          <w:lang w:val="ro-RO"/>
        </w:rPr>
        <w:t>a)</w:t>
      </w:r>
      <w:r w:rsidRPr="00450488">
        <w:rPr>
          <w:rFonts w:ascii="Trebuchet MS" w:hAnsi="Trebuchet MS" w:cs="Arial"/>
          <w:lang w:val="ro-RO"/>
        </w:rPr>
        <w:t xml:space="preserve"> Proiectul se încadrează în prevederile Legii nr. 292/2018 privind evaluarea impactului anumitor proiecte publice şi private asupra mediului,</w:t>
      </w:r>
      <w:r w:rsidR="008D7C81" w:rsidRPr="00450488">
        <w:rPr>
          <w:rFonts w:ascii="Trebuchet MS" w:hAnsi="Trebuchet MS" w:cs="Arial"/>
          <w:lang w:val="ro-RO"/>
        </w:rPr>
        <w:t xml:space="preserve"> fiind încadrat </w:t>
      </w:r>
      <w:r w:rsidRPr="00450488">
        <w:rPr>
          <w:rFonts w:ascii="Trebuchet MS" w:hAnsi="Trebuchet MS" w:cs="Arial"/>
          <w:lang w:val="ro-RO"/>
        </w:rPr>
        <w:t xml:space="preserve"> </w:t>
      </w:r>
      <w:r w:rsidR="008D7C81" w:rsidRPr="00450488">
        <w:rPr>
          <w:rFonts w:ascii="Trebuchet MS" w:hAnsi="Trebuchet MS" w:cs="Arial"/>
          <w:lang w:val="ro-RO"/>
        </w:rPr>
        <w:t>a</w:t>
      </w:r>
      <w:r w:rsidR="00C349B2" w:rsidRPr="00450488">
        <w:rPr>
          <w:rFonts w:ascii="Trebuchet MS" w:hAnsi="Trebuchet MS" w:cs="Arial"/>
          <w:lang w:val="ro-RO"/>
        </w:rPr>
        <w:t xml:space="preserve">nexa </w:t>
      </w:r>
      <w:r w:rsidR="00894F54" w:rsidRPr="00450488">
        <w:rPr>
          <w:rFonts w:ascii="Trebuchet MS" w:hAnsi="Trebuchet MS" w:cs="Arial"/>
          <w:lang w:val="ro-RO"/>
        </w:rPr>
        <w:t>2, la</w:t>
      </w:r>
      <w:r w:rsidR="00644C9F" w:rsidRPr="00450488">
        <w:rPr>
          <w:rFonts w:ascii="Trebuchet MS" w:hAnsi="Trebuchet MS" w:cs="Arial"/>
          <w:lang w:val="ro-RO"/>
        </w:rPr>
        <w:t xml:space="preserve"> pct. 10, lit b</w:t>
      </w:r>
      <w:r w:rsidR="00224962" w:rsidRPr="00450488">
        <w:rPr>
          <w:rFonts w:ascii="Trebuchet MS" w:hAnsi="Trebuchet MS" w:cs="Arial"/>
          <w:lang w:val="ro-RO"/>
        </w:rPr>
        <w:t>) – proiecte de dezvoltare urbană, inclusiv construcția centrelor comerciale și a parcărilor auto publice, pct</w:t>
      </w:r>
      <w:r w:rsidR="00D2376F" w:rsidRPr="00450488">
        <w:rPr>
          <w:rFonts w:ascii="Trebuchet MS" w:hAnsi="Trebuchet MS" w:cs="Arial"/>
          <w:lang w:val="ro-RO"/>
        </w:rPr>
        <w:t>.</w:t>
      </w:r>
      <w:r w:rsidR="00224962" w:rsidRPr="00450488">
        <w:rPr>
          <w:rFonts w:ascii="Trebuchet MS" w:hAnsi="Trebuchet MS" w:cs="Arial"/>
          <w:lang w:val="ro-RO"/>
        </w:rPr>
        <w:t xml:space="preserve">13, lit. </w:t>
      </w:r>
      <w:r w:rsidR="00224962" w:rsidRPr="00450488">
        <w:rPr>
          <w:rFonts w:ascii="Trebuchet MS" w:hAnsi="Trebuchet MS" w:cs="Arial"/>
          <w:lang w:val="ro-RO"/>
        </w:rPr>
        <w:lastRenderedPageBreak/>
        <w:t>a</w:t>
      </w:r>
      <w:r w:rsidR="00224962" w:rsidRPr="00450488">
        <w:rPr>
          <w:rFonts w:ascii="Trebuchet MS" w:hAnsi="Trebuchet MS" w:cs="Arial"/>
        </w:rPr>
        <w:t xml:space="preserve">) – orice </w:t>
      </w:r>
      <w:r w:rsidR="002E56E6" w:rsidRPr="00450488">
        <w:rPr>
          <w:rFonts w:ascii="Trebuchet MS" w:hAnsi="Trebuchet MS" w:cs="Arial"/>
        </w:rPr>
        <w:t>modifică</w:t>
      </w:r>
      <w:r w:rsidR="00224962" w:rsidRPr="00450488">
        <w:rPr>
          <w:rFonts w:ascii="Trebuchet MS" w:hAnsi="Trebuchet MS" w:cs="Arial"/>
        </w:rPr>
        <w:t>ri sau extinderi , altele dec</w:t>
      </w:r>
      <w:r w:rsidR="002E56E6" w:rsidRPr="00450488">
        <w:rPr>
          <w:rFonts w:ascii="Trebuchet MS" w:hAnsi="Trebuchet MS" w:cs="Arial"/>
          <w:lang w:val="ro-RO"/>
        </w:rPr>
        <w:t xml:space="preserve">ât cele prevăzute la pct. 24 din anexa nr. 1, ale proiectelor prevăzute în anexa nr. 1, sau în prezenta anexă, deja autorizate , executate sau în curs de a fi executate , care pot avea efecte semnificative negative asupra mediului . </w:t>
      </w:r>
    </w:p>
    <w:p w:rsidR="00D03A48" w:rsidRPr="00450488" w:rsidRDefault="00D03A48" w:rsidP="00450488">
      <w:pPr>
        <w:autoSpaceDE w:val="0"/>
        <w:autoSpaceDN w:val="0"/>
        <w:adjustRightInd w:val="0"/>
        <w:spacing w:after="0" w:line="240" w:lineRule="auto"/>
        <w:jc w:val="both"/>
        <w:rPr>
          <w:rFonts w:ascii="Trebuchet MS" w:hAnsi="Trebuchet MS" w:cs="Arial"/>
          <w:lang w:val="ro-RO"/>
        </w:rPr>
      </w:pPr>
      <w:r w:rsidRPr="00450488">
        <w:rPr>
          <w:rFonts w:ascii="Trebuchet MS" w:hAnsi="Trebuchet MS" w:cs="Arial"/>
          <w:lang w:val="ro-RO"/>
        </w:rPr>
        <w:t>- autorităţile reprezentate în comisia de analiză tehnică nu au avut obiecţii/observaţii în ceea</w:t>
      </w:r>
      <w:r w:rsidR="00D2376F" w:rsidRPr="00450488">
        <w:rPr>
          <w:rFonts w:ascii="Trebuchet MS" w:hAnsi="Trebuchet MS" w:cs="Arial"/>
          <w:lang w:val="ro-RO"/>
        </w:rPr>
        <w:t xml:space="preserve"> ce priveşte proiectul în cauză.</w:t>
      </w:r>
    </w:p>
    <w:p w:rsidR="00D03A48" w:rsidRPr="00450488" w:rsidRDefault="00D03A48" w:rsidP="00450488">
      <w:pPr>
        <w:autoSpaceDE w:val="0"/>
        <w:autoSpaceDN w:val="0"/>
        <w:adjustRightInd w:val="0"/>
        <w:spacing w:after="0" w:line="240" w:lineRule="auto"/>
        <w:jc w:val="both"/>
        <w:rPr>
          <w:rFonts w:ascii="Trebuchet MS" w:hAnsi="Trebuchet MS" w:cs="Arial"/>
          <w:lang w:val="ro-RO"/>
        </w:rPr>
      </w:pPr>
      <w:r w:rsidRPr="00450488">
        <w:rPr>
          <w:rFonts w:ascii="Trebuchet MS" w:hAnsi="Trebuchet MS" w:cs="Arial"/>
          <w:lang w:val="ro-RO"/>
        </w:rPr>
        <w:t xml:space="preserve">- prezenta solicitare a fost mediatizată prin publicare anunţ în ziarul </w:t>
      </w:r>
      <w:r w:rsidR="00107F09" w:rsidRPr="00450488">
        <w:rPr>
          <w:rFonts w:ascii="Trebuchet MS" w:hAnsi="Trebuchet MS" w:cs="Arial"/>
          <w:color w:val="000000" w:themeColor="text1"/>
          <w:lang w:val="ro-RO"/>
        </w:rPr>
        <w:t>Graiul Sălajului</w:t>
      </w:r>
      <w:r w:rsidRPr="00450488">
        <w:rPr>
          <w:rFonts w:ascii="Trebuchet MS" w:hAnsi="Trebuchet MS" w:cs="Arial"/>
          <w:color w:val="000000" w:themeColor="text1"/>
          <w:lang w:val="ro-RO"/>
        </w:rPr>
        <w:t xml:space="preserve">, </w:t>
      </w:r>
      <w:r w:rsidRPr="00450488">
        <w:rPr>
          <w:rFonts w:ascii="Trebuchet MS" w:hAnsi="Trebuchet MS" w:cs="Arial"/>
          <w:lang w:val="ro-RO"/>
        </w:rPr>
        <w:t xml:space="preserve">afişare şi înregistrare anunţ la sediul Primăriei </w:t>
      </w:r>
      <w:r w:rsidR="00201B3E" w:rsidRPr="00450488">
        <w:rPr>
          <w:rFonts w:ascii="Trebuchet MS" w:hAnsi="Trebuchet MS" w:cs="Arial"/>
          <w:lang w:val="ro-RO"/>
        </w:rPr>
        <w:t xml:space="preserve">Comunei </w:t>
      </w:r>
      <w:r w:rsidR="002E56E6" w:rsidRPr="00450488">
        <w:rPr>
          <w:rFonts w:ascii="Trebuchet MS" w:hAnsi="Trebuchet MS" w:cs="Arial"/>
          <w:color w:val="000000" w:themeColor="text1"/>
          <w:lang w:val="ro-RO"/>
        </w:rPr>
        <w:t>Pericei</w:t>
      </w:r>
      <w:r w:rsidRPr="00450488">
        <w:rPr>
          <w:rFonts w:ascii="Trebuchet MS" w:hAnsi="Trebuchet MS" w:cs="Arial"/>
          <w:lang w:val="ro-RO"/>
        </w:rPr>
        <w:t>, precum şi la sediul şi pe pagina de internet a APM Sălaj, iar proiectul Deciziei etapei de încadrare a fost postat pe</w:t>
      </w:r>
      <w:r w:rsidR="00D2376F" w:rsidRPr="00450488">
        <w:rPr>
          <w:rFonts w:ascii="Trebuchet MS" w:hAnsi="Trebuchet MS" w:cs="Arial"/>
          <w:lang w:val="ro-RO"/>
        </w:rPr>
        <w:t xml:space="preserve"> pagina de internet a APM Sălaj.</w:t>
      </w:r>
    </w:p>
    <w:p w:rsidR="00D03A48" w:rsidRPr="00450488" w:rsidRDefault="00D03A48" w:rsidP="00450488">
      <w:pPr>
        <w:autoSpaceDE w:val="0"/>
        <w:autoSpaceDN w:val="0"/>
        <w:adjustRightInd w:val="0"/>
        <w:spacing w:after="0" w:line="240" w:lineRule="auto"/>
        <w:jc w:val="both"/>
        <w:rPr>
          <w:rFonts w:ascii="Trebuchet MS" w:hAnsi="Trebuchet MS" w:cs="Arial"/>
          <w:lang w:val="ro-RO"/>
        </w:rPr>
      </w:pPr>
      <w:r w:rsidRPr="00450488">
        <w:rPr>
          <w:rFonts w:ascii="Trebuchet MS" w:hAnsi="Trebuchet MS" w:cs="Arial"/>
          <w:lang w:val="ro-RO"/>
        </w:rPr>
        <w:t>- în urma mediatizării nu au fost înregistrate observaţii/obiecţii din partea public</w:t>
      </w:r>
      <w:r w:rsidR="00D2376F" w:rsidRPr="00450488">
        <w:rPr>
          <w:rFonts w:ascii="Trebuchet MS" w:hAnsi="Trebuchet MS" w:cs="Arial"/>
          <w:lang w:val="ro-RO"/>
        </w:rPr>
        <w:t>ului privind proiectul în cauză.</w:t>
      </w:r>
    </w:p>
    <w:p w:rsidR="00277864" w:rsidRPr="00450488" w:rsidRDefault="00D03A48" w:rsidP="00450488">
      <w:pPr>
        <w:autoSpaceDE w:val="0"/>
        <w:autoSpaceDN w:val="0"/>
        <w:adjustRightInd w:val="0"/>
        <w:spacing w:after="0" w:line="240" w:lineRule="auto"/>
        <w:jc w:val="both"/>
        <w:rPr>
          <w:rFonts w:ascii="Trebuchet MS" w:hAnsi="Trebuchet MS" w:cs="Arial"/>
          <w:lang w:val="ro-RO"/>
        </w:rPr>
      </w:pPr>
      <w:r w:rsidRPr="00450488">
        <w:rPr>
          <w:rFonts w:ascii="Trebuchet MS" w:hAnsi="Trebuchet MS" w:cs="Arial"/>
          <w:lang w:val="ro-RO"/>
        </w:rPr>
        <w:t xml:space="preserve">- </w:t>
      </w:r>
      <w:r w:rsidR="00581260" w:rsidRPr="00450488">
        <w:rPr>
          <w:rFonts w:ascii="Trebuchet MS" w:hAnsi="Trebuchet MS" w:cs="Arial"/>
          <w:lang w:val="ro-RO"/>
        </w:rPr>
        <w:t xml:space="preserve">în  urma analizării caracteristicilor proiectului (mărime, producţia de deşeuri, emisii poluante, riscul de accidente), a localizării şi caracteristicilor impactului potenţial, s-a stabilit că realizarea acestuia nu va  avea  un impact semnificativ asupra </w:t>
      </w:r>
      <w:r w:rsidR="00D2376F" w:rsidRPr="00450488">
        <w:rPr>
          <w:rFonts w:ascii="Trebuchet MS" w:hAnsi="Trebuchet MS" w:cs="Arial"/>
          <w:lang w:val="ro-RO"/>
        </w:rPr>
        <w:t>calităţii factorilor de mediu.</w:t>
      </w:r>
    </w:p>
    <w:p w:rsidR="005A6C47" w:rsidRPr="00450488" w:rsidRDefault="005A6C47" w:rsidP="00450488">
      <w:pPr>
        <w:spacing w:before="120" w:after="0" w:line="240" w:lineRule="auto"/>
        <w:jc w:val="both"/>
        <w:rPr>
          <w:rFonts w:ascii="Trebuchet MS" w:hAnsi="Trebuchet MS" w:cs="Arial"/>
          <w:b/>
          <w:lang w:val="ro-RO"/>
        </w:rPr>
      </w:pPr>
      <w:r w:rsidRPr="00450488">
        <w:rPr>
          <w:rFonts w:ascii="Trebuchet MS" w:hAnsi="Trebuchet MS" w:cs="Arial"/>
          <w:b/>
          <w:lang w:val="ro-RO"/>
        </w:rPr>
        <w:t>b) Caracteristicile proiectului:</w:t>
      </w:r>
    </w:p>
    <w:p w:rsidR="002A27C4" w:rsidRPr="00450488" w:rsidRDefault="005A6C47" w:rsidP="00450488">
      <w:pPr>
        <w:spacing w:line="240" w:lineRule="auto"/>
        <w:ind w:left="60" w:firstLine="660"/>
        <w:jc w:val="both"/>
        <w:rPr>
          <w:rFonts w:ascii="Trebuchet MS" w:hAnsi="Trebuchet MS" w:cs="Arial"/>
          <w:noProof/>
          <w:lang w:val="ro-RO"/>
        </w:rPr>
      </w:pPr>
      <w:r w:rsidRPr="00450488">
        <w:rPr>
          <w:rFonts w:ascii="Trebuchet MS" w:hAnsi="Trebuchet MS" w:cs="Arial"/>
          <w:bCs/>
          <w:noProof/>
          <w:lang w:val="ro-RO"/>
        </w:rPr>
        <w:t>b</w:t>
      </w:r>
      <w:r w:rsidRPr="00450488">
        <w:rPr>
          <w:rFonts w:ascii="Trebuchet MS" w:hAnsi="Trebuchet MS" w:cs="Arial"/>
          <w:bCs/>
          <w:noProof/>
          <w:vertAlign w:val="subscript"/>
          <w:lang w:val="ro-RO"/>
        </w:rPr>
        <w:t>1</w:t>
      </w:r>
      <w:r w:rsidRPr="00450488">
        <w:rPr>
          <w:rFonts w:ascii="Trebuchet MS" w:hAnsi="Trebuchet MS" w:cs="Arial"/>
          <w:bCs/>
          <w:noProof/>
          <w:lang w:val="ro-RO"/>
        </w:rPr>
        <w:t>)</w:t>
      </w:r>
      <w:r w:rsidRPr="00450488">
        <w:rPr>
          <w:rFonts w:ascii="Trebuchet MS" w:hAnsi="Trebuchet MS" w:cs="Arial"/>
          <w:noProof/>
          <w:lang w:val="ro-RO"/>
        </w:rPr>
        <w:t> dimensiunea şi concepţia întregului proiect:</w:t>
      </w:r>
      <w:r w:rsidR="002E56E6" w:rsidRPr="00450488">
        <w:rPr>
          <w:rFonts w:ascii="Trebuchet MS" w:hAnsi="Trebuchet MS" w:cs="Arial"/>
          <w:noProof/>
          <w:lang w:val="ro-RO"/>
        </w:rPr>
        <w:t xml:space="preserve">  </w:t>
      </w:r>
    </w:p>
    <w:p w:rsidR="002A27C4" w:rsidRPr="00450488" w:rsidRDefault="002A27C4" w:rsidP="00450488">
      <w:pPr>
        <w:spacing w:line="240" w:lineRule="auto"/>
        <w:ind w:left="60" w:firstLine="660"/>
        <w:jc w:val="both"/>
        <w:rPr>
          <w:rFonts w:ascii="Trebuchet MS" w:eastAsia="Times New Roman" w:hAnsi="Trebuchet MS"/>
          <w:lang w:val="ro-RO" w:eastAsia="ro-RO"/>
        </w:rPr>
      </w:pPr>
      <w:r w:rsidRPr="00450488">
        <w:rPr>
          <w:rFonts w:ascii="Trebuchet MS" w:eastAsia="Times New Roman" w:hAnsi="Trebuchet MS"/>
          <w:lang w:val="ro-RO" w:eastAsia="ro-RO"/>
        </w:rPr>
        <w:t>In prezent localitatile Pericei si Badacin dispun de retele de alimentare cu apa. In localitatile Pericei si Badacin, in urma dezvoltarii localitatilor, sunt strazi care nu dispun de sistem de alimentare cu apa.</w:t>
      </w:r>
    </w:p>
    <w:p w:rsidR="002A27C4" w:rsidRPr="00450488" w:rsidRDefault="002A27C4" w:rsidP="00450488">
      <w:pPr>
        <w:spacing w:line="240" w:lineRule="auto"/>
        <w:ind w:left="60" w:firstLine="660"/>
        <w:jc w:val="both"/>
        <w:rPr>
          <w:rFonts w:ascii="Trebuchet MS" w:eastAsia="Times New Roman" w:hAnsi="Trebuchet MS"/>
          <w:lang w:val="ro-RO" w:eastAsia="ro-RO"/>
        </w:rPr>
      </w:pPr>
      <w:r w:rsidRPr="00450488">
        <w:rPr>
          <w:rFonts w:ascii="Trebuchet MS" w:eastAsia="Times New Roman" w:hAnsi="Trebuchet MS"/>
          <w:lang w:val="ro-RO" w:eastAsia="ro-RO"/>
        </w:rPr>
        <w:t>Localitatile Pericei si Badacin dispun de retele de canalizare dar nu sunt preluati toti consumatorii. Localitatea Sici nu dispune de retea de canalizare menajera.</w:t>
      </w:r>
    </w:p>
    <w:p w:rsidR="002A27C4" w:rsidRPr="00450488" w:rsidRDefault="002A27C4" w:rsidP="00450488">
      <w:pPr>
        <w:spacing w:line="240" w:lineRule="auto"/>
        <w:ind w:firstLine="720"/>
        <w:jc w:val="both"/>
        <w:rPr>
          <w:rFonts w:ascii="Trebuchet MS" w:hAnsi="Trebuchet MS"/>
        </w:rPr>
      </w:pPr>
      <w:r w:rsidRPr="00450488">
        <w:rPr>
          <w:rFonts w:ascii="Trebuchet MS" w:hAnsi="Trebuchet MS"/>
        </w:rPr>
        <w:t>Prezentul proiect urmareste extinderea retelei de alimentare cu apa si a retelei de canalizare pentru localitatile Pericei si Badacin.</w:t>
      </w:r>
    </w:p>
    <w:p w:rsidR="002A27C4" w:rsidRPr="00450488" w:rsidRDefault="002A27C4" w:rsidP="00450488">
      <w:pPr>
        <w:autoSpaceDE w:val="0"/>
        <w:autoSpaceDN w:val="0"/>
        <w:adjustRightInd w:val="0"/>
        <w:spacing w:line="240" w:lineRule="auto"/>
        <w:ind w:firstLine="720"/>
        <w:jc w:val="both"/>
        <w:rPr>
          <w:rFonts w:ascii="Trebuchet MS" w:eastAsia="Times New Roman" w:hAnsi="Trebuchet MS"/>
          <w:b/>
          <w:lang w:val="ro-RO" w:eastAsia="ro-RO"/>
        </w:rPr>
      </w:pPr>
      <w:r w:rsidRPr="00450488">
        <w:rPr>
          <w:rFonts w:ascii="Trebuchet MS" w:eastAsia="Times New Roman" w:hAnsi="Trebuchet MS"/>
          <w:b/>
          <w:lang w:val="ro-RO" w:eastAsia="ro-RO"/>
        </w:rPr>
        <w:t>Reteaua de alimentare cu apa se va poza la o distanta de minim 3.00m fata de reteaua de canalizare, conform SR 8591. In zonele in care nu se poate respecta distanta de 3 metri din cauza spatiului limitat si a retelelor existente in amplasament (stalpi electrici) conductele se vor poza cat mai departe una de cealalta, respectandu-se in mod obligatoriu conditiile impuse de SR 8591; se va pastra o distanta de minim 0.40m pe verticala intre generatoarea superioara a retelei de canalizare si generatoarea inferioara a retelei de alimentare cu apa si o distanta de minim 0.50m pe orizontala intre generatoarele celor doua conducte.</w:t>
      </w:r>
    </w:p>
    <w:p w:rsidR="002E56E6" w:rsidRPr="00450488" w:rsidRDefault="002E56E6" w:rsidP="00450488">
      <w:pPr>
        <w:spacing w:line="240" w:lineRule="auto"/>
        <w:ind w:firstLine="720"/>
        <w:jc w:val="both"/>
        <w:rPr>
          <w:rFonts w:ascii="Trebuchet MS" w:eastAsia="Times New Roman" w:hAnsi="Trebuchet MS"/>
          <w:lang w:val="it-IT" w:eastAsia="ro-RO" w:bidi="ro-RO"/>
        </w:rPr>
      </w:pPr>
    </w:p>
    <w:p w:rsidR="005A6C47" w:rsidRPr="00450488" w:rsidRDefault="002E56E6" w:rsidP="00450488">
      <w:pPr>
        <w:spacing w:after="0" w:line="240" w:lineRule="auto"/>
        <w:ind w:firstLine="284"/>
        <w:jc w:val="both"/>
        <w:rPr>
          <w:rFonts w:ascii="Trebuchet MS" w:hAnsi="Trebuchet MS" w:cs="Arial"/>
          <w:lang w:val="ro-RO"/>
        </w:rPr>
      </w:pPr>
      <w:r w:rsidRPr="00450488">
        <w:rPr>
          <w:rFonts w:ascii="Trebuchet MS" w:hAnsi="Trebuchet MS" w:cs="Arial"/>
          <w:noProof/>
          <w:lang w:val="ro-RO"/>
        </w:rPr>
        <w:t xml:space="preserve"> </w:t>
      </w:r>
    </w:p>
    <w:p w:rsidR="006C4C39" w:rsidRPr="00450488" w:rsidRDefault="009A2A7B" w:rsidP="00450488">
      <w:pPr>
        <w:tabs>
          <w:tab w:val="left" w:pos="180"/>
        </w:tabs>
        <w:spacing w:after="0" w:line="240" w:lineRule="auto"/>
        <w:jc w:val="both"/>
        <w:rPr>
          <w:rFonts w:ascii="Trebuchet MS" w:hAnsi="Trebuchet MS" w:cs="Arial"/>
          <w:lang w:val="ro-RO"/>
        </w:rPr>
      </w:pPr>
      <w:r w:rsidRPr="00450488">
        <w:rPr>
          <w:rFonts w:ascii="Trebuchet MS" w:hAnsi="Trebuchet MS" w:cs="Arial"/>
          <w:lang w:val="ro-RO"/>
        </w:rPr>
        <w:t>Conform memoriului de prezentare și a</w:t>
      </w:r>
      <w:r w:rsidR="006C4C39" w:rsidRPr="00450488">
        <w:rPr>
          <w:rFonts w:ascii="Trebuchet MS" w:hAnsi="Trebuchet MS" w:cs="Arial"/>
          <w:lang w:val="ro-RO"/>
        </w:rPr>
        <w:t>vizului de gospodărire a apelor:</w:t>
      </w:r>
    </w:p>
    <w:p w:rsidR="00440217" w:rsidRPr="00450488" w:rsidRDefault="006C4C39" w:rsidP="00450488">
      <w:pPr>
        <w:tabs>
          <w:tab w:val="left" w:pos="180"/>
        </w:tabs>
        <w:spacing w:after="0" w:line="240" w:lineRule="auto"/>
        <w:jc w:val="both"/>
        <w:rPr>
          <w:rFonts w:ascii="Trebuchet MS" w:hAnsi="Trebuchet MS" w:cs="Arial"/>
        </w:rPr>
      </w:pPr>
      <w:r w:rsidRPr="00450488">
        <w:rPr>
          <w:rFonts w:ascii="Trebuchet MS" w:hAnsi="Trebuchet MS" w:cs="Arial"/>
          <w:lang w:val="ro-RO"/>
        </w:rPr>
        <w:t>P</w:t>
      </w:r>
      <w:r w:rsidR="005A6C47" w:rsidRPr="00450488">
        <w:rPr>
          <w:rFonts w:ascii="Trebuchet MS" w:hAnsi="Trebuchet MS" w:cs="Arial"/>
          <w:lang w:val="ro-RO"/>
        </w:rPr>
        <w:t xml:space="preserve">rin proiect </w:t>
      </w:r>
      <w:r w:rsidR="006A6352" w:rsidRPr="00450488">
        <w:rPr>
          <w:rFonts w:ascii="Trebuchet MS" w:hAnsi="Trebuchet MS" w:cs="Arial"/>
          <w:lang w:val="ro-RO"/>
        </w:rPr>
        <w:t>se propun urmă</w:t>
      </w:r>
      <w:r w:rsidR="00440217" w:rsidRPr="00450488">
        <w:rPr>
          <w:rFonts w:ascii="Trebuchet MS" w:hAnsi="Trebuchet MS" w:cs="Arial"/>
          <w:lang w:val="ro-RO"/>
        </w:rPr>
        <w:t xml:space="preserve">toarele lucrari </w:t>
      </w:r>
      <w:r w:rsidR="00440217" w:rsidRPr="00450488">
        <w:rPr>
          <w:rFonts w:ascii="Trebuchet MS" w:hAnsi="Trebuchet MS" w:cs="Arial"/>
        </w:rPr>
        <w:t>:</w:t>
      </w:r>
    </w:p>
    <w:p w:rsidR="00894F54" w:rsidRPr="00450488" w:rsidRDefault="00894F54" w:rsidP="00450488">
      <w:pPr>
        <w:tabs>
          <w:tab w:val="left" w:pos="180"/>
        </w:tabs>
        <w:spacing w:after="0" w:line="240" w:lineRule="auto"/>
        <w:jc w:val="both"/>
        <w:rPr>
          <w:rFonts w:ascii="Trebuchet MS" w:hAnsi="Trebuchet MS" w:cs="Arial"/>
        </w:rPr>
      </w:pPr>
    </w:p>
    <w:p w:rsidR="002E56E6" w:rsidRPr="00450488" w:rsidRDefault="009B37B6" w:rsidP="00450488">
      <w:pPr>
        <w:spacing w:after="0" w:line="240" w:lineRule="auto"/>
        <w:ind w:left="-454" w:right="-57"/>
        <w:jc w:val="both"/>
        <w:rPr>
          <w:rFonts w:ascii="Trebuchet MS" w:hAnsi="Trebuchet MS" w:cs="Arial"/>
          <w:lang w:val="it-IT"/>
        </w:rPr>
      </w:pPr>
      <w:r w:rsidRPr="00450488">
        <w:rPr>
          <w:rFonts w:ascii="Trebuchet MS" w:hAnsi="Trebuchet MS" w:cs="Arial"/>
          <w:b/>
          <w:lang w:val="it-IT"/>
        </w:rPr>
        <w:t xml:space="preserve">~ </w:t>
      </w:r>
      <w:r w:rsidR="002E56E6" w:rsidRPr="00450488">
        <w:rPr>
          <w:rFonts w:ascii="Trebuchet MS" w:hAnsi="Trebuchet MS" w:cs="Arial"/>
          <w:b/>
        </w:rPr>
        <w:t xml:space="preserve">extindere alimentare cu apă potabilă în </w:t>
      </w:r>
      <w:r w:rsidR="002E56E6" w:rsidRPr="00450488">
        <w:rPr>
          <w:rFonts w:ascii="Trebuchet MS" w:hAnsi="Trebuchet MS" w:cs="Arial"/>
          <w:b/>
          <w:lang w:val="it-IT"/>
        </w:rPr>
        <w:t xml:space="preserve">localitățile </w:t>
      </w:r>
      <w:r w:rsidR="002E56E6" w:rsidRPr="00450488">
        <w:rPr>
          <w:rFonts w:ascii="Trebuchet MS" w:hAnsi="Trebuchet MS" w:cs="Arial"/>
          <w:b/>
        </w:rPr>
        <w:t>Pericei</w:t>
      </w:r>
      <w:r w:rsidR="002E56E6" w:rsidRPr="00450488">
        <w:rPr>
          <w:rFonts w:ascii="Trebuchet MS" w:hAnsi="Trebuchet MS" w:cs="Arial"/>
          <w:b/>
          <w:lang w:val="it-IT"/>
        </w:rPr>
        <w:t xml:space="preserve">  și </w:t>
      </w:r>
      <w:r w:rsidR="002E56E6" w:rsidRPr="00450488">
        <w:rPr>
          <w:rFonts w:ascii="Trebuchet MS" w:hAnsi="Trebuchet MS" w:cs="Arial"/>
          <w:b/>
        </w:rPr>
        <w:t>Bădăcin</w:t>
      </w:r>
      <w:r w:rsidR="002E56E6" w:rsidRPr="00450488">
        <w:rPr>
          <w:rFonts w:ascii="Trebuchet MS" w:hAnsi="Trebuchet MS" w:cs="Arial"/>
          <w:lang w:val="it-IT"/>
        </w:rPr>
        <w:t>, propuse astfel:</w:t>
      </w:r>
    </w:p>
    <w:p w:rsidR="002E56E6" w:rsidRPr="00450488" w:rsidRDefault="002E56E6" w:rsidP="00450488">
      <w:pPr>
        <w:spacing w:after="0" w:line="240" w:lineRule="auto"/>
        <w:ind w:left="-454" w:right="-57" w:firstLine="454"/>
        <w:jc w:val="both"/>
        <w:rPr>
          <w:rFonts w:ascii="Trebuchet MS" w:hAnsi="Trebuchet MS" w:cs="Arial"/>
          <w:lang w:val="it-IT"/>
        </w:rPr>
      </w:pPr>
      <w:r w:rsidRPr="00450488">
        <w:rPr>
          <w:rFonts w:ascii="Trebuchet MS" w:hAnsi="Trebuchet MS" w:cs="Arial"/>
          <w:lang w:val="fr-HT"/>
        </w:rPr>
        <w:t>- extindere</w:t>
      </w:r>
      <w:r w:rsidRPr="00450488">
        <w:rPr>
          <w:rFonts w:ascii="Trebuchet MS" w:hAnsi="Trebuchet MS" w:cs="Arial"/>
        </w:rPr>
        <w:t xml:space="preserve"> cu </w:t>
      </w:r>
      <w:r w:rsidRPr="00450488">
        <w:rPr>
          <w:rFonts w:ascii="Trebuchet MS" w:hAnsi="Trebuchet MS" w:cs="Arial"/>
          <w:b/>
        </w:rPr>
        <w:t>rețele de distribuție</w:t>
      </w:r>
      <w:r w:rsidRPr="00450488">
        <w:rPr>
          <w:rFonts w:ascii="Trebuchet MS" w:hAnsi="Trebuchet MS" w:cs="Arial"/>
        </w:rPr>
        <w:t xml:space="preserve"> a apei potabile prin conducte PE100HD, SDR17, PN10, Dn= 110</w:t>
      </w:r>
      <w:r w:rsidRPr="00450488">
        <w:rPr>
          <w:rFonts w:ascii="Trebuchet MS" w:hAnsi="Trebuchet MS"/>
          <w:lang w:eastAsia="ro-RO"/>
        </w:rPr>
        <w:t xml:space="preserve"> </w:t>
      </w:r>
      <w:r w:rsidRPr="00450488">
        <w:rPr>
          <w:rFonts w:ascii="Trebuchet MS" w:hAnsi="Trebuchet MS" w:cs="Arial"/>
          <w:lang w:eastAsia="ro-RO"/>
        </w:rPr>
        <w:t>x 6,6 mm</w:t>
      </w:r>
      <w:r w:rsidRPr="00450488">
        <w:rPr>
          <w:rFonts w:ascii="Trebuchet MS" w:hAnsi="Trebuchet MS" w:cs="Arial"/>
        </w:rPr>
        <w:t xml:space="preserve"> și L</w:t>
      </w:r>
      <w:r w:rsidRPr="00450488">
        <w:rPr>
          <w:rFonts w:ascii="Trebuchet MS" w:hAnsi="Trebuchet MS" w:cs="Arial"/>
          <w:vertAlign w:val="subscript"/>
        </w:rPr>
        <w:t>tot.</w:t>
      </w:r>
      <w:r w:rsidRPr="00450488">
        <w:rPr>
          <w:rFonts w:ascii="Trebuchet MS" w:hAnsi="Trebuchet MS" w:cs="Arial"/>
          <w:vertAlign w:val="subscript"/>
          <w:lang w:val="fr-HT"/>
        </w:rPr>
        <w:t>extindere</w:t>
      </w:r>
      <w:r w:rsidRPr="00450488">
        <w:rPr>
          <w:rFonts w:ascii="Trebuchet MS" w:hAnsi="Trebuchet MS" w:cs="Arial"/>
          <w:vertAlign w:val="subscript"/>
        </w:rPr>
        <w:t xml:space="preserve">  </w:t>
      </w:r>
      <w:r w:rsidRPr="00450488">
        <w:rPr>
          <w:rFonts w:ascii="Trebuchet MS" w:hAnsi="Trebuchet MS" w:cs="Arial"/>
        </w:rPr>
        <w:t>=2597 m, din care</w:t>
      </w:r>
      <w:r w:rsidRPr="00450488">
        <w:rPr>
          <w:rFonts w:ascii="Trebuchet MS" w:hAnsi="Trebuchet MS" w:cs="Arial"/>
          <w:lang w:val="it-IT"/>
        </w:rPr>
        <w:t>:</w:t>
      </w:r>
      <w:r w:rsidRPr="00450488">
        <w:rPr>
          <w:rFonts w:ascii="Trebuchet MS" w:hAnsi="Trebuchet MS" w:cs="Arial"/>
        </w:rPr>
        <w:t xml:space="preserve"> 1943 m, în loc. Pericei și  654 m, în loc. Bădăcin</w:t>
      </w:r>
      <w:r w:rsidRPr="00450488">
        <w:rPr>
          <w:rFonts w:ascii="Trebuchet MS" w:hAnsi="Trebuchet MS" w:cs="Arial"/>
          <w:lang w:val="it-IT"/>
        </w:rPr>
        <w:t>;</w:t>
      </w:r>
    </w:p>
    <w:p w:rsidR="002E56E6" w:rsidRPr="00450488" w:rsidRDefault="002E56E6" w:rsidP="00450488">
      <w:pPr>
        <w:spacing w:after="0" w:line="240" w:lineRule="auto"/>
        <w:ind w:left="-454" w:right="-57" w:firstLine="454"/>
        <w:jc w:val="both"/>
        <w:rPr>
          <w:rFonts w:ascii="Trebuchet MS" w:hAnsi="Trebuchet MS" w:cs="Arial"/>
          <w:lang w:val="it-IT"/>
        </w:rPr>
      </w:pPr>
      <w:r w:rsidRPr="00450488">
        <w:rPr>
          <w:rFonts w:ascii="Trebuchet MS" w:hAnsi="Trebuchet MS" w:cs="Arial"/>
        </w:rPr>
        <w:t>-montarea</w:t>
      </w:r>
      <w:r w:rsidRPr="00450488">
        <w:rPr>
          <w:rFonts w:ascii="Trebuchet MS" w:hAnsi="Trebuchet MS"/>
          <w:lang w:eastAsia="ro-RO"/>
        </w:rPr>
        <w:t xml:space="preserve"> </w:t>
      </w:r>
      <w:r w:rsidRPr="00450488">
        <w:rPr>
          <w:rFonts w:ascii="Trebuchet MS" w:hAnsi="Trebuchet MS" w:cs="Arial"/>
        </w:rPr>
        <w:t xml:space="preserve">unui număr de 11 hidranți supraterani cu Dn=80 mm, </w:t>
      </w:r>
      <w:r w:rsidRPr="00450488">
        <w:rPr>
          <w:rFonts w:ascii="Trebuchet MS" w:hAnsi="Trebuchet MS" w:cs="Arial"/>
          <w:lang w:eastAsia="ro-RO"/>
        </w:rPr>
        <w:t xml:space="preserve">în zona spaţiilor verzi ale ansamblurilor de locuinţe </w:t>
      </w:r>
      <w:r w:rsidRPr="00450488">
        <w:rPr>
          <w:rFonts w:ascii="Trebuchet MS" w:hAnsi="Trebuchet MS" w:cs="Arial"/>
        </w:rPr>
        <w:t xml:space="preserve">și realizarea unui număr de 130 buc. branșamente la gospodării </w:t>
      </w:r>
      <w:r w:rsidRPr="00450488">
        <w:rPr>
          <w:rFonts w:ascii="Trebuchet MS" w:hAnsi="Trebuchet MS" w:cs="Arial"/>
          <w:lang w:val="es-ES"/>
        </w:rPr>
        <w:t>în montaj îngropat</w:t>
      </w:r>
      <w:r w:rsidRPr="00450488">
        <w:rPr>
          <w:rFonts w:ascii="Trebuchet MS" w:hAnsi="Trebuchet MS" w:cs="Arial"/>
        </w:rPr>
        <w:t xml:space="preserve"> (100 buc. prin săpătură deschisă, 30 buc. prin foraj orizontal)</w:t>
      </w:r>
      <w:r w:rsidRPr="00450488">
        <w:rPr>
          <w:rFonts w:ascii="Trebuchet MS" w:hAnsi="Trebuchet MS" w:cs="Arial"/>
          <w:lang w:val="it-IT"/>
        </w:rPr>
        <w:t>;</w:t>
      </w:r>
    </w:p>
    <w:p w:rsidR="002E56E6" w:rsidRPr="00450488" w:rsidRDefault="002E56E6" w:rsidP="00450488">
      <w:pPr>
        <w:spacing w:after="0" w:line="240" w:lineRule="auto"/>
        <w:ind w:left="-454" w:right="-57"/>
        <w:jc w:val="both"/>
        <w:rPr>
          <w:rFonts w:ascii="Trebuchet MS" w:hAnsi="Trebuchet MS" w:cs="Arial"/>
          <w:lang w:val="it-IT"/>
        </w:rPr>
      </w:pPr>
      <w:r w:rsidRPr="00450488">
        <w:rPr>
          <w:rFonts w:ascii="Trebuchet MS" w:hAnsi="Trebuchet MS" w:cs="Arial"/>
        </w:rPr>
        <w:t>Pe rețelele propuse de distribuție apă potabilă, se vor prevedea câte un colier de branșare cu diametrul Dn110/25 mm aferent fiecărei gospodării. Fiecare branșament va fi prevăzut cu robinet de concesie și cămin de apometru complet echipat, inclusiv contor de măsurare, cu  amplasare la limita de proprietate.</w:t>
      </w:r>
    </w:p>
    <w:p w:rsidR="002E56E6" w:rsidRPr="00450488" w:rsidRDefault="002E56E6" w:rsidP="00450488">
      <w:pPr>
        <w:spacing w:after="0" w:line="240" w:lineRule="auto"/>
        <w:ind w:left="-454" w:right="-57" w:firstLine="454"/>
        <w:jc w:val="both"/>
        <w:rPr>
          <w:rFonts w:ascii="Trebuchet MS" w:hAnsi="Trebuchet MS" w:cs="Arial"/>
          <w:lang w:val="it-IT"/>
        </w:rPr>
      </w:pPr>
      <w:r w:rsidRPr="00450488">
        <w:rPr>
          <w:rFonts w:ascii="Trebuchet MS" w:eastAsia="Times New Roman" w:hAnsi="Trebuchet MS" w:cs="Arial"/>
          <w:lang w:val="it-IT"/>
        </w:rPr>
        <w:t xml:space="preserve">- </w:t>
      </w:r>
      <w:r w:rsidRPr="00450488">
        <w:rPr>
          <w:rFonts w:ascii="Trebuchet MS" w:eastAsia="Times New Roman" w:hAnsi="Trebuchet MS" w:cs="Arial"/>
          <w:b/>
          <w:lang w:val="it-IT"/>
        </w:rPr>
        <w:t>cerința de apă potabilă</w:t>
      </w:r>
      <w:r w:rsidRPr="00450488">
        <w:rPr>
          <w:rFonts w:ascii="Trebuchet MS" w:eastAsia="Times New Roman" w:hAnsi="Trebuchet MS" w:cs="Arial"/>
          <w:lang w:val="it-IT"/>
        </w:rPr>
        <w:t>: Q</w:t>
      </w:r>
      <w:r w:rsidRPr="00450488">
        <w:rPr>
          <w:rFonts w:ascii="Trebuchet MS" w:eastAsia="Times New Roman" w:hAnsi="Trebuchet MS" w:cs="Arial"/>
          <w:vertAlign w:val="subscript"/>
          <w:lang w:val="it-IT"/>
        </w:rPr>
        <w:t>zi</w:t>
      </w:r>
      <w:r w:rsidRPr="00450488">
        <w:rPr>
          <w:rFonts w:ascii="Trebuchet MS" w:eastAsia="Times New Roman" w:hAnsi="Trebuchet MS" w:cs="Arial"/>
          <w:lang w:val="it-IT"/>
        </w:rPr>
        <w:t xml:space="preserve"> </w:t>
      </w:r>
      <w:r w:rsidRPr="00450488">
        <w:rPr>
          <w:rFonts w:ascii="Trebuchet MS" w:eastAsia="Times New Roman" w:hAnsi="Trebuchet MS" w:cs="Arial"/>
          <w:vertAlign w:val="subscript"/>
          <w:lang w:val="it-IT"/>
        </w:rPr>
        <w:t>max</w:t>
      </w:r>
      <w:r w:rsidRPr="00450488">
        <w:rPr>
          <w:rFonts w:ascii="Trebuchet MS" w:eastAsia="Times New Roman" w:hAnsi="Trebuchet MS" w:cs="Arial"/>
          <w:lang w:val="it-IT"/>
        </w:rPr>
        <w:t>=46,07 mc/zi (0,53 l/s)</w:t>
      </w:r>
      <w:r w:rsidRPr="00450488">
        <w:rPr>
          <w:rFonts w:ascii="Trebuchet MS" w:hAnsi="Trebuchet MS" w:cs="Arial"/>
          <w:lang w:val="it-IT"/>
        </w:rPr>
        <w:t>;</w:t>
      </w:r>
      <w:r w:rsidRPr="00450488">
        <w:rPr>
          <w:rFonts w:ascii="Trebuchet MS" w:eastAsia="Times New Roman" w:hAnsi="Trebuchet MS" w:cs="Arial"/>
          <w:lang w:val="it-IT"/>
        </w:rPr>
        <w:t xml:space="preserve"> Q</w:t>
      </w:r>
      <w:r w:rsidRPr="00450488">
        <w:rPr>
          <w:rFonts w:ascii="Trebuchet MS" w:eastAsia="Times New Roman" w:hAnsi="Trebuchet MS" w:cs="Arial"/>
          <w:vertAlign w:val="subscript"/>
          <w:lang w:val="it-IT"/>
        </w:rPr>
        <w:t>zi med</w:t>
      </w:r>
      <w:r w:rsidRPr="00450488">
        <w:rPr>
          <w:rFonts w:ascii="Trebuchet MS" w:eastAsia="Times New Roman" w:hAnsi="Trebuchet MS" w:cs="Arial"/>
          <w:lang w:val="it-IT"/>
        </w:rPr>
        <w:t>=38,39 mc/zi (0,44 l/s)</w:t>
      </w:r>
      <w:r w:rsidRPr="00450488">
        <w:rPr>
          <w:rFonts w:ascii="Trebuchet MS" w:hAnsi="Trebuchet MS" w:cs="Arial"/>
          <w:lang w:val="it-IT"/>
        </w:rPr>
        <w:t>;</w:t>
      </w:r>
      <w:r w:rsidRPr="00450488">
        <w:rPr>
          <w:rFonts w:ascii="Trebuchet MS" w:eastAsia="Times New Roman" w:hAnsi="Trebuchet MS" w:cs="Arial"/>
          <w:lang w:val="it-IT"/>
        </w:rPr>
        <w:t xml:space="preserve"> Q</w:t>
      </w:r>
      <w:r w:rsidRPr="00450488">
        <w:rPr>
          <w:rFonts w:ascii="Trebuchet MS" w:eastAsia="Times New Roman" w:hAnsi="Trebuchet MS" w:cs="Arial"/>
          <w:vertAlign w:val="subscript"/>
          <w:lang w:val="it-IT"/>
        </w:rPr>
        <w:t>zi</w:t>
      </w:r>
      <w:r w:rsidRPr="00450488">
        <w:rPr>
          <w:rFonts w:ascii="Trebuchet MS" w:eastAsia="Times New Roman" w:hAnsi="Trebuchet MS" w:cs="Arial"/>
          <w:lang w:val="it-IT"/>
        </w:rPr>
        <w:t xml:space="preserve"> </w:t>
      </w:r>
      <w:r w:rsidRPr="00450488">
        <w:rPr>
          <w:rFonts w:ascii="Trebuchet MS" w:eastAsia="Times New Roman" w:hAnsi="Trebuchet MS" w:cs="Arial"/>
          <w:vertAlign w:val="subscript"/>
          <w:lang w:val="it-IT"/>
        </w:rPr>
        <w:t>min</w:t>
      </w:r>
      <w:r w:rsidRPr="00450488">
        <w:rPr>
          <w:rFonts w:ascii="Trebuchet MS" w:eastAsia="Times New Roman" w:hAnsi="Trebuchet MS" w:cs="Arial"/>
          <w:lang w:val="it-IT"/>
        </w:rPr>
        <w:t>=25,72 mc/zi (0,30 l/s)</w:t>
      </w:r>
      <w:r w:rsidRPr="00450488">
        <w:rPr>
          <w:rFonts w:ascii="Trebuchet MS" w:hAnsi="Trebuchet MS" w:cs="Arial"/>
          <w:lang w:val="it-IT"/>
        </w:rPr>
        <w:t xml:space="preserve"> ;</w:t>
      </w:r>
    </w:p>
    <w:p w:rsidR="002E56E6" w:rsidRPr="00450488" w:rsidRDefault="002E56E6" w:rsidP="00450488">
      <w:pPr>
        <w:spacing w:after="0" w:line="240" w:lineRule="auto"/>
        <w:ind w:left="-454" w:right="-57" w:firstLine="454"/>
        <w:jc w:val="both"/>
        <w:rPr>
          <w:rFonts w:ascii="Trebuchet MS" w:hAnsi="Trebuchet MS" w:cs="Arial"/>
          <w:lang w:val="it-IT"/>
        </w:rPr>
      </w:pPr>
      <w:r w:rsidRPr="00450488">
        <w:rPr>
          <w:rFonts w:ascii="Trebuchet MS" w:hAnsi="Trebuchet MS" w:cs="Arial"/>
          <w:lang w:val="it-IT"/>
        </w:rPr>
        <w:t xml:space="preserve">- </w:t>
      </w:r>
      <w:r w:rsidRPr="00450488">
        <w:rPr>
          <w:rFonts w:ascii="Trebuchet MS" w:hAnsi="Trebuchet MS" w:cs="Arial"/>
          <w:b/>
          <w:lang w:val="it-IT"/>
        </w:rPr>
        <w:t>necesar de apă</w:t>
      </w:r>
      <w:r w:rsidRPr="00450488">
        <w:rPr>
          <w:rFonts w:ascii="Trebuchet MS" w:eastAsia="Times New Roman" w:hAnsi="Trebuchet MS" w:cs="Arial"/>
          <w:b/>
          <w:lang w:val="it-IT"/>
        </w:rPr>
        <w:t xml:space="preserve"> potabilă</w:t>
      </w:r>
      <w:r w:rsidRPr="00450488">
        <w:rPr>
          <w:rFonts w:ascii="Trebuchet MS" w:eastAsia="Times New Roman" w:hAnsi="Trebuchet MS" w:cs="Arial"/>
          <w:lang w:val="it-IT"/>
        </w:rPr>
        <w:t>: Q</w:t>
      </w:r>
      <w:r w:rsidRPr="00450488">
        <w:rPr>
          <w:rFonts w:ascii="Trebuchet MS" w:eastAsia="Times New Roman" w:hAnsi="Trebuchet MS" w:cs="Arial"/>
          <w:vertAlign w:val="subscript"/>
          <w:lang w:val="it-IT"/>
        </w:rPr>
        <w:t>zi</w:t>
      </w:r>
      <w:r w:rsidRPr="00450488">
        <w:rPr>
          <w:rFonts w:ascii="Trebuchet MS" w:eastAsia="Times New Roman" w:hAnsi="Trebuchet MS" w:cs="Arial"/>
          <w:lang w:val="it-IT"/>
        </w:rPr>
        <w:t xml:space="preserve"> </w:t>
      </w:r>
      <w:r w:rsidRPr="00450488">
        <w:rPr>
          <w:rFonts w:ascii="Trebuchet MS" w:eastAsia="Times New Roman" w:hAnsi="Trebuchet MS" w:cs="Arial"/>
          <w:vertAlign w:val="subscript"/>
          <w:lang w:val="it-IT"/>
        </w:rPr>
        <w:t>max</w:t>
      </w:r>
      <w:r w:rsidRPr="00450488">
        <w:rPr>
          <w:rFonts w:ascii="Trebuchet MS" w:eastAsia="Times New Roman" w:hAnsi="Trebuchet MS" w:cs="Arial"/>
          <w:lang w:val="it-IT"/>
        </w:rPr>
        <w:t>=</w:t>
      </w:r>
      <w:r w:rsidRPr="00450488">
        <w:rPr>
          <w:rStyle w:val="Bodytext5"/>
          <w:rFonts w:ascii="Trebuchet MS" w:hAnsi="Trebuchet MS" w:cs="Arial"/>
          <w:sz w:val="22"/>
          <w:szCs w:val="22"/>
          <w:lang w:eastAsia="ro-RO"/>
        </w:rPr>
        <w:t xml:space="preserve">37,44 mc/zi (0,43 l/s) </w:t>
      </w:r>
      <w:r w:rsidRPr="00450488">
        <w:rPr>
          <w:rFonts w:ascii="Trebuchet MS" w:hAnsi="Trebuchet MS" w:cs="Arial"/>
          <w:lang w:val="it-IT"/>
        </w:rPr>
        <w:t>;</w:t>
      </w:r>
      <w:r w:rsidRPr="00450488">
        <w:rPr>
          <w:rFonts w:ascii="Trebuchet MS" w:eastAsia="Times New Roman" w:hAnsi="Trebuchet MS" w:cs="Arial"/>
          <w:lang w:val="it-IT"/>
        </w:rPr>
        <w:t xml:space="preserve"> Q</w:t>
      </w:r>
      <w:r w:rsidRPr="00450488">
        <w:rPr>
          <w:rFonts w:ascii="Trebuchet MS" w:eastAsia="Times New Roman" w:hAnsi="Trebuchet MS" w:cs="Arial"/>
          <w:vertAlign w:val="subscript"/>
          <w:lang w:val="it-IT"/>
        </w:rPr>
        <w:t>zi med</w:t>
      </w:r>
      <w:r w:rsidRPr="00450488">
        <w:rPr>
          <w:rFonts w:ascii="Trebuchet MS" w:eastAsia="Times New Roman" w:hAnsi="Trebuchet MS" w:cs="Arial"/>
          <w:lang w:val="it-IT"/>
        </w:rPr>
        <w:t>=</w:t>
      </w:r>
      <w:r w:rsidRPr="00450488">
        <w:rPr>
          <w:rStyle w:val="Bodytext5"/>
          <w:rFonts w:ascii="Trebuchet MS" w:hAnsi="Trebuchet MS" w:cs="Arial"/>
          <w:sz w:val="22"/>
          <w:szCs w:val="22"/>
          <w:lang w:eastAsia="ro-RO"/>
        </w:rPr>
        <w:t xml:space="preserve">31,20 mc/zi (0,36 l/s) </w:t>
      </w:r>
      <w:r w:rsidRPr="00450488">
        <w:rPr>
          <w:rFonts w:ascii="Trebuchet MS" w:hAnsi="Trebuchet MS" w:cs="Arial"/>
          <w:lang w:val="it-IT"/>
        </w:rPr>
        <w:t>;</w:t>
      </w:r>
      <w:r w:rsidRPr="00450488">
        <w:rPr>
          <w:rFonts w:ascii="Trebuchet MS" w:eastAsia="Times New Roman" w:hAnsi="Trebuchet MS" w:cs="Arial"/>
          <w:lang w:val="it-IT"/>
        </w:rPr>
        <w:t xml:space="preserve"> Q</w:t>
      </w:r>
      <w:r w:rsidRPr="00450488">
        <w:rPr>
          <w:rFonts w:ascii="Trebuchet MS" w:eastAsia="Times New Roman" w:hAnsi="Trebuchet MS" w:cs="Arial"/>
          <w:vertAlign w:val="subscript"/>
          <w:lang w:val="it-IT"/>
        </w:rPr>
        <w:t>zi</w:t>
      </w:r>
      <w:r w:rsidRPr="00450488">
        <w:rPr>
          <w:rFonts w:ascii="Trebuchet MS" w:eastAsia="Times New Roman" w:hAnsi="Trebuchet MS" w:cs="Arial"/>
          <w:lang w:val="it-IT"/>
        </w:rPr>
        <w:t xml:space="preserve"> </w:t>
      </w:r>
      <w:r w:rsidRPr="00450488">
        <w:rPr>
          <w:rFonts w:ascii="Trebuchet MS" w:eastAsia="Times New Roman" w:hAnsi="Trebuchet MS" w:cs="Arial"/>
          <w:vertAlign w:val="subscript"/>
          <w:lang w:val="it-IT"/>
        </w:rPr>
        <w:t>min</w:t>
      </w:r>
      <w:r w:rsidRPr="00450488">
        <w:rPr>
          <w:rFonts w:ascii="Trebuchet MS" w:eastAsia="Times New Roman" w:hAnsi="Trebuchet MS" w:cs="Arial"/>
          <w:lang w:val="it-IT"/>
        </w:rPr>
        <w:t>=20,9 mc/zi (0,24 l/s)</w:t>
      </w:r>
      <w:r w:rsidRPr="00450488">
        <w:rPr>
          <w:rFonts w:ascii="Trebuchet MS" w:hAnsi="Trebuchet MS" w:cs="Arial"/>
          <w:lang w:val="it-IT"/>
        </w:rPr>
        <w:t>;</w:t>
      </w:r>
    </w:p>
    <w:p w:rsidR="002E56E6" w:rsidRPr="00450488" w:rsidRDefault="002E56E6" w:rsidP="00450488">
      <w:pPr>
        <w:spacing w:after="0" w:line="240" w:lineRule="auto"/>
        <w:ind w:left="-454" w:right="-57" w:firstLine="454"/>
        <w:jc w:val="both"/>
        <w:rPr>
          <w:rFonts w:ascii="Trebuchet MS" w:hAnsi="Trebuchet MS" w:cs="Arial"/>
        </w:rPr>
      </w:pPr>
    </w:p>
    <w:p w:rsidR="002E56E6" w:rsidRPr="00450488" w:rsidRDefault="002E56E6" w:rsidP="00450488">
      <w:pPr>
        <w:spacing w:after="0" w:line="240" w:lineRule="auto"/>
        <w:ind w:left="-454" w:right="-432"/>
        <w:jc w:val="both"/>
        <w:rPr>
          <w:rFonts w:ascii="Trebuchet MS" w:hAnsi="Trebuchet MS" w:cs="Arial"/>
          <w:lang w:val="it-IT"/>
        </w:rPr>
      </w:pPr>
      <w:r w:rsidRPr="00450488">
        <w:rPr>
          <w:rFonts w:ascii="Trebuchet MS" w:hAnsi="Trebuchet MS"/>
        </w:rPr>
        <w:t xml:space="preserve"> </w:t>
      </w:r>
      <w:r w:rsidRPr="00450488">
        <w:rPr>
          <w:rFonts w:ascii="Trebuchet MS" w:hAnsi="Trebuchet MS" w:cs="Arial"/>
          <w:b/>
          <w:bCs/>
          <w:lang w:val="it-IT"/>
        </w:rPr>
        <w:t xml:space="preserve">~ </w:t>
      </w:r>
      <w:r w:rsidRPr="00450488">
        <w:rPr>
          <w:rFonts w:ascii="Trebuchet MS" w:hAnsi="Trebuchet MS" w:cs="Arial"/>
          <w:b/>
        </w:rPr>
        <w:t xml:space="preserve">extindere canalizare menajeră în </w:t>
      </w:r>
      <w:r w:rsidRPr="00450488">
        <w:rPr>
          <w:rFonts w:ascii="Trebuchet MS" w:hAnsi="Trebuchet MS" w:cs="Arial"/>
          <w:b/>
          <w:lang w:val="it-IT"/>
        </w:rPr>
        <w:t xml:space="preserve">localitățile </w:t>
      </w:r>
      <w:r w:rsidRPr="00450488">
        <w:rPr>
          <w:rFonts w:ascii="Trebuchet MS" w:hAnsi="Trebuchet MS" w:cs="Arial"/>
          <w:b/>
        </w:rPr>
        <w:t>Pericei</w:t>
      </w:r>
      <w:r w:rsidRPr="00450488">
        <w:rPr>
          <w:rFonts w:ascii="Trebuchet MS" w:hAnsi="Trebuchet MS" w:cs="Arial"/>
          <w:b/>
          <w:lang w:val="it-IT"/>
        </w:rPr>
        <w:t xml:space="preserve">  și </w:t>
      </w:r>
      <w:r w:rsidRPr="00450488">
        <w:rPr>
          <w:rFonts w:ascii="Trebuchet MS" w:hAnsi="Trebuchet MS" w:cs="Arial"/>
          <w:b/>
        </w:rPr>
        <w:t>Bădăcin</w:t>
      </w:r>
      <w:r w:rsidRPr="00450488">
        <w:rPr>
          <w:rFonts w:ascii="Trebuchet MS" w:hAnsi="Trebuchet MS" w:cs="Arial"/>
          <w:lang w:val="it-IT"/>
        </w:rPr>
        <w:t>, propuse astfel:</w:t>
      </w:r>
    </w:p>
    <w:p w:rsidR="002E56E6" w:rsidRPr="00450488" w:rsidRDefault="002E56E6" w:rsidP="00450488">
      <w:pPr>
        <w:spacing w:after="0" w:line="240" w:lineRule="auto"/>
        <w:ind w:left="-454" w:firstLine="454"/>
        <w:contextualSpacing/>
        <w:jc w:val="both"/>
        <w:rPr>
          <w:rFonts w:ascii="Trebuchet MS" w:hAnsi="Trebuchet MS" w:cs="Arial"/>
          <w:lang w:val="it-IT"/>
        </w:rPr>
      </w:pPr>
      <w:r w:rsidRPr="00450488">
        <w:rPr>
          <w:rFonts w:ascii="Trebuchet MS" w:hAnsi="Trebuchet MS" w:cs="Arial"/>
        </w:rPr>
        <w:lastRenderedPageBreak/>
        <w:t xml:space="preserve">- </w:t>
      </w:r>
      <w:r w:rsidRPr="00450488">
        <w:rPr>
          <w:rFonts w:ascii="Trebuchet MS" w:hAnsi="Trebuchet MS" w:cs="Arial"/>
          <w:lang w:val="fr-HT"/>
        </w:rPr>
        <w:t>extindere</w:t>
      </w:r>
      <w:r w:rsidRPr="00450488">
        <w:rPr>
          <w:rFonts w:ascii="Trebuchet MS" w:hAnsi="Trebuchet MS" w:cs="Arial"/>
        </w:rPr>
        <w:t xml:space="preserve"> sistem de canalizare menajeră, </w:t>
      </w:r>
      <w:r w:rsidRPr="00450488">
        <w:rPr>
          <w:rFonts w:ascii="Trebuchet MS" w:hAnsi="Trebuchet MS" w:cs="Arial"/>
          <w:b/>
          <w:i/>
        </w:rPr>
        <w:t>cu funcționare gravitațională</w:t>
      </w:r>
      <w:r w:rsidRPr="00450488">
        <w:rPr>
          <w:rFonts w:ascii="Trebuchet MS" w:hAnsi="Trebuchet MS" w:cs="Arial"/>
        </w:rPr>
        <w:t>, din tuburi compacte, cu perete omogen, din PVC, SDR34, SN 8, având Dn = 250 x 7,3 mm și L</w:t>
      </w:r>
      <w:r w:rsidRPr="00450488">
        <w:rPr>
          <w:rFonts w:ascii="Trebuchet MS" w:hAnsi="Trebuchet MS" w:cs="Arial"/>
          <w:vertAlign w:val="subscript"/>
        </w:rPr>
        <w:t>tot</w:t>
      </w:r>
      <w:r w:rsidRPr="00450488">
        <w:rPr>
          <w:rFonts w:ascii="Trebuchet MS" w:hAnsi="Trebuchet MS" w:cs="Arial"/>
        </w:rPr>
        <w:t xml:space="preserve"> = </w:t>
      </w:r>
      <w:r w:rsidRPr="00450488">
        <w:rPr>
          <w:rFonts w:ascii="Trebuchet MS" w:hAnsi="Trebuchet MS" w:cs="Arial"/>
          <w:b/>
        </w:rPr>
        <w:t>2918</w:t>
      </w:r>
      <w:r w:rsidRPr="00450488">
        <w:rPr>
          <w:rFonts w:ascii="Trebuchet MS" w:hAnsi="Trebuchet MS" w:cs="Arial"/>
        </w:rPr>
        <w:t xml:space="preserve"> m, din care</w:t>
      </w:r>
      <w:r w:rsidRPr="00450488">
        <w:rPr>
          <w:rFonts w:ascii="Trebuchet MS" w:hAnsi="Trebuchet MS" w:cs="Arial"/>
          <w:lang w:val="it-IT"/>
        </w:rPr>
        <w:t>:</w:t>
      </w:r>
      <w:r w:rsidRPr="00450488">
        <w:rPr>
          <w:rFonts w:ascii="Trebuchet MS" w:hAnsi="Trebuchet MS" w:cs="Arial"/>
        </w:rPr>
        <w:t xml:space="preserve"> 1808 m, în loc. Pericei pe 5 tronsone și 1110 m, în loc. Bădăcin pe 4 tronsoane, cf. tabel</w:t>
      </w:r>
      <w:r w:rsidRPr="00450488">
        <w:rPr>
          <w:rFonts w:ascii="Trebuchet MS" w:hAnsi="Trebuchet MS" w:cs="Arial"/>
          <w:lang w:val="it-IT"/>
        </w:rPr>
        <w:t>:</w:t>
      </w:r>
    </w:p>
    <w:p w:rsidR="002E56E6" w:rsidRPr="00450488" w:rsidRDefault="002E56E6" w:rsidP="00450488">
      <w:pPr>
        <w:spacing w:after="0" w:line="240" w:lineRule="auto"/>
        <w:ind w:left="-454"/>
        <w:contextualSpacing/>
        <w:jc w:val="both"/>
        <w:rPr>
          <w:rFonts w:ascii="Trebuchet MS" w:hAnsi="Trebuchet MS" w:cs="Arial"/>
          <w:lang w:val="it-IT"/>
        </w:rPr>
      </w:pPr>
    </w:p>
    <w:tbl>
      <w:tblPr>
        <w:tblStyle w:val="TableGrid"/>
        <w:tblW w:w="0" w:type="auto"/>
        <w:tblInd w:w="279" w:type="dxa"/>
        <w:tblLook w:val="04A0" w:firstRow="1" w:lastRow="0" w:firstColumn="1" w:lastColumn="0" w:noHBand="0" w:noVBand="1"/>
      </w:tblPr>
      <w:tblGrid>
        <w:gridCol w:w="1701"/>
        <w:gridCol w:w="1417"/>
        <w:gridCol w:w="1560"/>
        <w:gridCol w:w="2126"/>
        <w:gridCol w:w="1701"/>
      </w:tblGrid>
      <w:tr w:rsidR="002E56E6" w:rsidRPr="00450488" w:rsidTr="00995657">
        <w:tc>
          <w:tcPr>
            <w:tcW w:w="1701" w:type="dxa"/>
            <w:vAlign w:val="center"/>
          </w:tcPr>
          <w:p w:rsidR="002E56E6" w:rsidRPr="00450488" w:rsidRDefault="002E56E6" w:rsidP="00450488">
            <w:pPr>
              <w:jc w:val="center"/>
              <w:rPr>
                <w:rFonts w:ascii="Trebuchet MS" w:hAnsi="Trebuchet MS" w:cs="Arial"/>
              </w:rPr>
            </w:pPr>
            <w:r w:rsidRPr="00450488">
              <w:rPr>
                <w:rFonts w:ascii="Trebuchet MS" w:hAnsi="Trebuchet MS" w:cs="Arial"/>
              </w:rPr>
              <w:t>Localitatea</w:t>
            </w:r>
          </w:p>
        </w:tc>
        <w:tc>
          <w:tcPr>
            <w:tcW w:w="1417" w:type="dxa"/>
            <w:vAlign w:val="center"/>
          </w:tcPr>
          <w:p w:rsidR="002E56E6" w:rsidRPr="00450488" w:rsidRDefault="002E56E6" w:rsidP="00450488">
            <w:pPr>
              <w:jc w:val="center"/>
              <w:rPr>
                <w:rFonts w:ascii="Trebuchet MS" w:hAnsi="Trebuchet MS" w:cs="Arial"/>
              </w:rPr>
            </w:pPr>
            <w:r w:rsidRPr="00450488">
              <w:rPr>
                <w:rFonts w:ascii="Trebuchet MS" w:hAnsi="Trebuchet MS" w:cs="Arial"/>
              </w:rPr>
              <w:t>Tronsoane</w:t>
            </w:r>
          </w:p>
        </w:tc>
        <w:tc>
          <w:tcPr>
            <w:tcW w:w="1560" w:type="dxa"/>
            <w:vAlign w:val="center"/>
          </w:tcPr>
          <w:p w:rsidR="002E56E6" w:rsidRPr="00450488" w:rsidRDefault="002E56E6" w:rsidP="00450488">
            <w:pPr>
              <w:jc w:val="center"/>
              <w:rPr>
                <w:rFonts w:ascii="Trebuchet MS" w:hAnsi="Trebuchet MS" w:cs="Arial"/>
              </w:rPr>
            </w:pPr>
            <w:r w:rsidRPr="00450488">
              <w:rPr>
                <w:rFonts w:ascii="Trebuchet MS" w:hAnsi="Trebuchet MS" w:cs="Arial"/>
              </w:rPr>
              <w:t>Lungime(m)</w:t>
            </w:r>
          </w:p>
        </w:tc>
        <w:tc>
          <w:tcPr>
            <w:tcW w:w="2126" w:type="dxa"/>
            <w:vAlign w:val="center"/>
          </w:tcPr>
          <w:p w:rsidR="002E56E6" w:rsidRPr="00450488" w:rsidRDefault="002E56E6" w:rsidP="00450488">
            <w:pPr>
              <w:jc w:val="center"/>
              <w:rPr>
                <w:rFonts w:ascii="Trebuchet MS" w:hAnsi="Trebuchet MS" w:cs="Arial"/>
              </w:rPr>
            </w:pPr>
            <w:r w:rsidRPr="00450488">
              <w:rPr>
                <w:rFonts w:ascii="Trebuchet MS" w:hAnsi="Trebuchet MS" w:cs="Arial"/>
              </w:rPr>
              <w:t>Material</w:t>
            </w:r>
          </w:p>
        </w:tc>
        <w:tc>
          <w:tcPr>
            <w:tcW w:w="1701" w:type="dxa"/>
            <w:vAlign w:val="center"/>
          </w:tcPr>
          <w:p w:rsidR="002E56E6" w:rsidRPr="00450488" w:rsidRDefault="002E56E6" w:rsidP="00450488">
            <w:pPr>
              <w:jc w:val="center"/>
              <w:rPr>
                <w:rFonts w:ascii="Trebuchet MS" w:hAnsi="Trebuchet MS" w:cs="Arial"/>
              </w:rPr>
            </w:pPr>
            <w:r w:rsidRPr="00450488">
              <w:rPr>
                <w:rFonts w:ascii="Trebuchet MS" w:hAnsi="Trebuchet MS" w:cs="Arial"/>
              </w:rPr>
              <w:t>Diametru(mm)</w:t>
            </w:r>
          </w:p>
        </w:tc>
      </w:tr>
      <w:tr w:rsidR="002E56E6" w:rsidRPr="00450488" w:rsidTr="00995657">
        <w:tc>
          <w:tcPr>
            <w:tcW w:w="1701" w:type="dxa"/>
            <w:vMerge w:val="restart"/>
            <w:vAlign w:val="center"/>
          </w:tcPr>
          <w:p w:rsidR="002E56E6" w:rsidRPr="00450488" w:rsidRDefault="002E56E6" w:rsidP="00450488">
            <w:pPr>
              <w:jc w:val="center"/>
              <w:rPr>
                <w:rFonts w:ascii="Trebuchet MS" w:hAnsi="Trebuchet MS" w:cs="Arial"/>
              </w:rPr>
            </w:pPr>
            <w:r w:rsidRPr="00450488">
              <w:rPr>
                <w:rFonts w:ascii="Trebuchet MS" w:hAnsi="Trebuchet MS" w:cs="Arial"/>
              </w:rPr>
              <w:t>Pericei</w:t>
            </w:r>
          </w:p>
        </w:tc>
        <w:tc>
          <w:tcPr>
            <w:tcW w:w="1417" w:type="dxa"/>
            <w:vAlign w:val="center"/>
          </w:tcPr>
          <w:p w:rsidR="002E56E6" w:rsidRPr="00450488" w:rsidRDefault="002E56E6" w:rsidP="00450488">
            <w:pPr>
              <w:jc w:val="center"/>
              <w:rPr>
                <w:rFonts w:ascii="Trebuchet MS" w:hAnsi="Trebuchet MS" w:cs="Arial"/>
              </w:rPr>
            </w:pPr>
            <w:r w:rsidRPr="00450488">
              <w:rPr>
                <w:rFonts w:ascii="Trebuchet MS" w:hAnsi="Trebuchet MS" w:cs="Arial"/>
              </w:rPr>
              <w:t>Tr.1P</w:t>
            </w:r>
          </w:p>
        </w:tc>
        <w:tc>
          <w:tcPr>
            <w:tcW w:w="1560" w:type="dxa"/>
            <w:vAlign w:val="center"/>
          </w:tcPr>
          <w:p w:rsidR="002E56E6" w:rsidRPr="00450488" w:rsidRDefault="002E56E6" w:rsidP="00450488">
            <w:pPr>
              <w:jc w:val="center"/>
              <w:rPr>
                <w:rFonts w:ascii="Trebuchet MS" w:hAnsi="Trebuchet MS" w:cs="Arial"/>
              </w:rPr>
            </w:pPr>
            <w:r w:rsidRPr="00450488">
              <w:rPr>
                <w:rFonts w:ascii="Trebuchet MS" w:hAnsi="Trebuchet MS" w:cs="Arial"/>
              </w:rPr>
              <w:t>619</w:t>
            </w:r>
          </w:p>
        </w:tc>
        <w:tc>
          <w:tcPr>
            <w:tcW w:w="2126" w:type="dxa"/>
            <w:vAlign w:val="center"/>
          </w:tcPr>
          <w:p w:rsidR="002E56E6" w:rsidRPr="00450488" w:rsidRDefault="002E56E6" w:rsidP="00450488">
            <w:pPr>
              <w:jc w:val="center"/>
              <w:rPr>
                <w:rFonts w:ascii="Trebuchet MS" w:hAnsi="Trebuchet MS" w:cs="Arial"/>
              </w:rPr>
            </w:pPr>
            <w:r w:rsidRPr="00450488">
              <w:rPr>
                <w:rFonts w:ascii="Trebuchet MS" w:hAnsi="Trebuchet MS" w:cs="Arial"/>
              </w:rPr>
              <w:t>PVC, SDR34, SN 8</w:t>
            </w:r>
          </w:p>
        </w:tc>
        <w:tc>
          <w:tcPr>
            <w:tcW w:w="1701" w:type="dxa"/>
            <w:vAlign w:val="center"/>
          </w:tcPr>
          <w:p w:rsidR="002E56E6" w:rsidRPr="00450488" w:rsidRDefault="002E56E6" w:rsidP="00450488">
            <w:pPr>
              <w:jc w:val="center"/>
              <w:rPr>
                <w:rFonts w:ascii="Trebuchet MS" w:hAnsi="Trebuchet MS" w:cs="Arial"/>
              </w:rPr>
            </w:pPr>
            <w:r w:rsidRPr="00450488">
              <w:rPr>
                <w:rFonts w:ascii="Trebuchet MS" w:hAnsi="Trebuchet MS" w:cs="Arial"/>
              </w:rPr>
              <w:t>250</w:t>
            </w:r>
          </w:p>
        </w:tc>
      </w:tr>
      <w:tr w:rsidR="002E56E6" w:rsidRPr="00450488" w:rsidTr="00995657">
        <w:tc>
          <w:tcPr>
            <w:tcW w:w="1701" w:type="dxa"/>
            <w:vMerge/>
            <w:vAlign w:val="center"/>
          </w:tcPr>
          <w:p w:rsidR="002E56E6" w:rsidRPr="00450488" w:rsidRDefault="002E56E6" w:rsidP="00450488">
            <w:pPr>
              <w:jc w:val="center"/>
              <w:rPr>
                <w:rFonts w:ascii="Trebuchet MS" w:hAnsi="Trebuchet MS" w:cs="Arial"/>
              </w:rPr>
            </w:pPr>
          </w:p>
        </w:tc>
        <w:tc>
          <w:tcPr>
            <w:tcW w:w="1417" w:type="dxa"/>
            <w:vAlign w:val="center"/>
          </w:tcPr>
          <w:p w:rsidR="002E56E6" w:rsidRPr="00450488" w:rsidRDefault="002E56E6" w:rsidP="00450488">
            <w:pPr>
              <w:jc w:val="center"/>
              <w:rPr>
                <w:rFonts w:ascii="Trebuchet MS" w:hAnsi="Trebuchet MS" w:cs="Arial"/>
              </w:rPr>
            </w:pPr>
            <w:r w:rsidRPr="00450488">
              <w:rPr>
                <w:rFonts w:ascii="Trebuchet MS" w:hAnsi="Trebuchet MS" w:cs="Arial"/>
              </w:rPr>
              <w:t>Tr.2P</w:t>
            </w:r>
          </w:p>
        </w:tc>
        <w:tc>
          <w:tcPr>
            <w:tcW w:w="1560" w:type="dxa"/>
            <w:vAlign w:val="center"/>
          </w:tcPr>
          <w:p w:rsidR="002E56E6" w:rsidRPr="00450488" w:rsidRDefault="002E56E6" w:rsidP="00450488">
            <w:pPr>
              <w:jc w:val="center"/>
              <w:rPr>
                <w:rFonts w:ascii="Trebuchet MS" w:hAnsi="Trebuchet MS" w:cs="Arial"/>
              </w:rPr>
            </w:pPr>
            <w:r w:rsidRPr="00450488">
              <w:rPr>
                <w:rFonts w:ascii="Trebuchet MS" w:hAnsi="Trebuchet MS" w:cs="Arial"/>
              </w:rPr>
              <w:t>340</w:t>
            </w:r>
          </w:p>
        </w:tc>
        <w:tc>
          <w:tcPr>
            <w:tcW w:w="2126" w:type="dxa"/>
            <w:vAlign w:val="center"/>
          </w:tcPr>
          <w:p w:rsidR="002E56E6" w:rsidRPr="00450488" w:rsidRDefault="002E56E6" w:rsidP="00450488">
            <w:pPr>
              <w:jc w:val="center"/>
              <w:rPr>
                <w:rFonts w:ascii="Trebuchet MS" w:hAnsi="Trebuchet MS" w:cs="Arial"/>
              </w:rPr>
            </w:pPr>
            <w:r w:rsidRPr="00450488">
              <w:rPr>
                <w:rFonts w:ascii="Trebuchet MS" w:hAnsi="Trebuchet MS" w:cs="Arial"/>
              </w:rPr>
              <w:t>PVC, SDR34, SN 8</w:t>
            </w:r>
          </w:p>
        </w:tc>
        <w:tc>
          <w:tcPr>
            <w:tcW w:w="1701" w:type="dxa"/>
            <w:vAlign w:val="center"/>
          </w:tcPr>
          <w:p w:rsidR="002E56E6" w:rsidRPr="00450488" w:rsidRDefault="002E56E6" w:rsidP="00450488">
            <w:pPr>
              <w:jc w:val="center"/>
              <w:rPr>
                <w:rFonts w:ascii="Trebuchet MS" w:hAnsi="Trebuchet MS" w:cs="Arial"/>
              </w:rPr>
            </w:pPr>
            <w:r w:rsidRPr="00450488">
              <w:rPr>
                <w:rFonts w:ascii="Trebuchet MS" w:hAnsi="Trebuchet MS" w:cs="Arial"/>
              </w:rPr>
              <w:t>250</w:t>
            </w:r>
          </w:p>
        </w:tc>
      </w:tr>
      <w:tr w:rsidR="002E56E6" w:rsidRPr="00450488" w:rsidTr="00995657">
        <w:tc>
          <w:tcPr>
            <w:tcW w:w="1701" w:type="dxa"/>
            <w:vMerge/>
            <w:vAlign w:val="center"/>
          </w:tcPr>
          <w:p w:rsidR="002E56E6" w:rsidRPr="00450488" w:rsidRDefault="002E56E6" w:rsidP="00450488">
            <w:pPr>
              <w:jc w:val="center"/>
              <w:rPr>
                <w:rFonts w:ascii="Trebuchet MS" w:hAnsi="Trebuchet MS" w:cs="Arial"/>
              </w:rPr>
            </w:pPr>
          </w:p>
        </w:tc>
        <w:tc>
          <w:tcPr>
            <w:tcW w:w="1417" w:type="dxa"/>
            <w:vAlign w:val="center"/>
          </w:tcPr>
          <w:p w:rsidR="002E56E6" w:rsidRPr="00450488" w:rsidRDefault="002E56E6" w:rsidP="00450488">
            <w:pPr>
              <w:jc w:val="center"/>
              <w:rPr>
                <w:rFonts w:ascii="Trebuchet MS" w:hAnsi="Trebuchet MS" w:cs="Arial"/>
              </w:rPr>
            </w:pPr>
            <w:r w:rsidRPr="00450488">
              <w:rPr>
                <w:rFonts w:ascii="Trebuchet MS" w:hAnsi="Trebuchet MS" w:cs="Arial"/>
              </w:rPr>
              <w:t>Tr.3P</w:t>
            </w:r>
          </w:p>
        </w:tc>
        <w:tc>
          <w:tcPr>
            <w:tcW w:w="1560" w:type="dxa"/>
            <w:vAlign w:val="center"/>
          </w:tcPr>
          <w:p w:rsidR="002E56E6" w:rsidRPr="00450488" w:rsidRDefault="002E56E6" w:rsidP="00450488">
            <w:pPr>
              <w:jc w:val="center"/>
              <w:rPr>
                <w:rFonts w:ascii="Trebuchet MS" w:hAnsi="Trebuchet MS" w:cs="Arial"/>
              </w:rPr>
            </w:pPr>
            <w:r w:rsidRPr="00450488">
              <w:rPr>
                <w:rFonts w:ascii="Trebuchet MS" w:hAnsi="Trebuchet MS" w:cs="Arial"/>
              </w:rPr>
              <w:t>300</w:t>
            </w:r>
          </w:p>
        </w:tc>
        <w:tc>
          <w:tcPr>
            <w:tcW w:w="2126" w:type="dxa"/>
            <w:vAlign w:val="center"/>
          </w:tcPr>
          <w:p w:rsidR="002E56E6" w:rsidRPr="00450488" w:rsidRDefault="002E56E6" w:rsidP="00450488">
            <w:pPr>
              <w:jc w:val="center"/>
              <w:rPr>
                <w:rFonts w:ascii="Trebuchet MS" w:hAnsi="Trebuchet MS" w:cs="Arial"/>
              </w:rPr>
            </w:pPr>
            <w:r w:rsidRPr="00450488">
              <w:rPr>
                <w:rFonts w:ascii="Trebuchet MS" w:hAnsi="Trebuchet MS" w:cs="Arial"/>
              </w:rPr>
              <w:t>PVC, SDR34, SN 8</w:t>
            </w:r>
          </w:p>
        </w:tc>
        <w:tc>
          <w:tcPr>
            <w:tcW w:w="1701" w:type="dxa"/>
            <w:vAlign w:val="center"/>
          </w:tcPr>
          <w:p w:rsidR="002E56E6" w:rsidRPr="00450488" w:rsidRDefault="002E56E6" w:rsidP="00450488">
            <w:pPr>
              <w:jc w:val="center"/>
              <w:rPr>
                <w:rFonts w:ascii="Trebuchet MS" w:hAnsi="Trebuchet MS" w:cs="Arial"/>
              </w:rPr>
            </w:pPr>
            <w:r w:rsidRPr="00450488">
              <w:rPr>
                <w:rFonts w:ascii="Trebuchet MS" w:hAnsi="Trebuchet MS" w:cs="Arial"/>
              </w:rPr>
              <w:t>250</w:t>
            </w:r>
          </w:p>
        </w:tc>
      </w:tr>
      <w:tr w:rsidR="002E56E6" w:rsidRPr="00450488" w:rsidTr="00995657">
        <w:tc>
          <w:tcPr>
            <w:tcW w:w="1701" w:type="dxa"/>
            <w:vMerge/>
            <w:vAlign w:val="center"/>
          </w:tcPr>
          <w:p w:rsidR="002E56E6" w:rsidRPr="00450488" w:rsidRDefault="002E56E6" w:rsidP="00450488">
            <w:pPr>
              <w:jc w:val="center"/>
              <w:rPr>
                <w:rFonts w:ascii="Trebuchet MS" w:hAnsi="Trebuchet MS" w:cs="Arial"/>
              </w:rPr>
            </w:pPr>
          </w:p>
        </w:tc>
        <w:tc>
          <w:tcPr>
            <w:tcW w:w="1417" w:type="dxa"/>
            <w:vAlign w:val="center"/>
          </w:tcPr>
          <w:p w:rsidR="002E56E6" w:rsidRPr="00450488" w:rsidRDefault="002E56E6" w:rsidP="00450488">
            <w:pPr>
              <w:jc w:val="center"/>
              <w:rPr>
                <w:rFonts w:ascii="Trebuchet MS" w:hAnsi="Trebuchet MS" w:cs="Arial"/>
              </w:rPr>
            </w:pPr>
            <w:r w:rsidRPr="00450488">
              <w:rPr>
                <w:rFonts w:ascii="Trebuchet MS" w:hAnsi="Trebuchet MS" w:cs="Arial"/>
              </w:rPr>
              <w:t>Tr.4P</w:t>
            </w:r>
          </w:p>
        </w:tc>
        <w:tc>
          <w:tcPr>
            <w:tcW w:w="1560" w:type="dxa"/>
            <w:vAlign w:val="center"/>
          </w:tcPr>
          <w:p w:rsidR="002E56E6" w:rsidRPr="00450488" w:rsidRDefault="002E56E6" w:rsidP="00450488">
            <w:pPr>
              <w:jc w:val="center"/>
              <w:rPr>
                <w:rFonts w:ascii="Trebuchet MS" w:hAnsi="Trebuchet MS" w:cs="Arial"/>
              </w:rPr>
            </w:pPr>
            <w:r w:rsidRPr="00450488">
              <w:rPr>
                <w:rFonts w:ascii="Trebuchet MS" w:hAnsi="Trebuchet MS" w:cs="Arial"/>
              </w:rPr>
              <w:t>201</w:t>
            </w:r>
          </w:p>
        </w:tc>
        <w:tc>
          <w:tcPr>
            <w:tcW w:w="2126" w:type="dxa"/>
            <w:vAlign w:val="center"/>
          </w:tcPr>
          <w:p w:rsidR="002E56E6" w:rsidRPr="00450488" w:rsidRDefault="002E56E6" w:rsidP="00450488">
            <w:pPr>
              <w:jc w:val="center"/>
              <w:rPr>
                <w:rFonts w:ascii="Trebuchet MS" w:hAnsi="Trebuchet MS" w:cs="Arial"/>
              </w:rPr>
            </w:pPr>
            <w:r w:rsidRPr="00450488">
              <w:rPr>
                <w:rFonts w:ascii="Trebuchet MS" w:hAnsi="Trebuchet MS" w:cs="Arial"/>
              </w:rPr>
              <w:t>PVC, SDR34, SN 8</w:t>
            </w:r>
          </w:p>
        </w:tc>
        <w:tc>
          <w:tcPr>
            <w:tcW w:w="1701" w:type="dxa"/>
            <w:vAlign w:val="center"/>
          </w:tcPr>
          <w:p w:rsidR="002E56E6" w:rsidRPr="00450488" w:rsidRDefault="002E56E6" w:rsidP="00450488">
            <w:pPr>
              <w:jc w:val="center"/>
              <w:rPr>
                <w:rFonts w:ascii="Trebuchet MS" w:hAnsi="Trebuchet MS" w:cs="Arial"/>
              </w:rPr>
            </w:pPr>
            <w:r w:rsidRPr="00450488">
              <w:rPr>
                <w:rFonts w:ascii="Trebuchet MS" w:hAnsi="Trebuchet MS" w:cs="Arial"/>
              </w:rPr>
              <w:t>250</w:t>
            </w:r>
          </w:p>
        </w:tc>
      </w:tr>
      <w:tr w:rsidR="002E56E6" w:rsidRPr="00450488" w:rsidTr="00995657">
        <w:tc>
          <w:tcPr>
            <w:tcW w:w="1701" w:type="dxa"/>
            <w:vMerge/>
            <w:vAlign w:val="center"/>
          </w:tcPr>
          <w:p w:rsidR="002E56E6" w:rsidRPr="00450488" w:rsidRDefault="002E56E6" w:rsidP="00450488">
            <w:pPr>
              <w:jc w:val="center"/>
              <w:rPr>
                <w:rFonts w:ascii="Trebuchet MS" w:hAnsi="Trebuchet MS" w:cs="Arial"/>
              </w:rPr>
            </w:pPr>
          </w:p>
        </w:tc>
        <w:tc>
          <w:tcPr>
            <w:tcW w:w="1417" w:type="dxa"/>
            <w:vAlign w:val="center"/>
          </w:tcPr>
          <w:p w:rsidR="002E56E6" w:rsidRPr="00450488" w:rsidRDefault="002E56E6" w:rsidP="00450488">
            <w:pPr>
              <w:jc w:val="center"/>
              <w:rPr>
                <w:rFonts w:ascii="Trebuchet MS" w:hAnsi="Trebuchet MS" w:cs="Arial"/>
              </w:rPr>
            </w:pPr>
            <w:r w:rsidRPr="00450488">
              <w:rPr>
                <w:rFonts w:ascii="Trebuchet MS" w:hAnsi="Trebuchet MS" w:cs="Arial"/>
              </w:rPr>
              <w:t>Tr.5P</w:t>
            </w:r>
          </w:p>
        </w:tc>
        <w:tc>
          <w:tcPr>
            <w:tcW w:w="1560" w:type="dxa"/>
            <w:vAlign w:val="center"/>
          </w:tcPr>
          <w:p w:rsidR="002E56E6" w:rsidRPr="00450488" w:rsidRDefault="002E56E6" w:rsidP="00450488">
            <w:pPr>
              <w:jc w:val="center"/>
              <w:rPr>
                <w:rFonts w:ascii="Trebuchet MS" w:hAnsi="Trebuchet MS" w:cs="Arial"/>
              </w:rPr>
            </w:pPr>
            <w:r w:rsidRPr="00450488">
              <w:rPr>
                <w:rFonts w:ascii="Trebuchet MS" w:hAnsi="Trebuchet MS" w:cs="Arial"/>
              </w:rPr>
              <w:t>348</w:t>
            </w:r>
          </w:p>
        </w:tc>
        <w:tc>
          <w:tcPr>
            <w:tcW w:w="2126" w:type="dxa"/>
            <w:vAlign w:val="center"/>
          </w:tcPr>
          <w:p w:rsidR="002E56E6" w:rsidRPr="00450488" w:rsidRDefault="002E56E6" w:rsidP="00450488">
            <w:pPr>
              <w:jc w:val="center"/>
              <w:rPr>
                <w:rFonts w:ascii="Trebuchet MS" w:hAnsi="Trebuchet MS" w:cs="Arial"/>
              </w:rPr>
            </w:pPr>
            <w:r w:rsidRPr="00450488">
              <w:rPr>
                <w:rFonts w:ascii="Trebuchet MS" w:hAnsi="Trebuchet MS" w:cs="Arial"/>
              </w:rPr>
              <w:t>PVC, SDR34, SN 8</w:t>
            </w:r>
          </w:p>
        </w:tc>
        <w:tc>
          <w:tcPr>
            <w:tcW w:w="1701" w:type="dxa"/>
            <w:vAlign w:val="center"/>
          </w:tcPr>
          <w:p w:rsidR="002E56E6" w:rsidRPr="00450488" w:rsidRDefault="002E56E6" w:rsidP="00450488">
            <w:pPr>
              <w:jc w:val="center"/>
              <w:rPr>
                <w:rFonts w:ascii="Trebuchet MS" w:hAnsi="Trebuchet MS" w:cs="Arial"/>
              </w:rPr>
            </w:pPr>
            <w:r w:rsidRPr="00450488">
              <w:rPr>
                <w:rFonts w:ascii="Trebuchet MS" w:hAnsi="Trebuchet MS" w:cs="Arial"/>
              </w:rPr>
              <w:t>250</w:t>
            </w:r>
          </w:p>
        </w:tc>
      </w:tr>
      <w:tr w:rsidR="002E56E6" w:rsidRPr="00450488" w:rsidTr="00995657">
        <w:tc>
          <w:tcPr>
            <w:tcW w:w="1701" w:type="dxa"/>
            <w:vMerge w:val="restart"/>
            <w:vAlign w:val="center"/>
          </w:tcPr>
          <w:p w:rsidR="002E56E6" w:rsidRPr="00450488" w:rsidRDefault="002E56E6" w:rsidP="00450488">
            <w:pPr>
              <w:jc w:val="center"/>
              <w:rPr>
                <w:rFonts w:ascii="Trebuchet MS" w:hAnsi="Trebuchet MS" w:cs="Arial"/>
              </w:rPr>
            </w:pPr>
            <w:r w:rsidRPr="00450488">
              <w:rPr>
                <w:rFonts w:ascii="Trebuchet MS" w:hAnsi="Trebuchet MS" w:cs="Arial"/>
              </w:rPr>
              <w:t>Bădăcin</w:t>
            </w:r>
          </w:p>
        </w:tc>
        <w:tc>
          <w:tcPr>
            <w:tcW w:w="1417" w:type="dxa"/>
            <w:vAlign w:val="center"/>
          </w:tcPr>
          <w:p w:rsidR="002E56E6" w:rsidRPr="00450488" w:rsidRDefault="002E56E6" w:rsidP="00450488">
            <w:pPr>
              <w:jc w:val="center"/>
              <w:rPr>
                <w:rFonts w:ascii="Trebuchet MS" w:hAnsi="Trebuchet MS" w:cs="Arial"/>
              </w:rPr>
            </w:pPr>
            <w:r w:rsidRPr="00450488">
              <w:rPr>
                <w:rFonts w:ascii="Trebuchet MS" w:hAnsi="Trebuchet MS" w:cs="Arial"/>
              </w:rPr>
              <w:t>Tr.1B</w:t>
            </w:r>
          </w:p>
        </w:tc>
        <w:tc>
          <w:tcPr>
            <w:tcW w:w="1560" w:type="dxa"/>
            <w:vAlign w:val="center"/>
          </w:tcPr>
          <w:p w:rsidR="002E56E6" w:rsidRPr="00450488" w:rsidRDefault="002E56E6" w:rsidP="00450488">
            <w:pPr>
              <w:jc w:val="center"/>
              <w:rPr>
                <w:rFonts w:ascii="Trebuchet MS" w:hAnsi="Trebuchet MS" w:cs="Arial"/>
              </w:rPr>
            </w:pPr>
            <w:r w:rsidRPr="00450488">
              <w:rPr>
                <w:rFonts w:ascii="Trebuchet MS" w:hAnsi="Trebuchet MS" w:cs="Arial"/>
              </w:rPr>
              <w:t>169</w:t>
            </w:r>
          </w:p>
        </w:tc>
        <w:tc>
          <w:tcPr>
            <w:tcW w:w="2126" w:type="dxa"/>
            <w:vAlign w:val="center"/>
          </w:tcPr>
          <w:p w:rsidR="002E56E6" w:rsidRPr="00450488" w:rsidRDefault="002E56E6" w:rsidP="00450488">
            <w:pPr>
              <w:jc w:val="center"/>
              <w:rPr>
                <w:rFonts w:ascii="Trebuchet MS" w:hAnsi="Trebuchet MS" w:cs="Arial"/>
              </w:rPr>
            </w:pPr>
            <w:r w:rsidRPr="00450488">
              <w:rPr>
                <w:rFonts w:ascii="Trebuchet MS" w:hAnsi="Trebuchet MS" w:cs="Arial"/>
              </w:rPr>
              <w:t>PVC, SDR34, SN 8</w:t>
            </w:r>
          </w:p>
        </w:tc>
        <w:tc>
          <w:tcPr>
            <w:tcW w:w="1701" w:type="dxa"/>
          </w:tcPr>
          <w:p w:rsidR="002E56E6" w:rsidRPr="00450488" w:rsidRDefault="002E56E6" w:rsidP="00450488">
            <w:pPr>
              <w:jc w:val="center"/>
              <w:rPr>
                <w:rFonts w:ascii="Trebuchet MS" w:hAnsi="Trebuchet MS" w:cs="Arial"/>
              </w:rPr>
            </w:pPr>
            <w:r w:rsidRPr="00450488">
              <w:rPr>
                <w:rFonts w:ascii="Trebuchet MS" w:hAnsi="Trebuchet MS" w:cs="Arial"/>
              </w:rPr>
              <w:t>250</w:t>
            </w:r>
          </w:p>
        </w:tc>
      </w:tr>
      <w:tr w:rsidR="002E56E6" w:rsidRPr="00450488" w:rsidTr="00995657">
        <w:tc>
          <w:tcPr>
            <w:tcW w:w="1701" w:type="dxa"/>
            <w:vMerge/>
            <w:vAlign w:val="center"/>
          </w:tcPr>
          <w:p w:rsidR="002E56E6" w:rsidRPr="00450488" w:rsidRDefault="002E56E6" w:rsidP="00450488">
            <w:pPr>
              <w:jc w:val="center"/>
              <w:rPr>
                <w:rFonts w:ascii="Trebuchet MS" w:hAnsi="Trebuchet MS" w:cs="Arial"/>
              </w:rPr>
            </w:pPr>
          </w:p>
        </w:tc>
        <w:tc>
          <w:tcPr>
            <w:tcW w:w="1417" w:type="dxa"/>
            <w:vAlign w:val="center"/>
          </w:tcPr>
          <w:p w:rsidR="002E56E6" w:rsidRPr="00450488" w:rsidRDefault="002E56E6" w:rsidP="00450488">
            <w:pPr>
              <w:jc w:val="center"/>
              <w:rPr>
                <w:rFonts w:ascii="Trebuchet MS" w:hAnsi="Trebuchet MS" w:cs="Arial"/>
              </w:rPr>
            </w:pPr>
            <w:r w:rsidRPr="00450488">
              <w:rPr>
                <w:rFonts w:ascii="Trebuchet MS" w:hAnsi="Trebuchet MS" w:cs="Arial"/>
              </w:rPr>
              <w:t>Tr.2B</w:t>
            </w:r>
          </w:p>
        </w:tc>
        <w:tc>
          <w:tcPr>
            <w:tcW w:w="1560" w:type="dxa"/>
            <w:vAlign w:val="center"/>
          </w:tcPr>
          <w:p w:rsidR="002E56E6" w:rsidRPr="00450488" w:rsidRDefault="002E56E6" w:rsidP="00450488">
            <w:pPr>
              <w:jc w:val="center"/>
              <w:rPr>
                <w:rFonts w:ascii="Trebuchet MS" w:hAnsi="Trebuchet MS" w:cs="Arial"/>
              </w:rPr>
            </w:pPr>
            <w:r w:rsidRPr="00450488">
              <w:rPr>
                <w:rFonts w:ascii="Trebuchet MS" w:hAnsi="Trebuchet MS" w:cs="Arial"/>
              </w:rPr>
              <w:t>121</w:t>
            </w:r>
          </w:p>
        </w:tc>
        <w:tc>
          <w:tcPr>
            <w:tcW w:w="2126" w:type="dxa"/>
            <w:vAlign w:val="center"/>
          </w:tcPr>
          <w:p w:rsidR="002E56E6" w:rsidRPr="00450488" w:rsidRDefault="002E56E6" w:rsidP="00450488">
            <w:pPr>
              <w:jc w:val="center"/>
              <w:rPr>
                <w:rFonts w:ascii="Trebuchet MS" w:hAnsi="Trebuchet MS" w:cs="Arial"/>
              </w:rPr>
            </w:pPr>
            <w:r w:rsidRPr="00450488">
              <w:rPr>
                <w:rFonts w:ascii="Trebuchet MS" w:hAnsi="Trebuchet MS" w:cs="Arial"/>
              </w:rPr>
              <w:t>PVC, SDR34, SN 8</w:t>
            </w:r>
          </w:p>
        </w:tc>
        <w:tc>
          <w:tcPr>
            <w:tcW w:w="1701" w:type="dxa"/>
          </w:tcPr>
          <w:p w:rsidR="002E56E6" w:rsidRPr="00450488" w:rsidRDefault="002E56E6" w:rsidP="00450488">
            <w:pPr>
              <w:jc w:val="center"/>
              <w:rPr>
                <w:rFonts w:ascii="Trebuchet MS" w:hAnsi="Trebuchet MS" w:cs="Arial"/>
              </w:rPr>
            </w:pPr>
            <w:r w:rsidRPr="00450488">
              <w:rPr>
                <w:rFonts w:ascii="Trebuchet MS" w:hAnsi="Trebuchet MS" w:cs="Arial"/>
              </w:rPr>
              <w:t>250</w:t>
            </w:r>
          </w:p>
        </w:tc>
      </w:tr>
      <w:tr w:rsidR="002E56E6" w:rsidRPr="00450488" w:rsidTr="00995657">
        <w:tc>
          <w:tcPr>
            <w:tcW w:w="1701" w:type="dxa"/>
            <w:vMerge/>
            <w:vAlign w:val="center"/>
          </w:tcPr>
          <w:p w:rsidR="002E56E6" w:rsidRPr="00450488" w:rsidRDefault="002E56E6" w:rsidP="00450488">
            <w:pPr>
              <w:jc w:val="center"/>
              <w:rPr>
                <w:rFonts w:ascii="Trebuchet MS" w:hAnsi="Trebuchet MS" w:cs="Arial"/>
              </w:rPr>
            </w:pPr>
          </w:p>
        </w:tc>
        <w:tc>
          <w:tcPr>
            <w:tcW w:w="1417" w:type="dxa"/>
            <w:vAlign w:val="center"/>
          </w:tcPr>
          <w:p w:rsidR="002E56E6" w:rsidRPr="00450488" w:rsidRDefault="002E56E6" w:rsidP="00450488">
            <w:pPr>
              <w:jc w:val="center"/>
              <w:rPr>
                <w:rFonts w:ascii="Trebuchet MS" w:hAnsi="Trebuchet MS" w:cs="Arial"/>
              </w:rPr>
            </w:pPr>
            <w:r w:rsidRPr="00450488">
              <w:rPr>
                <w:rFonts w:ascii="Trebuchet MS" w:hAnsi="Trebuchet MS" w:cs="Arial"/>
              </w:rPr>
              <w:t>Tr.3B</w:t>
            </w:r>
          </w:p>
        </w:tc>
        <w:tc>
          <w:tcPr>
            <w:tcW w:w="1560" w:type="dxa"/>
            <w:vAlign w:val="center"/>
          </w:tcPr>
          <w:p w:rsidR="002E56E6" w:rsidRPr="00450488" w:rsidRDefault="002E56E6" w:rsidP="00450488">
            <w:pPr>
              <w:jc w:val="center"/>
              <w:rPr>
                <w:rFonts w:ascii="Trebuchet MS" w:hAnsi="Trebuchet MS" w:cs="Arial"/>
              </w:rPr>
            </w:pPr>
            <w:r w:rsidRPr="00450488">
              <w:rPr>
                <w:rFonts w:ascii="Trebuchet MS" w:hAnsi="Trebuchet MS" w:cs="Arial"/>
              </w:rPr>
              <w:t>279</w:t>
            </w:r>
          </w:p>
        </w:tc>
        <w:tc>
          <w:tcPr>
            <w:tcW w:w="2126" w:type="dxa"/>
            <w:vAlign w:val="center"/>
          </w:tcPr>
          <w:p w:rsidR="002E56E6" w:rsidRPr="00450488" w:rsidRDefault="002E56E6" w:rsidP="00450488">
            <w:pPr>
              <w:jc w:val="center"/>
              <w:rPr>
                <w:rFonts w:ascii="Trebuchet MS" w:hAnsi="Trebuchet MS" w:cs="Arial"/>
              </w:rPr>
            </w:pPr>
            <w:r w:rsidRPr="00450488">
              <w:rPr>
                <w:rFonts w:ascii="Trebuchet MS" w:hAnsi="Trebuchet MS" w:cs="Arial"/>
              </w:rPr>
              <w:t>PVC, SDR34, SN 8</w:t>
            </w:r>
          </w:p>
        </w:tc>
        <w:tc>
          <w:tcPr>
            <w:tcW w:w="1701" w:type="dxa"/>
          </w:tcPr>
          <w:p w:rsidR="002E56E6" w:rsidRPr="00450488" w:rsidRDefault="002E56E6" w:rsidP="00450488">
            <w:pPr>
              <w:jc w:val="center"/>
              <w:rPr>
                <w:rFonts w:ascii="Trebuchet MS" w:hAnsi="Trebuchet MS" w:cs="Arial"/>
              </w:rPr>
            </w:pPr>
            <w:r w:rsidRPr="00450488">
              <w:rPr>
                <w:rFonts w:ascii="Trebuchet MS" w:hAnsi="Trebuchet MS" w:cs="Arial"/>
              </w:rPr>
              <w:t>250</w:t>
            </w:r>
          </w:p>
        </w:tc>
      </w:tr>
      <w:tr w:rsidR="002E56E6" w:rsidRPr="00450488" w:rsidTr="00995657">
        <w:tc>
          <w:tcPr>
            <w:tcW w:w="1701" w:type="dxa"/>
            <w:vMerge/>
            <w:vAlign w:val="center"/>
          </w:tcPr>
          <w:p w:rsidR="002E56E6" w:rsidRPr="00450488" w:rsidRDefault="002E56E6" w:rsidP="00450488">
            <w:pPr>
              <w:jc w:val="center"/>
              <w:rPr>
                <w:rFonts w:ascii="Trebuchet MS" w:hAnsi="Trebuchet MS" w:cs="Arial"/>
              </w:rPr>
            </w:pPr>
          </w:p>
        </w:tc>
        <w:tc>
          <w:tcPr>
            <w:tcW w:w="1417" w:type="dxa"/>
            <w:vAlign w:val="center"/>
          </w:tcPr>
          <w:p w:rsidR="002E56E6" w:rsidRPr="00450488" w:rsidRDefault="002E56E6" w:rsidP="00450488">
            <w:pPr>
              <w:jc w:val="center"/>
              <w:rPr>
                <w:rFonts w:ascii="Trebuchet MS" w:hAnsi="Trebuchet MS" w:cs="Arial"/>
              </w:rPr>
            </w:pPr>
            <w:r w:rsidRPr="00450488">
              <w:rPr>
                <w:rFonts w:ascii="Trebuchet MS" w:hAnsi="Trebuchet MS" w:cs="Arial"/>
              </w:rPr>
              <w:t>Tr.4B</w:t>
            </w:r>
          </w:p>
        </w:tc>
        <w:tc>
          <w:tcPr>
            <w:tcW w:w="1560" w:type="dxa"/>
            <w:vAlign w:val="center"/>
          </w:tcPr>
          <w:p w:rsidR="002E56E6" w:rsidRPr="00450488" w:rsidRDefault="002E56E6" w:rsidP="00450488">
            <w:pPr>
              <w:jc w:val="center"/>
              <w:rPr>
                <w:rFonts w:ascii="Trebuchet MS" w:hAnsi="Trebuchet MS" w:cs="Arial"/>
              </w:rPr>
            </w:pPr>
            <w:r w:rsidRPr="00450488">
              <w:rPr>
                <w:rFonts w:ascii="Trebuchet MS" w:hAnsi="Trebuchet MS" w:cs="Arial"/>
              </w:rPr>
              <w:t>541</w:t>
            </w:r>
          </w:p>
        </w:tc>
        <w:tc>
          <w:tcPr>
            <w:tcW w:w="2126" w:type="dxa"/>
            <w:vAlign w:val="center"/>
          </w:tcPr>
          <w:p w:rsidR="002E56E6" w:rsidRPr="00450488" w:rsidRDefault="002E56E6" w:rsidP="00450488">
            <w:pPr>
              <w:jc w:val="center"/>
              <w:rPr>
                <w:rFonts w:ascii="Trebuchet MS" w:hAnsi="Trebuchet MS" w:cs="Arial"/>
              </w:rPr>
            </w:pPr>
            <w:r w:rsidRPr="00450488">
              <w:rPr>
                <w:rFonts w:ascii="Trebuchet MS" w:hAnsi="Trebuchet MS" w:cs="Arial"/>
              </w:rPr>
              <w:t>PVC, SDR34, SN 8</w:t>
            </w:r>
          </w:p>
        </w:tc>
        <w:tc>
          <w:tcPr>
            <w:tcW w:w="1701" w:type="dxa"/>
          </w:tcPr>
          <w:p w:rsidR="002E56E6" w:rsidRPr="00450488" w:rsidRDefault="002E56E6" w:rsidP="00450488">
            <w:pPr>
              <w:jc w:val="center"/>
              <w:rPr>
                <w:rFonts w:ascii="Trebuchet MS" w:hAnsi="Trebuchet MS" w:cs="Arial"/>
              </w:rPr>
            </w:pPr>
            <w:r w:rsidRPr="00450488">
              <w:rPr>
                <w:rFonts w:ascii="Trebuchet MS" w:hAnsi="Trebuchet MS" w:cs="Arial"/>
              </w:rPr>
              <w:t>250</w:t>
            </w:r>
          </w:p>
        </w:tc>
      </w:tr>
    </w:tbl>
    <w:p w:rsidR="002E56E6" w:rsidRPr="00450488" w:rsidRDefault="002E56E6" w:rsidP="00450488">
      <w:pPr>
        <w:spacing w:after="0" w:line="240" w:lineRule="auto"/>
        <w:ind w:left="-454"/>
        <w:jc w:val="both"/>
        <w:rPr>
          <w:rFonts w:ascii="Trebuchet MS" w:hAnsi="Trebuchet MS" w:cs="Arial"/>
        </w:rPr>
      </w:pPr>
    </w:p>
    <w:p w:rsidR="002E56E6" w:rsidRPr="00450488" w:rsidRDefault="002E56E6" w:rsidP="00450488">
      <w:pPr>
        <w:spacing w:after="0" w:line="240" w:lineRule="auto"/>
        <w:ind w:left="-454" w:firstLine="454"/>
        <w:jc w:val="both"/>
        <w:rPr>
          <w:rFonts w:ascii="Trebuchet MS" w:hAnsi="Trebuchet MS" w:cs="Arial"/>
        </w:rPr>
      </w:pPr>
      <w:r w:rsidRPr="00450488">
        <w:rPr>
          <w:rFonts w:ascii="Trebuchet MS" w:hAnsi="Trebuchet MS" w:cs="Arial"/>
        </w:rPr>
        <w:t>Pentru cele 9 tronsoane de canalizare menajeră sunt prevăzute:</w:t>
      </w:r>
    </w:p>
    <w:p w:rsidR="002E56E6" w:rsidRPr="00450488" w:rsidRDefault="002E56E6" w:rsidP="00450488">
      <w:pPr>
        <w:spacing w:after="0" w:line="240" w:lineRule="auto"/>
        <w:ind w:left="-454"/>
        <w:jc w:val="both"/>
        <w:rPr>
          <w:rFonts w:ascii="Trebuchet MS" w:hAnsi="Trebuchet MS" w:cs="Arial"/>
        </w:rPr>
      </w:pPr>
      <w:r w:rsidRPr="00450488">
        <w:rPr>
          <w:rFonts w:ascii="Trebuchet MS" w:hAnsi="Trebuchet MS" w:cs="Arial"/>
        </w:rPr>
        <w:t>-</w:t>
      </w:r>
      <w:r w:rsidRPr="00450488">
        <w:rPr>
          <w:rFonts w:ascii="Trebuchet MS" w:hAnsi="Trebuchet MS" w:cs="Arial"/>
          <w:lang w:val="es-ES"/>
        </w:rPr>
        <w:t xml:space="preserve"> un număr de 98 buc. cămine de vizitare din material plastic, cu Dn =600mm</w:t>
      </w:r>
      <w:r w:rsidRPr="00450488">
        <w:rPr>
          <w:rFonts w:ascii="Trebuchet MS" w:hAnsi="Trebuchet MS" w:cs="Arial"/>
          <w:lang w:val="it-IT"/>
        </w:rPr>
        <w:t>;</w:t>
      </w:r>
      <w:r w:rsidRPr="00450488">
        <w:rPr>
          <w:rFonts w:ascii="Trebuchet MS" w:hAnsi="Trebuchet MS" w:cs="Arial"/>
          <w:lang w:val="es-ES"/>
        </w:rPr>
        <w:t xml:space="preserve"> </w:t>
      </w:r>
    </w:p>
    <w:p w:rsidR="002E56E6" w:rsidRPr="00450488" w:rsidRDefault="002E56E6" w:rsidP="00450488">
      <w:pPr>
        <w:spacing w:after="0" w:line="240" w:lineRule="auto"/>
        <w:ind w:left="-454"/>
        <w:jc w:val="both"/>
        <w:rPr>
          <w:rFonts w:ascii="Trebuchet MS" w:hAnsi="Trebuchet MS" w:cs="Arial"/>
          <w:lang w:val="it-IT"/>
        </w:rPr>
      </w:pPr>
      <w:r w:rsidRPr="00450488">
        <w:rPr>
          <w:rFonts w:ascii="Trebuchet MS" w:hAnsi="Trebuchet MS" w:cs="Arial"/>
        </w:rPr>
        <w:t>- realizarea unei stații de pompare a apei uzate în loc. Pericei</w:t>
      </w:r>
      <w:r w:rsidRPr="00450488">
        <w:rPr>
          <w:rFonts w:ascii="Trebuchet MS" w:hAnsi="Trebuchet MS"/>
        </w:rPr>
        <w:t xml:space="preserve"> </w:t>
      </w:r>
      <w:r w:rsidRPr="00450488">
        <w:rPr>
          <w:rFonts w:ascii="Trebuchet MS" w:hAnsi="Trebuchet MS" w:cs="Arial"/>
        </w:rPr>
        <w:t>(SP1P), prefabricată și automatizată, cu următoarele caracteristici</w:t>
      </w:r>
      <w:r w:rsidRPr="00450488">
        <w:rPr>
          <w:rFonts w:ascii="Trebuchet MS" w:hAnsi="Trebuchet MS" w:cs="Arial"/>
          <w:lang w:val="it-IT"/>
        </w:rPr>
        <w:t>:</w:t>
      </w:r>
    </w:p>
    <w:p w:rsidR="002E56E6" w:rsidRPr="00450488" w:rsidRDefault="002E56E6" w:rsidP="00450488">
      <w:pPr>
        <w:pStyle w:val="ListParagraph"/>
        <w:numPr>
          <w:ilvl w:val="0"/>
          <w:numId w:val="32"/>
        </w:numPr>
        <w:spacing w:after="0" w:line="240" w:lineRule="auto"/>
        <w:contextualSpacing/>
        <w:jc w:val="both"/>
        <w:rPr>
          <w:rFonts w:ascii="Trebuchet MS" w:hAnsi="Trebuchet MS" w:cs="Arial"/>
          <w:lang w:val="it-IT"/>
        </w:rPr>
      </w:pPr>
      <w:r w:rsidRPr="00450488">
        <w:rPr>
          <w:rFonts w:ascii="Trebuchet MS" w:hAnsi="Trebuchet MS" w:cs="Arial"/>
        </w:rPr>
        <w:t>dimensiunile la interior, SP1P– Pericei: D</w:t>
      </w:r>
      <w:r w:rsidRPr="00450488">
        <w:rPr>
          <w:rFonts w:ascii="Trebuchet MS" w:hAnsi="Trebuchet MS" w:cs="Arial"/>
          <w:vertAlign w:val="subscript"/>
        </w:rPr>
        <w:t>int</w:t>
      </w:r>
      <w:r w:rsidRPr="00450488">
        <w:rPr>
          <w:rFonts w:ascii="Trebuchet MS" w:hAnsi="Trebuchet MS" w:cs="Arial"/>
        </w:rPr>
        <w:t>. = 1,20 m; D</w:t>
      </w:r>
      <w:r w:rsidRPr="00450488">
        <w:rPr>
          <w:rFonts w:ascii="Trebuchet MS" w:hAnsi="Trebuchet MS" w:cs="Arial"/>
          <w:vertAlign w:val="subscript"/>
        </w:rPr>
        <w:t>ext</w:t>
      </w:r>
      <w:r w:rsidRPr="00450488">
        <w:rPr>
          <w:rFonts w:ascii="Trebuchet MS" w:hAnsi="Trebuchet MS" w:cs="Arial"/>
        </w:rPr>
        <w:t xml:space="preserve"> = 1,44 m; H</w:t>
      </w:r>
      <w:r w:rsidRPr="00450488">
        <w:rPr>
          <w:rFonts w:ascii="Trebuchet MS" w:hAnsi="Trebuchet MS" w:cs="Arial"/>
          <w:vertAlign w:val="subscript"/>
        </w:rPr>
        <w:t xml:space="preserve">i </w:t>
      </w:r>
      <w:r w:rsidRPr="00450488">
        <w:rPr>
          <w:rFonts w:ascii="Trebuchet MS" w:hAnsi="Trebuchet MS" w:cs="Arial"/>
        </w:rPr>
        <w:t>= 4,50 m</w:t>
      </w:r>
      <w:r w:rsidRPr="00450488">
        <w:rPr>
          <w:rFonts w:ascii="Trebuchet MS" w:hAnsi="Trebuchet MS" w:cs="Arial"/>
          <w:lang w:val="it-IT"/>
        </w:rPr>
        <w:t>;</w:t>
      </w:r>
    </w:p>
    <w:p w:rsidR="002E56E6" w:rsidRPr="00450488" w:rsidRDefault="002E56E6" w:rsidP="00450488">
      <w:pPr>
        <w:pStyle w:val="ListParagraph"/>
        <w:numPr>
          <w:ilvl w:val="0"/>
          <w:numId w:val="32"/>
        </w:numPr>
        <w:spacing w:after="0" w:line="240" w:lineRule="auto"/>
        <w:contextualSpacing/>
        <w:jc w:val="both"/>
        <w:rPr>
          <w:rFonts w:ascii="Trebuchet MS" w:hAnsi="Trebuchet MS" w:cs="Arial"/>
          <w:lang w:val="it-IT"/>
        </w:rPr>
      </w:pPr>
      <w:r w:rsidRPr="00450488">
        <w:rPr>
          <w:rFonts w:ascii="Trebuchet MS" w:hAnsi="Trebuchet MS" w:cs="Arial"/>
          <w:lang w:val="it-IT"/>
        </w:rPr>
        <w:t>(1°+1R) pompe , Q=2 l/s, H=15 mCA, P= 1,6 kW;</w:t>
      </w:r>
    </w:p>
    <w:p w:rsidR="002E56E6" w:rsidRPr="00450488" w:rsidRDefault="002E56E6" w:rsidP="00450488">
      <w:pPr>
        <w:pStyle w:val="ListParagraph"/>
        <w:numPr>
          <w:ilvl w:val="0"/>
          <w:numId w:val="32"/>
        </w:numPr>
        <w:spacing w:after="0" w:line="240" w:lineRule="auto"/>
        <w:contextualSpacing/>
        <w:jc w:val="both"/>
        <w:rPr>
          <w:rFonts w:ascii="Trebuchet MS" w:hAnsi="Trebuchet MS" w:cs="Arial"/>
          <w:lang w:val="it-IT"/>
        </w:rPr>
      </w:pPr>
      <w:r w:rsidRPr="00450488">
        <w:rPr>
          <w:rFonts w:ascii="Trebuchet MS" w:hAnsi="Trebuchet MS" w:cs="Arial"/>
        </w:rPr>
        <w:t xml:space="preserve">coordonate topografice STEREO 70 ale stației de pompare proiectate: X(N)= </w:t>
      </w:r>
      <w:r w:rsidRPr="00450488">
        <w:rPr>
          <w:rFonts w:ascii="Trebuchet MS" w:hAnsi="Trebuchet MS" w:cs="Arial"/>
          <w:color w:val="000000"/>
        </w:rPr>
        <w:t>638678.0728, Y(E)=337547.2361</w:t>
      </w:r>
      <w:r w:rsidRPr="00450488">
        <w:rPr>
          <w:rFonts w:ascii="Trebuchet MS" w:hAnsi="Trebuchet MS" w:cs="Arial"/>
          <w:lang w:val="it-IT"/>
        </w:rPr>
        <w:t>;</w:t>
      </w:r>
    </w:p>
    <w:p w:rsidR="002E56E6" w:rsidRPr="00450488" w:rsidRDefault="002E56E6" w:rsidP="00450488">
      <w:pPr>
        <w:spacing w:after="0" w:line="240" w:lineRule="auto"/>
        <w:ind w:left="-454"/>
        <w:jc w:val="both"/>
        <w:rPr>
          <w:rFonts w:ascii="Trebuchet MS" w:hAnsi="Trebuchet MS" w:cs="Arial"/>
        </w:rPr>
      </w:pPr>
      <w:r w:rsidRPr="00450488">
        <w:rPr>
          <w:rFonts w:ascii="Trebuchet MS" w:hAnsi="Trebuchet MS" w:cs="Arial"/>
        </w:rPr>
        <w:t xml:space="preserve">- reţea nouă de canalizare pentru transportul apei uzate menajere, cu funcționare </w:t>
      </w:r>
      <w:r w:rsidRPr="00450488">
        <w:rPr>
          <w:rFonts w:ascii="Trebuchet MS" w:hAnsi="Trebuchet MS" w:cs="Arial"/>
          <w:b/>
          <w:i/>
        </w:rPr>
        <w:t>sub presiune</w:t>
      </w:r>
      <w:r w:rsidRPr="00450488">
        <w:rPr>
          <w:rFonts w:ascii="Trebuchet MS" w:hAnsi="Trebuchet MS" w:cs="Arial"/>
        </w:rPr>
        <w:t xml:space="preserve"> (</w:t>
      </w:r>
      <w:r w:rsidRPr="00450488">
        <w:rPr>
          <w:rFonts w:ascii="Trebuchet MS" w:hAnsi="Trebuchet MS" w:cs="Arial"/>
          <w:b/>
        </w:rPr>
        <w:t>conductă de refulare aferentă stației de pompare</w:t>
      </w:r>
      <w:r w:rsidRPr="00450488">
        <w:rPr>
          <w:rFonts w:ascii="Trebuchet MS" w:hAnsi="Trebuchet MS" w:cs="Arial"/>
        </w:rPr>
        <w:t xml:space="preserve"> noi, SP1P), din PE100HD, SDR17, Pn10,  loc. Pericei,  L </w:t>
      </w:r>
      <w:r w:rsidRPr="00450488">
        <w:rPr>
          <w:rFonts w:ascii="Trebuchet MS" w:hAnsi="Trebuchet MS" w:cs="Arial"/>
          <w:vertAlign w:val="subscript"/>
        </w:rPr>
        <w:t>refulare</w:t>
      </w:r>
      <w:r w:rsidRPr="00450488">
        <w:rPr>
          <w:rFonts w:ascii="Trebuchet MS" w:hAnsi="Trebuchet MS" w:cs="Arial"/>
        </w:rPr>
        <w:t xml:space="preserve"> = 6,00 m, cu Dn =63 mm</w:t>
      </w:r>
      <w:r w:rsidRPr="00450488">
        <w:rPr>
          <w:rFonts w:ascii="Trebuchet MS" w:hAnsi="Trebuchet MS" w:cs="Arial"/>
          <w:lang w:val="it-IT"/>
        </w:rPr>
        <w:t>;</w:t>
      </w:r>
    </w:p>
    <w:p w:rsidR="002E56E6" w:rsidRPr="00450488" w:rsidRDefault="002E56E6" w:rsidP="00450488">
      <w:pPr>
        <w:spacing w:after="0" w:line="240" w:lineRule="auto"/>
        <w:ind w:left="-454"/>
        <w:jc w:val="both"/>
        <w:rPr>
          <w:rFonts w:ascii="Trebuchet MS" w:hAnsi="Trebuchet MS" w:cs="Arial"/>
          <w:lang w:val="it-IT"/>
        </w:rPr>
      </w:pPr>
      <w:r w:rsidRPr="00450488">
        <w:rPr>
          <w:rFonts w:ascii="Trebuchet MS" w:hAnsi="Trebuchet MS" w:cs="Arial"/>
        </w:rPr>
        <w:t xml:space="preserve"> - extinderea rețelei de </w:t>
      </w:r>
      <w:r w:rsidRPr="00450488">
        <w:rPr>
          <w:rFonts w:ascii="Trebuchet MS" w:hAnsi="Trebuchet MS" w:cs="Arial"/>
          <w:i/>
        </w:rPr>
        <w:t>colectare a apelor uzate menajere</w:t>
      </w:r>
      <w:r w:rsidRPr="00450488">
        <w:rPr>
          <w:rFonts w:ascii="Trebuchet MS" w:hAnsi="Trebuchet MS" w:cs="Arial"/>
        </w:rPr>
        <w:t xml:space="preserve">, </w:t>
      </w:r>
      <w:r w:rsidRPr="00450488">
        <w:rPr>
          <w:rFonts w:ascii="Trebuchet MS" w:hAnsi="Trebuchet MS" w:cs="Arial"/>
          <w:b/>
        </w:rPr>
        <w:t>cu funcționare vacuumată</w:t>
      </w:r>
      <w:r w:rsidRPr="00450488">
        <w:rPr>
          <w:rFonts w:ascii="Trebuchet MS" w:hAnsi="Trebuchet MS" w:cs="Arial"/>
        </w:rPr>
        <w:t xml:space="preserve">, din tuburi de PEHD, SDR17, PN10, cu Dn=110mm, L </w:t>
      </w:r>
      <w:r w:rsidRPr="00450488">
        <w:rPr>
          <w:rFonts w:ascii="Trebuchet MS" w:hAnsi="Trebuchet MS" w:cs="Arial"/>
          <w:vertAlign w:val="subscript"/>
        </w:rPr>
        <w:t xml:space="preserve">rețea </w:t>
      </w:r>
      <w:r w:rsidRPr="00450488">
        <w:rPr>
          <w:rFonts w:ascii="Trebuchet MS" w:hAnsi="Trebuchet MS" w:cs="Arial"/>
          <w:i/>
          <w:vertAlign w:val="subscript"/>
        </w:rPr>
        <w:t>colectare</w:t>
      </w:r>
      <w:r w:rsidRPr="00450488">
        <w:rPr>
          <w:rFonts w:ascii="Trebuchet MS" w:hAnsi="Trebuchet MS" w:cs="Arial"/>
          <w:vertAlign w:val="subscript"/>
        </w:rPr>
        <w:t xml:space="preserve"> vacuumată</w:t>
      </w:r>
      <w:r w:rsidRPr="00450488">
        <w:rPr>
          <w:rFonts w:ascii="Trebuchet MS" w:hAnsi="Trebuchet MS" w:cs="Arial"/>
        </w:rPr>
        <w:t xml:space="preserve"> = 427,00 m, în localitatea Pericei</w:t>
      </w:r>
      <w:r w:rsidRPr="00450488">
        <w:rPr>
          <w:rFonts w:ascii="Trebuchet MS" w:hAnsi="Trebuchet MS" w:cs="Arial"/>
          <w:lang w:val="it-IT"/>
        </w:rPr>
        <w:t>;</w:t>
      </w:r>
    </w:p>
    <w:p w:rsidR="002E56E6" w:rsidRPr="00450488" w:rsidRDefault="002E56E6" w:rsidP="00450488">
      <w:pPr>
        <w:spacing w:after="0" w:line="240" w:lineRule="auto"/>
        <w:ind w:left="-454"/>
        <w:jc w:val="both"/>
        <w:rPr>
          <w:rFonts w:ascii="Trebuchet MS" w:hAnsi="Trebuchet MS" w:cs="Arial"/>
          <w:lang w:val="it-IT"/>
        </w:rPr>
      </w:pPr>
      <w:r w:rsidRPr="00450488">
        <w:rPr>
          <w:rFonts w:ascii="Trebuchet MS" w:hAnsi="Trebuchet MS" w:cs="Arial"/>
        </w:rPr>
        <w:t>- realizarea unui număr de 11 cămine de vacuum, prefabricate dotate cu supape de vacuum, pentru racordarea gospodăriilor prin conducte PVC SN8 Dn =160 mm</w:t>
      </w:r>
      <w:r w:rsidRPr="00450488">
        <w:rPr>
          <w:rFonts w:ascii="Trebuchet MS" w:hAnsi="Trebuchet MS" w:cs="Arial"/>
          <w:lang w:val="it-IT"/>
        </w:rPr>
        <w:t>;</w:t>
      </w:r>
    </w:p>
    <w:p w:rsidR="002E56E6" w:rsidRPr="00450488" w:rsidRDefault="002E56E6" w:rsidP="00450488">
      <w:pPr>
        <w:spacing w:after="0" w:line="240" w:lineRule="auto"/>
        <w:ind w:left="-454"/>
        <w:jc w:val="both"/>
        <w:rPr>
          <w:rFonts w:ascii="Trebuchet MS" w:hAnsi="Trebuchet MS" w:cs="Arial"/>
          <w:lang w:val="it-IT"/>
        </w:rPr>
      </w:pPr>
      <w:r w:rsidRPr="00450488">
        <w:rPr>
          <w:rFonts w:ascii="Trebuchet MS" w:hAnsi="Trebuchet MS" w:cs="Arial"/>
          <w:lang w:val="it-IT"/>
        </w:rPr>
        <w:t xml:space="preserve">- schimbarea grupului de pompe ape uzate aferent stației de pompare existente din </w:t>
      </w:r>
      <w:r w:rsidRPr="00450488">
        <w:rPr>
          <w:rFonts w:ascii="Trebuchet MS" w:hAnsi="Trebuchet MS" w:cs="Arial"/>
          <w:b/>
          <w:i/>
          <w:lang w:val="it-IT"/>
        </w:rPr>
        <w:t>localitatea Bădăcin</w:t>
      </w:r>
      <w:r w:rsidRPr="00450488">
        <w:rPr>
          <w:rFonts w:ascii="Trebuchet MS" w:hAnsi="Trebuchet MS" w:cs="Arial"/>
          <w:lang w:val="it-IT"/>
        </w:rPr>
        <w:t>, cu altul nou, astfel:</w:t>
      </w:r>
    </w:p>
    <w:p w:rsidR="002E56E6" w:rsidRPr="00450488" w:rsidRDefault="002E56E6" w:rsidP="00450488">
      <w:pPr>
        <w:pStyle w:val="ListParagraph"/>
        <w:numPr>
          <w:ilvl w:val="0"/>
          <w:numId w:val="32"/>
        </w:numPr>
        <w:spacing w:after="0" w:line="240" w:lineRule="auto"/>
        <w:contextualSpacing/>
        <w:jc w:val="both"/>
        <w:rPr>
          <w:rFonts w:ascii="Trebuchet MS" w:hAnsi="Trebuchet MS" w:cs="Arial"/>
          <w:lang w:val="it-IT"/>
        </w:rPr>
      </w:pPr>
      <w:r w:rsidRPr="00450488">
        <w:rPr>
          <w:rFonts w:ascii="Trebuchet MS" w:hAnsi="Trebuchet MS" w:cs="Arial"/>
          <w:lang w:val="it-IT"/>
        </w:rPr>
        <w:t>(1°+1R) pompe Q=3,5 l/s, H=20 mCA;</w:t>
      </w:r>
    </w:p>
    <w:p w:rsidR="002E56E6" w:rsidRPr="00450488" w:rsidRDefault="002E56E6" w:rsidP="00450488">
      <w:pPr>
        <w:spacing w:after="0" w:line="240" w:lineRule="auto"/>
        <w:ind w:left="-454"/>
        <w:jc w:val="both"/>
        <w:rPr>
          <w:rFonts w:ascii="Trebuchet MS" w:hAnsi="Trebuchet MS" w:cs="Arial"/>
        </w:rPr>
      </w:pPr>
      <w:r w:rsidRPr="00450488">
        <w:rPr>
          <w:rFonts w:ascii="Trebuchet MS" w:hAnsi="Trebuchet MS" w:cs="Arial"/>
          <w:lang w:val="it-IT"/>
        </w:rPr>
        <w:t>-</w:t>
      </w:r>
      <w:r w:rsidRPr="00450488">
        <w:rPr>
          <w:rFonts w:ascii="Trebuchet MS" w:hAnsi="Trebuchet MS" w:cs="Arial"/>
        </w:rPr>
        <w:t xml:space="preserve"> realizarea unui număr de 135 buc. racorduri pentru gospodării</w:t>
      </w:r>
      <w:r w:rsidRPr="00450488">
        <w:rPr>
          <w:rFonts w:ascii="Trebuchet MS" w:hAnsi="Trebuchet MS" w:cs="Arial"/>
          <w:lang w:val="it-IT"/>
        </w:rPr>
        <w:t>;</w:t>
      </w:r>
      <w:r w:rsidRPr="00450488">
        <w:rPr>
          <w:rFonts w:ascii="Trebuchet MS" w:hAnsi="Trebuchet MS" w:cs="Arial"/>
        </w:rPr>
        <w:t xml:space="preserve"> </w:t>
      </w:r>
    </w:p>
    <w:p w:rsidR="002E56E6" w:rsidRPr="00450488" w:rsidRDefault="002E56E6" w:rsidP="00450488">
      <w:pPr>
        <w:spacing w:after="0" w:line="240" w:lineRule="auto"/>
        <w:jc w:val="both"/>
        <w:rPr>
          <w:rFonts w:ascii="Trebuchet MS" w:hAnsi="Trebuchet MS" w:cs="Arial"/>
          <w:b/>
          <w:lang w:val="es-ES"/>
        </w:rPr>
      </w:pPr>
    </w:p>
    <w:p w:rsidR="002E56E6" w:rsidRPr="00450488" w:rsidRDefault="002E56E6" w:rsidP="00450488">
      <w:pPr>
        <w:spacing w:after="0" w:line="240" w:lineRule="auto"/>
        <w:ind w:left="-454"/>
        <w:jc w:val="both"/>
        <w:rPr>
          <w:rFonts w:ascii="Trebuchet MS" w:hAnsi="Trebuchet MS" w:cs="Arial"/>
          <w:spacing w:val="-2"/>
          <w:lang w:val="it-IT"/>
        </w:rPr>
      </w:pPr>
      <w:r w:rsidRPr="00450488">
        <w:rPr>
          <w:rFonts w:ascii="Trebuchet MS" w:hAnsi="Trebuchet MS" w:cs="Arial"/>
          <w:b/>
          <w:lang w:val="es-ES"/>
        </w:rPr>
        <w:t xml:space="preserve">~ Evacuarea apelor uzate </w:t>
      </w:r>
      <w:r w:rsidRPr="00450488">
        <w:rPr>
          <w:rFonts w:ascii="Trebuchet MS" w:hAnsi="Trebuchet MS" w:cs="Arial"/>
          <w:lang w:val="es-ES"/>
        </w:rPr>
        <w:t>brute din localitatea</w:t>
      </w:r>
      <w:r w:rsidRPr="00450488">
        <w:rPr>
          <w:rFonts w:ascii="Trebuchet MS" w:hAnsi="Trebuchet MS" w:cs="Arial"/>
        </w:rPr>
        <w:t xml:space="preserve"> Pericei și Bădăcin</w:t>
      </w:r>
      <w:r w:rsidRPr="00450488">
        <w:rPr>
          <w:rFonts w:ascii="Trebuchet MS" w:hAnsi="Trebuchet MS" w:cs="Arial"/>
          <w:lang w:val="es-ES"/>
        </w:rPr>
        <w:t>, urmare extinderii canalizării menajere, (Q</w:t>
      </w:r>
      <w:r w:rsidRPr="00450488">
        <w:rPr>
          <w:rFonts w:ascii="Trebuchet MS" w:hAnsi="Trebuchet MS" w:cs="Arial"/>
          <w:vertAlign w:val="subscript"/>
          <w:lang w:val="es-ES"/>
        </w:rPr>
        <w:t>uz max.</w:t>
      </w:r>
      <w:r w:rsidRPr="00450488">
        <w:rPr>
          <w:rFonts w:ascii="Trebuchet MS" w:hAnsi="Trebuchet MS" w:cs="Arial"/>
          <w:lang w:val="es-ES"/>
        </w:rPr>
        <w:t>= 36,86 mc/zi ( 0,43 l/s), Q</w:t>
      </w:r>
      <w:r w:rsidRPr="00450488">
        <w:rPr>
          <w:rFonts w:ascii="Trebuchet MS" w:hAnsi="Trebuchet MS" w:cs="Arial"/>
          <w:vertAlign w:val="subscript"/>
          <w:lang w:val="es-ES"/>
        </w:rPr>
        <w:t>uz med.</w:t>
      </w:r>
      <w:r w:rsidRPr="00450488">
        <w:rPr>
          <w:rFonts w:ascii="Trebuchet MS" w:hAnsi="Trebuchet MS" w:cs="Arial"/>
          <w:lang w:val="es-ES"/>
        </w:rPr>
        <w:t>= 30,71 mc/zi ( 0,36 l/s), Q</w:t>
      </w:r>
      <w:r w:rsidRPr="00450488">
        <w:rPr>
          <w:rFonts w:ascii="Trebuchet MS" w:hAnsi="Trebuchet MS" w:cs="Arial"/>
          <w:vertAlign w:val="subscript"/>
          <w:lang w:val="es-ES"/>
        </w:rPr>
        <w:t>uz min.</w:t>
      </w:r>
      <w:r w:rsidRPr="00450488">
        <w:rPr>
          <w:rFonts w:ascii="Trebuchet MS" w:hAnsi="Trebuchet MS" w:cs="Arial"/>
          <w:lang w:val="es-ES"/>
        </w:rPr>
        <w:t xml:space="preserve">= 20,58 mc/zi ( 0,24 l/s),  se </w:t>
      </w:r>
      <w:r w:rsidRPr="00450488">
        <w:rPr>
          <w:rFonts w:ascii="Trebuchet MS" w:hAnsi="Trebuchet MS" w:cs="Arial"/>
        </w:rPr>
        <w:t>vor descărca la rețeaua de canalizare existentă a celor 2  localități iar în final, în rețeaua de canalizare menajeră a orașului Șimleu Silvaniei și Bădăcin prevăzute cu stații de epurare</w:t>
      </w:r>
      <w:r w:rsidRPr="00450488">
        <w:rPr>
          <w:rFonts w:ascii="Trebuchet MS" w:eastAsia="Times New Roman" w:hAnsi="Trebuchet MS" w:cs="Arial"/>
          <w:lang w:val="it-IT"/>
        </w:rPr>
        <w:t>.</w:t>
      </w:r>
      <w:r w:rsidRPr="00450488">
        <w:rPr>
          <w:rFonts w:ascii="Trebuchet MS" w:hAnsi="Trebuchet MS"/>
          <w:spacing w:val="-2"/>
          <w:lang w:val="it-IT"/>
        </w:rPr>
        <w:t xml:space="preserve"> </w:t>
      </w:r>
      <w:r w:rsidRPr="00450488">
        <w:rPr>
          <w:rFonts w:ascii="Trebuchet MS" w:hAnsi="Trebuchet MS" w:cs="Arial"/>
          <w:spacing w:val="-2"/>
          <w:lang w:val="it-IT"/>
        </w:rPr>
        <w:t xml:space="preserve">Indicatorii fizico-chimici generali a apelor uzate brute deversate </w:t>
      </w:r>
      <w:r w:rsidRPr="00450488">
        <w:rPr>
          <w:rFonts w:ascii="Trebuchet MS" w:hAnsi="Trebuchet MS" w:cs="Arial"/>
        </w:rPr>
        <w:t>în rețeaua de canalizare menajeră a localităților Pericei și Bădăcin,</w:t>
      </w:r>
      <w:r w:rsidRPr="00450488">
        <w:rPr>
          <w:rFonts w:ascii="Trebuchet MS" w:hAnsi="Trebuchet MS" w:cs="Arial"/>
          <w:spacing w:val="-2"/>
          <w:lang w:val="it-IT"/>
        </w:rPr>
        <w:t xml:space="preserve"> vor respecta prevederile HG nr. 188/2002 cu modificările și completările din HG nr. 352/2005, NTPA 002/2005.</w:t>
      </w:r>
    </w:p>
    <w:p w:rsidR="002E56E6" w:rsidRPr="00450488" w:rsidRDefault="002E56E6" w:rsidP="00450488">
      <w:pPr>
        <w:spacing w:after="0" w:line="240" w:lineRule="auto"/>
        <w:ind w:left="-454"/>
        <w:jc w:val="both"/>
        <w:rPr>
          <w:rFonts w:ascii="Trebuchet MS" w:hAnsi="Trebuchet MS" w:cs="Arial"/>
          <w:b/>
          <w:lang w:val="es-ES"/>
        </w:rPr>
      </w:pPr>
    </w:p>
    <w:p w:rsidR="002E56E6" w:rsidRPr="00450488" w:rsidRDefault="002E56E6" w:rsidP="00450488">
      <w:pPr>
        <w:spacing w:after="0" w:line="240" w:lineRule="auto"/>
        <w:ind w:left="-454"/>
        <w:jc w:val="both"/>
        <w:rPr>
          <w:rFonts w:ascii="Trebuchet MS" w:hAnsi="Trebuchet MS" w:cs="Arial"/>
          <w:lang w:val="es-ES"/>
        </w:rPr>
      </w:pPr>
      <w:r w:rsidRPr="00450488">
        <w:rPr>
          <w:rFonts w:ascii="Trebuchet MS" w:hAnsi="Trebuchet MS" w:cs="Arial"/>
          <w:b/>
          <w:lang w:val="es-ES"/>
        </w:rPr>
        <w:t>~ traversări cursuri de apă</w:t>
      </w:r>
      <w:r w:rsidRPr="00450488">
        <w:rPr>
          <w:rFonts w:ascii="Trebuchet MS" w:hAnsi="Trebuchet MS" w:cs="Arial"/>
        </w:rPr>
        <w:t>:</w:t>
      </w:r>
      <w:r w:rsidRPr="00450488">
        <w:rPr>
          <w:rFonts w:ascii="Trebuchet MS" w:hAnsi="Trebuchet MS" w:cs="Arial"/>
          <w:b/>
          <w:lang w:val="es-ES"/>
        </w:rPr>
        <w:t xml:space="preserve"> </w:t>
      </w:r>
      <w:r w:rsidRPr="00450488">
        <w:rPr>
          <w:rFonts w:ascii="Trebuchet MS" w:hAnsi="Trebuchet MS" w:cs="Arial"/>
          <w:lang w:val="es-ES"/>
        </w:rPr>
        <w:t>2 supratraversări, astfel:</w:t>
      </w:r>
    </w:p>
    <w:p w:rsidR="002E56E6" w:rsidRPr="00450488" w:rsidRDefault="002E56E6" w:rsidP="00450488">
      <w:pPr>
        <w:spacing w:after="0" w:line="240" w:lineRule="auto"/>
        <w:jc w:val="both"/>
        <w:rPr>
          <w:rFonts w:ascii="Trebuchet MS" w:hAnsi="Trebuchet MS" w:cs="Arial"/>
        </w:rPr>
      </w:pPr>
      <w:r w:rsidRPr="00450488">
        <w:rPr>
          <w:rFonts w:ascii="Trebuchet MS" w:hAnsi="Trebuchet MS" w:cs="Arial"/>
          <w:lang w:val="es-ES"/>
        </w:rPr>
        <w:tab/>
        <w:t>- 1 buc. supratraversare p. Plasei, cu conductă de distribuție apă potabilă, în loc. Pericei</w:t>
      </w:r>
      <w:r w:rsidRPr="00450488">
        <w:rPr>
          <w:rFonts w:ascii="Trebuchet MS" w:hAnsi="Trebuchet MS" w:cs="Arial"/>
        </w:rPr>
        <w:t>;</w:t>
      </w:r>
    </w:p>
    <w:p w:rsidR="002E56E6" w:rsidRPr="00450488" w:rsidRDefault="002E56E6" w:rsidP="00450488">
      <w:pPr>
        <w:spacing w:after="0" w:line="240" w:lineRule="auto"/>
        <w:jc w:val="both"/>
        <w:rPr>
          <w:rFonts w:ascii="Trebuchet MS" w:hAnsi="Trebuchet MS" w:cs="Arial"/>
        </w:rPr>
      </w:pPr>
      <w:r w:rsidRPr="00450488">
        <w:rPr>
          <w:rFonts w:ascii="Trebuchet MS" w:hAnsi="Trebuchet MS" w:cs="Arial"/>
        </w:rPr>
        <w:tab/>
        <w:t xml:space="preserve">- </w:t>
      </w:r>
      <w:r w:rsidRPr="00450488">
        <w:rPr>
          <w:rFonts w:ascii="Trebuchet MS" w:hAnsi="Trebuchet MS" w:cs="Arial"/>
          <w:lang w:val="es-ES"/>
        </w:rPr>
        <w:t>1 buc. supratraversare p. Plasei, cu rețea de canalizare menajeră, în loc. Pericei</w:t>
      </w:r>
      <w:r w:rsidRPr="00450488">
        <w:rPr>
          <w:rFonts w:ascii="Trebuchet MS" w:hAnsi="Trebuchet MS" w:cs="Arial"/>
        </w:rPr>
        <w:t>;</w:t>
      </w:r>
    </w:p>
    <w:p w:rsidR="002E56E6" w:rsidRPr="00450488" w:rsidRDefault="002E56E6" w:rsidP="00450488">
      <w:pPr>
        <w:spacing w:after="0" w:line="240" w:lineRule="auto"/>
        <w:jc w:val="both"/>
        <w:rPr>
          <w:rFonts w:ascii="Trebuchet MS" w:hAnsi="Trebuchet MS" w:cs="Arial"/>
        </w:rPr>
      </w:pPr>
      <w:r w:rsidRPr="00450488">
        <w:rPr>
          <w:rFonts w:ascii="Trebuchet MS" w:hAnsi="Trebuchet MS" w:cs="Arial"/>
        </w:rPr>
        <w:tab/>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842"/>
        <w:gridCol w:w="2977"/>
        <w:gridCol w:w="1701"/>
        <w:gridCol w:w="1701"/>
      </w:tblGrid>
      <w:tr w:rsidR="002E56E6" w:rsidRPr="00450488" w:rsidTr="00995657">
        <w:trPr>
          <w:trHeight w:val="324"/>
        </w:trPr>
        <w:tc>
          <w:tcPr>
            <w:tcW w:w="1702" w:type="dxa"/>
            <w:vMerge w:val="restart"/>
            <w:shd w:val="clear" w:color="auto" w:fill="auto"/>
            <w:vAlign w:val="center"/>
          </w:tcPr>
          <w:p w:rsidR="002E56E6" w:rsidRPr="00450488" w:rsidRDefault="002E56E6" w:rsidP="00450488">
            <w:pPr>
              <w:spacing w:after="0" w:line="240" w:lineRule="auto"/>
              <w:jc w:val="center"/>
              <w:rPr>
                <w:rFonts w:ascii="Trebuchet MS" w:eastAsia="Times New Roman" w:hAnsi="Trebuchet MS" w:cs="Arial"/>
                <w:lang w:val="it-IT"/>
              </w:rPr>
            </w:pPr>
            <w:r w:rsidRPr="00450488">
              <w:rPr>
                <w:rFonts w:ascii="Trebuchet MS" w:eastAsia="Times New Roman" w:hAnsi="Trebuchet MS" w:cs="Arial"/>
                <w:lang w:val="it-IT"/>
              </w:rPr>
              <w:t>Tip traversare</w:t>
            </w:r>
          </w:p>
        </w:tc>
        <w:tc>
          <w:tcPr>
            <w:tcW w:w="1842" w:type="dxa"/>
            <w:vMerge w:val="restart"/>
            <w:shd w:val="clear" w:color="auto" w:fill="auto"/>
            <w:vAlign w:val="center"/>
          </w:tcPr>
          <w:p w:rsidR="002E56E6" w:rsidRPr="00450488" w:rsidRDefault="002E56E6" w:rsidP="00450488">
            <w:pPr>
              <w:spacing w:after="0" w:line="240" w:lineRule="auto"/>
              <w:jc w:val="center"/>
              <w:rPr>
                <w:rFonts w:ascii="Trebuchet MS" w:eastAsia="Times New Roman" w:hAnsi="Trebuchet MS" w:cs="Arial"/>
                <w:lang w:val="it-IT"/>
              </w:rPr>
            </w:pPr>
            <w:r w:rsidRPr="00450488">
              <w:rPr>
                <w:rFonts w:ascii="Trebuchet MS" w:eastAsia="Times New Roman" w:hAnsi="Trebuchet MS" w:cs="Arial"/>
                <w:lang w:val="it-IT"/>
              </w:rPr>
              <w:t>Curs de apă</w:t>
            </w:r>
          </w:p>
        </w:tc>
        <w:tc>
          <w:tcPr>
            <w:tcW w:w="2977" w:type="dxa"/>
            <w:vMerge w:val="restart"/>
            <w:shd w:val="clear" w:color="auto" w:fill="auto"/>
            <w:vAlign w:val="center"/>
          </w:tcPr>
          <w:p w:rsidR="002E56E6" w:rsidRPr="00450488" w:rsidRDefault="002E56E6" w:rsidP="00450488">
            <w:pPr>
              <w:spacing w:after="0" w:line="240" w:lineRule="auto"/>
              <w:jc w:val="center"/>
              <w:rPr>
                <w:rFonts w:ascii="Trebuchet MS" w:eastAsia="Times New Roman" w:hAnsi="Trebuchet MS" w:cs="Arial"/>
                <w:lang w:val="it-IT"/>
              </w:rPr>
            </w:pPr>
            <w:r w:rsidRPr="00450488">
              <w:rPr>
                <w:rFonts w:ascii="Trebuchet MS" w:eastAsia="Times New Roman" w:hAnsi="Trebuchet MS" w:cs="Arial"/>
                <w:lang w:val="it-IT"/>
              </w:rPr>
              <w:t>Caracteristici traversare</w:t>
            </w:r>
          </w:p>
        </w:tc>
        <w:tc>
          <w:tcPr>
            <w:tcW w:w="3402" w:type="dxa"/>
            <w:gridSpan w:val="2"/>
            <w:shd w:val="clear" w:color="auto" w:fill="auto"/>
            <w:vAlign w:val="center"/>
          </w:tcPr>
          <w:p w:rsidR="002E56E6" w:rsidRPr="00450488" w:rsidRDefault="002E56E6" w:rsidP="00450488">
            <w:pPr>
              <w:spacing w:after="0" w:line="240" w:lineRule="auto"/>
              <w:jc w:val="center"/>
              <w:rPr>
                <w:rFonts w:ascii="Trebuchet MS" w:eastAsia="Times New Roman" w:hAnsi="Trebuchet MS" w:cs="Arial"/>
                <w:lang w:val="it-IT"/>
              </w:rPr>
            </w:pPr>
            <w:r w:rsidRPr="00450488">
              <w:rPr>
                <w:rFonts w:ascii="Trebuchet MS" w:eastAsia="Times New Roman" w:hAnsi="Trebuchet MS" w:cs="Arial"/>
                <w:lang w:val="it-IT"/>
              </w:rPr>
              <w:t>Coordonate stereo 1970</w:t>
            </w:r>
          </w:p>
        </w:tc>
      </w:tr>
      <w:tr w:rsidR="002E56E6" w:rsidRPr="00450488" w:rsidTr="00995657">
        <w:trPr>
          <w:trHeight w:val="296"/>
        </w:trPr>
        <w:tc>
          <w:tcPr>
            <w:tcW w:w="1702" w:type="dxa"/>
            <w:vMerge/>
            <w:shd w:val="clear" w:color="auto" w:fill="auto"/>
          </w:tcPr>
          <w:p w:rsidR="002E56E6" w:rsidRPr="00450488" w:rsidRDefault="002E56E6" w:rsidP="00450488">
            <w:pPr>
              <w:spacing w:after="0" w:line="240" w:lineRule="auto"/>
              <w:rPr>
                <w:rFonts w:ascii="Trebuchet MS" w:eastAsia="Times New Roman" w:hAnsi="Trebuchet MS" w:cs="Arial"/>
                <w:lang w:val="it-IT"/>
              </w:rPr>
            </w:pPr>
          </w:p>
        </w:tc>
        <w:tc>
          <w:tcPr>
            <w:tcW w:w="1842" w:type="dxa"/>
            <w:vMerge/>
            <w:shd w:val="clear" w:color="auto" w:fill="auto"/>
          </w:tcPr>
          <w:p w:rsidR="002E56E6" w:rsidRPr="00450488" w:rsidRDefault="002E56E6" w:rsidP="00450488">
            <w:pPr>
              <w:spacing w:after="0" w:line="240" w:lineRule="auto"/>
              <w:rPr>
                <w:rFonts w:ascii="Trebuchet MS" w:eastAsia="Times New Roman" w:hAnsi="Trebuchet MS" w:cs="Arial"/>
                <w:lang w:val="it-IT"/>
              </w:rPr>
            </w:pPr>
          </w:p>
        </w:tc>
        <w:tc>
          <w:tcPr>
            <w:tcW w:w="2977" w:type="dxa"/>
            <w:vMerge/>
            <w:shd w:val="clear" w:color="auto" w:fill="auto"/>
          </w:tcPr>
          <w:p w:rsidR="002E56E6" w:rsidRPr="00450488" w:rsidRDefault="002E56E6" w:rsidP="00450488">
            <w:pPr>
              <w:spacing w:after="0" w:line="240" w:lineRule="auto"/>
              <w:rPr>
                <w:rFonts w:ascii="Trebuchet MS" w:eastAsia="Times New Roman" w:hAnsi="Trebuchet MS" w:cs="Arial"/>
                <w:lang w:val="it-IT"/>
              </w:rPr>
            </w:pPr>
          </w:p>
        </w:tc>
        <w:tc>
          <w:tcPr>
            <w:tcW w:w="1701" w:type="dxa"/>
            <w:shd w:val="clear" w:color="auto" w:fill="auto"/>
            <w:vAlign w:val="center"/>
          </w:tcPr>
          <w:p w:rsidR="002E56E6" w:rsidRPr="00450488" w:rsidRDefault="002E56E6" w:rsidP="00450488">
            <w:pPr>
              <w:spacing w:after="0" w:line="240" w:lineRule="auto"/>
              <w:jc w:val="center"/>
              <w:rPr>
                <w:rFonts w:ascii="Trebuchet MS" w:eastAsia="Times New Roman" w:hAnsi="Trebuchet MS" w:cs="Arial"/>
                <w:lang w:val="it-IT"/>
              </w:rPr>
            </w:pPr>
            <w:r w:rsidRPr="00450488">
              <w:rPr>
                <w:rFonts w:ascii="Trebuchet MS" w:eastAsia="Times New Roman" w:hAnsi="Trebuchet MS" w:cs="Arial"/>
                <w:lang w:val="it-IT"/>
              </w:rPr>
              <w:t>Mal stâng</w:t>
            </w:r>
          </w:p>
        </w:tc>
        <w:tc>
          <w:tcPr>
            <w:tcW w:w="1701" w:type="dxa"/>
            <w:shd w:val="clear" w:color="auto" w:fill="auto"/>
            <w:vAlign w:val="center"/>
          </w:tcPr>
          <w:p w:rsidR="002E56E6" w:rsidRPr="00450488" w:rsidRDefault="002E56E6" w:rsidP="00450488">
            <w:pPr>
              <w:spacing w:after="0" w:line="240" w:lineRule="auto"/>
              <w:jc w:val="center"/>
              <w:rPr>
                <w:rFonts w:ascii="Trebuchet MS" w:eastAsia="Times New Roman" w:hAnsi="Trebuchet MS" w:cs="Arial"/>
                <w:lang w:val="it-IT"/>
              </w:rPr>
            </w:pPr>
            <w:r w:rsidRPr="00450488">
              <w:rPr>
                <w:rFonts w:ascii="Trebuchet MS" w:eastAsia="Times New Roman" w:hAnsi="Trebuchet MS" w:cs="Arial"/>
                <w:lang w:val="it-IT"/>
              </w:rPr>
              <w:t>Mal drept</w:t>
            </w:r>
          </w:p>
        </w:tc>
      </w:tr>
      <w:tr w:rsidR="002E56E6" w:rsidRPr="00450488" w:rsidTr="00995657">
        <w:trPr>
          <w:trHeight w:val="671"/>
        </w:trPr>
        <w:tc>
          <w:tcPr>
            <w:tcW w:w="1702" w:type="dxa"/>
            <w:shd w:val="clear" w:color="auto" w:fill="auto"/>
            <w:vAlign w:val="center"/>
          </w:tcPr>
          <w:p w:rsidR="002E56E6" w:rsidRPr="00450488" w:rsidRDefault="002E56E6" w:rsidP="00450488">
            <w:pPr>
              <w:spacing w:after="0" w:line="240" w:lineRule="auto"/>
              <w:jc w:val="both"/>
              <w:rPr>
                <w:rFonts w:ascii="Trebuchet MS" w:eastAsia="Times New Roman" w:hAnsi="Trebuchet MS" w:cs="Arial"/>
                <w:lang w:val="it-IT"/>
              </w:rPr>
            </w:pPr>
            <w:r w:rsidRPr="00450488">
              <w:rPr>
                <w:rFonts w:ascii="Trebuchet MS" w:eastAsia="Times New Roman" w:hAnsi="Trebuchet MS" w:cs="Arial"/>
                <w:lang w:val="it-IT"/>
              </w:rPr>
              <w:t>Supratraversare nr.</w:t>
            </w:r>
            <w:r w:rsidRPr="00450488">
              <w:rPr>
                <w:rFonts w:ascii="Trebuchet MS" w:eastAsia="Times New Roman" w:hAnsi="Trebuchet MS" w:cs="Arial"/>
                <w:b/>
                <w:lang w:val="it-IT"/>
              </w:rPr>
              <w:t>1</w:t>
            </w:r>
            <w:r w:rsidRPr="00450488">
              <w:rPr>
                <w:rFonts w:ascii="Trebuchet MS" w:eastAsia="Times New Roman" w:hAnsi="Trebuchet MS" w:cs="Arial"/>
                <w:lang w:val="it-IT"/>
              </w:rPr>
              <w:t>, intravilan, loc</w:t>
            </w:r>
            <w:r w:rsidRPr="00450488">
              <w:rPr>
                <w:rFonts w:ascii="Trebuchet MS" w:hAnsi="Trebuchet MS" w:cs="Arial"/>
                <w:lang w:val="es-ES"/>
              </w:rPr>
              <w:t>. Pericei</w:t>
            </w:r>
          </w:p>
        </w:tc>
        <w:tc>
          <w:tcPr>
            <w:tcW w:w="1842" w:type="dxa"/>
            <w:shd w:val="clear" w:color="auto" w:fill="auto"/>
            <w:vAlign w:val="center"/>
          </w:tcPr>
          <w:p w:rsidR="002E56E6" w:rsidRPr="00450488" w:rsidRDefault="002E56E6" w:rsidP="00450488">
            <w:pPr>
              <w:spacing w:after="0" w:line="240" w:lineRule="auto"/>
              <w:jc w:val="center"/>
              <w:rPr>
                <w:rFonts w:ascii="Trebuchet MS" w:eastAsia="Times New Roman" w:hAnsi="Trebuchet MS" w:cs="Arial"/>
                <w:lang w:val="it-IT"/>
              </w:rPr>
            </w:pPr>
            <w:r w:rsidRPr="00450488">
              <w:rPr>
                <w:rFonts w:ascii="Trebuchet MS" w:hAnsi="Trebuchet MS" w:cs="Arial"/>
                <w:lang w:val="es-ES"/>
              </w:rPr>
              <w:t>p. Plasei</w:t>
            </w:r>
            <w:r w:rsidRPr="00450488">
              <w:rPr>
                <w:rFonts w:ascii="Trebuchet MS" w:hAnsi="Trebuchet MS" w:cs="Arial"/>
              </w:rPr>
              <w:t>, II.2.010.00.00.00.0</w:t>
            </w:r>
          </w:p>
        </w:tc>
        <w:tc>
          <w:tcPr>
            <w:tcW w:w="2977" w:type="dxa"/>
            <w:shd w:val="clear" w:color="auto" w:fill="auto"/>
            <w:vAlign w:val="center"/>
          </w:tcPr>
          <w:p w:rsidR="002E56E6" w:rsidRPr="00450488" w:rsidRDefault="002E56E6" w:rsidP="00450488">
            <w:pPr>
              <w:spacing w:after="0" w:line="240" w:lineRule="auto"/>
              <w:jc w:val="both"/>
              <w:rPr>
                <w:rFonts w:ascii="Trebuchet MS" w:eastAsia="Times New Roman" w:hAnsi="Trebuchet MS" w:cs="Arial"/>
                <w:color w:val="FF0000"/>
                <w:lang w:val="it-IT"/>
              </w:rPr>
            </w:pPr>
            <w:r w:rsidRPr="00450488">
              <w:rPr>
                <w:rFonts w:ascii="Trebuchet MS" w:eastAsia="Times New Roman" w:hAnsi="Trebuchet MS" w:cs="Arial"/>
                <w:lang w:val="it-IT"/>
              </w:rPr>
              <w:t xml:space="preserve">Conductă de canalizare menajeră gravitațională tip PEHD, Ø 250 mm,  cu lungimea L=9 m, preizolată și ancorată de suprastructura din amonte </w:t>
            </w:r>
            <w:r w:rsidRPr="00450488">
              <w:rPr>
                <w:rFonts w:ascii="Trebuchet MS" w:eastAsia="Times New Roman" w:hAnsi="Trebuchet MS" w:cs="Arial"/>
                <w:lang w:val="it-IT"/>
              </w:rPr>
              <w:lastRenderedPageBreak/>
              <w:t xml:space="preserve">a podului existent peste cursul de apă </w:t>
            </w:r>
            <w:r w:rsidRPr="00450488">
              <w:rPr>
                <w:rFonts w:ascii="Trebuchet MS" w:hAnsi="Trebuchet MS" w:cs="Arial"/>
                <w:lang w:val="es-ES"/>
              </w:rPr>
              <w:t xml:space="preserve">p. Plasei </w:t>
            </w:r>
          </w:p>
        </w:tc>
        <w:tc>
          <w:tcPr>
            <w:tcW w:w="1701" w:type="dxa"/>
            <w:shd w:val="clear" w:color="auto" w:fill="auto"/>
            <w:vAlign w:val="center"/>
          </w:tcPr>
          <w:p w:rsidR="002E56E6" w:rsidRPr="00450488" w:rsidRDefault="002E56E6" w:rsidP="00450488">
            <w:pPr>
              <w:spacing w:after="0" w:line="240" w:lineRule="auto"/>
              <w:jc w:val="center"/>
              <w:rPr>
                <w:rFonts w:ascii="Trebuchet MS" w:eastAsia="Times New Roman" w:hAnsi="Trebuchet MS" w:cs="Arial"/>
                <w:lang w:val="it-IT"/>
              </w:rPr>
            </w:pPr>
            <w:r w:rsidRPr="00450488">
              <w:rPr>
                <w:rFonts w:ascii="Trebuchet MS" w:eastAsia="Times New Roman" w:hAnsi="Trebuchet MS" w:cs="Arial"/>
                <w:lang w:val="it-IT"/>
              </w:rPr>
              <w:lastRenderedPageBreak/>
              <w:t>X(N)=638506.016</w:t>
            </w:r>
          </w:p>
          <w:p w:rsidR="002E56E6" w:rsidRPr="00450488" w:rsidRDefault="002E56E6" w:rsidP="00450488">
            <w:pPr>
              <w:spacing w:after="0" w:line="240" w:lineRule="auto"/>
              <w:jc w:val="center"/>
              <w:rPr>
                <w:rFonts w:ascii="Trebuchet MS" w:eastAsia="Times New Roman" w:hAnsi="Trebuchet MS" w:cs="Arial"/>
                <w:color w:val="FF0000"/>
                <w:lang w:val="it-IT"/>
              </w:rPr>
            </w:pPr>
            <w:r w:rsidRPr="00450488">
              <w:rPr>
                <w:rFonts w:ascii="Trebuchet MS" w:eastAsia="Times New Roman" w:hAnsi="Trebuchet MS" w:cs="Arial"/>
                <w:lang w:val="it-IT"/>
              </w:rPr>
              <w:t>Y(E)=337507.152</w:t>
            </w:r>
          </w:p>
        </w:tc>
        <w:tc>
          <w:tcPr>
            <w:tcW w:w="1701" w:type="dxa"/>
            <w:shd w:val="clear" w:color="auto" w:fill="auto"/>
            <w:vAlign w:val="center"/>
          </w:tcPr>
          <w:p w:rsidR="002E56E6" w:rsidRPr="00450488" w:rsidRDefault="002E56E6" w:rsidP="00450488">
            <w:pPr>
              <w:spacing w:after="0" w:line="240" w:lineRule="auto"/>
              <w:jc w:val="center"/>
              <w:rPr>
                <w:rFonts w:ascii="Trebuchet MS" w:eastAsia="Times New Roman" w:hAnsi="Trebuchet MS" w:cs="Arial"/>
                <w:lang w:val="it-IT"/>
              </w:rPr>
            </w:pPr>
            <w:r w:rsidRPr="00450488">
              <w:rPr>
                <w:rFonts w:ascii="Trebuchet MS" w:eastAsia="Times New Roman" w:hAnsi="Trebuchet MS" w:cs="Arial"/>
                <w:lang w:val="it-IT"/>
              </w:rPr>
              <w:t>X(N)=638514.883</w:t>
            </w:r>
          </w:p>
          <w:p w:rsidR="002E56E6" w:rsidRPr="00450488" w:rsidRDefault="002E56E6" w:rsidP="00450488">
            <w:pPr>
              <w:spacing w:after="0" w:line="240" w:lineRule="auto"/>
              <w:jc w:val="center"/>
              <w:rPr>
                <w:rFonts w:ascii="Trebuchet MS" w:eastAsia="Times New Roman" w:hAnsi="Trebuchet MS" w:cs="Arial"/>
                <w:lang w:val="it-IT"/>
              </w:rPr>
            </w:pPr>
            <w:r w:rsidRPr="00450488">
              <w:rPr>
                <w:rFonts w:ascii="Trebuchet MS" w:eastAsia="Times New Roman" w:hAnsi="Trebuchet MS" w:cs="Arial"/>
                <w:lang w:val="it-IT"/>
              </w:rPr>
              <w:t>Y(E)=337508.694</w:t>
            </w:r>
          </w:p>
        </w:tc>
      </w:tr>
      <w:tr w:rsidR="002E56E6" w:rsidRPr="00450488" w:rsidTr="00995657">
        <w:trPr>
          <w:trHeight w:val="671"/>
        </w:trPr>
        <w:tc>
          <w:tcPr>
            <w:tcW w:w="1702" w:type="dxa"/>
            <w:shd w:val="clear" w:color="auto" w:fill="auto"/>
            <w:vAlign w:val="center"/>
          </w:tcPr>
          <w:p w:rsidR="002E56E6" w:rsidRPr="00450488" w:rsidRDefault="002E56E6" w:rsidP="00450488">
            <w:pPr>
              <w:spacing w:after="0" w:line="240" w:lineRule="auto"/>
              <w:jc w:val="both"/>
              <w:rPr>
                <w:rFonts w:ascii="Trebuchet MS" w:eastAsia="Times New Roman" w:hAnsi="Trebuchet MS" w:cs="Arial"/>
                <w:lang w:val="it-IT"/>
              </w:rPr>
            </w:pPr>
            <w:r w:rsidRPr="00450488">
              <w:rPr>
                <w:rFonts w:ascii="Trebuchet MS" w:eastAsia="Times New Roman" w:hAnsi="Trebuchet MS" w:cs="Arial"/>
                <w:lang w:val="it-IT"/>
              </w:rPr>
              <w:t>Supratraversare nr.</w:t>
            </w:r>
            <w:r w:rsidRPr="00450488">
              <w:rPr>
                <w:rFonts w:ascii="Trebuchet MS" w:eastAsia="Times New Roman" w:hAnsi="Trebuchet MS" w:cs="Arial"/>
                <w:b/>
                <w:lang w:val="it-IT"/>
              </w:rPr>
              <w:t>2</w:t>
            </w:r>
            <w:r w:rsidRPr="00450488">
              <w:rPr>
                <w:rFonts w:ascii="Trebuchet MS" w:eastAsia="Times New Roman" w:hAnsi="Trebuchet MS" w:cs="Arial"/>
                <w:lang w:val="it-IT"/>
              </w:rPr>
              <w:t xml:space="preserve"> intravilan, loc</w:t>
            </w:r>
            <w:r w:rsidRPr="00450488">
              <w:rPr>
                <w:rFonts w:ascii="Trebuchet MS" w:hAnsi="Trebuchet MS" w:cs="Arial"/>
                <w:lang w:val="es-ES"/>
              </w:rPr>
              <w:t>. Pericei</w:t>
            </w:r>
          </w:p>
        </w:tc>
        <w:tc>
          <w:tcPr>
            <w:tcW w:w="1842" w:type="dxa"/>
            <w:shd w:val="clear" w:color="auto" w:fill="auto"/>
            <w:vAlign w:val="center"/>
          </w:tcPr>
          <w:p w:rsidR="002E56E6" w:rsidRPr="00450488" w:rsidRDefault="002E56E6" w:rsidP="00450488">
            <w:pPr>
              <w:spacing w:after="0" w:line="240" w:lineRule="auto"/>
              <w:jc w:val="center"/>
              <w:rPr>
                <w:rFonts w:ascii="Trebuchet MS" w:hAnsi="Trebuchet MS" w:cs="Arial"/>
                <w:lang w:val="es-ES"/>
              </w:rPr>
            </w:pPr>
            <w:r w:rsidRPr="00450488">
              <w:rPr>
                <w:rFonts w:ascii="Trebuchet MS" w:hAnsi="Trebuchet MS" w:cs="Arial"/>
                <w:lang w:val="es-ES"/>
              </w:rPr>
              <w:t xml:space="preserve">p. Plasei, </w:t>
            </w:r>
          </w:p>
          <w:p w:rsidR="002E56E6" w:rsidRPr="00450488" w:rsidRDefault="002E56E6" w:rsidP="00450488">
            <w:pPr>
              <w:spacing w:after="0" w:line="240" w:lineRule="auto"/>
              <w:jc w:val="center"/>
              <w:rPr>
                <w:rFonts w:ascii="Trebuchet MS" w:hAnsi="Trebuchet MS" w:cs="Arial"/>
                <w:lang w:val="pt-BR"/>
              </w:rPr>
            </w:pPr>
            <w:r w:rsidRPr="00450488">
              <w:rPr>
                <w:rFonts w:ascii="Trebuchet MS" w:hAnsi="Trebuchet MS" w:cs="Arial"/>
              </w:rPr>
              <w:t>II.2.010.00.00.00.0</w:t>
            </w:r>
          </w:p>
        </w:tc>
        <w:tc>
          <w:tcPr>
            <w:tcW w:w="2977" w:type="dxa"/>
            <w:shd w:val="clear" w:color="auto" w:fill="auto"/>
            <w:vAlign w:val="center"/>
          </w:tcPr>
          <w:p w:rsidR="002E56E6" w:rsidRPr="00450488" w:rsidRDefault="002E56E6" w:rsidP="00450488">
            <w:pPr>
              <w:spacing w:after="0" w:line="240" w:lineRule="auto"/>
              <w:jc w:val="both"/>
              <w:rPr>
                <w:rFonts w:ascii="Trebuchet MS" w:eastAsia="Times New Roman" w:hAnsi="Trebuchet MS" w:cs="Arial"/>
                <w:color w:val="FF0000"/>
                <w:lang w:val="it-IT"/>
              </w:rPr>
            </w:pPr>
            <w:r w:rsidRPr="00450488">
              <w:rPr>
                <w:rFonts w:ascii="Trebuchet MS" w:eastAsia="Times New Roman" w:hAnsi="Trebuchet MS" w:cs="Arial"/>
                <w:lang w:val="it-IT"/>
              </w:rPr>
              <w:t xml:space="preserve">Conductă de distribuție apă potabilă, tronson 1, tip PEHD, SRD17, PN 10,  Ø 110 mm,   cu lungimea L=12,8 m, preizolată, ancorată de suprastructura din aval a podului existent peste cursul de apă </w:t>
            </w:r>
            <w:r w:rsidRPr="00450488">
              <w:rPr>
                <w:rFonts w:ascii="Trebuchet MS" w:hAnsi="Trebuchet MS" w:cs="Arial"/>
                <w:lang w:val="es-ES"/>
              </w:rPr>
              <w:t>p. Plasei</w:t>
            </w:r>
          </w:p>
        </w:tc>
        <w:tc>
          <w:tcPr>
            <w:tcW w:w="1701" w:type="dxa"/>
            <w:shd w:val="clear" w:color="auto" w:fill="auto"/>
            <w:vAlign w:val="center"/>
          </w:tcPr>
          <w:p w:rsidR="002E56E6" w:rsidRPr="00450488" w:rsidRDefault="002E56E6" w:rsidP="00450488">
            <w:pPr>
              <w:spacing w:after="0" w:line="240" w:lineRule="auto"/>
              <w:jc w:val="center"/>
              <w:rPr>
                <w:rFonts w:ascii="Trebuchet MS" w:eastAsia="Times New Roman" w:hAnsi="Trebuchet MS" w:cs="Arial"/>
                <w:lang w:val="it-IT"/>
              </w:rPr>
            </w:pPr>
            <w:r w:rsidRPr="00450488">
              <w:rPr>
                <w:rFonts w:ascii="Trebuchet MS" w:eastAsia="Times New Roman" w:hAnsi="Trebuchet MS" w:cs="Arial"/>
                <w:lang w:val="it-IT"/>
              </w:rPr>
              <w:t>X(N)=638504.036</w:t>
            </w:r>
          </w:p>
          <w:p w:rsidR="002E56E6" w:rsidRPr="00450488" w:rsidRDefault="002E56E6" w:rsidP="00450488">
            <w:pPr>
              <w:spacing w:after="0" w:line="240" w:lineRule="auto"/>
              <w:jc w:val="center"/>
              <w:rPr>
                <w:rFonts w:ascii="Trebuchet MS" w:eastAsia="Times New Roman" w:hAnsi="Trebuchet MS" w:cs="Arial"/>
                <w:color w:val="FF0000"/>
                <w:lang w:val="it-IT"/>
              </w:rPr>
            </w:pPr>
            <w:r w:rsidRPr="00450488">
              <w:rPr>
                <w:rFonts w:ascii="Trebuchet MS" w:eastAsia="Times New Roman" w:hAnsi="Trebuchet MS" w:cs="Arial"/>
                <w:lang w:val="it-IT"/>
              </w:rPr>
              <w:t>Y(E)=337503.262</w:t>
            </w:r>
          </w:p>
        </w:tc>
        <w:tc>
          <w:tcPr>
            <w:tcW w:w="1701" w:type="dxa"/>
            <w:shd w:val="clear" w:color="auto" w:fill="auto"/>
            <w:vAlign w:val="center"/>
          </w:tcPr>
          <w:p w:rsidR="002E56E6" w:rsidRPr="00450488" w:rsidRDefault="002E56E6" w:rsidP="00450488">
            <w:pPr>
              <w:spacing w:after="0" w:line="240" w:lineRule="auto"/>
              <w:jc w:val="center"/>
              <w:rPr>
                <w:rFonts w:ascii="Trebuchet MS" w:eastAsia="Times New Roman" w:hAnsi="Trebuchet MS" w:cs="Arial"/>
                <w:lang w:val="it-IT"/>
              </w:rPr>
            </w:pPr>
            <w:r w:rsidRPr="00450488">
              <w:rPr>
                <w:rFonts w:ascii="Trebuchet MS" w:eastAsia="Times New Roman" w:hAnsi="Trebuchet MS" w:cs="Arial"/>
                <w:lang w:val="it-IT"/>
              </w:rPr>
              <w:t>X(N)=638516.344</w:t>
            </w:r>
          </w:p>
          <w:p w:rsidR="002E56E6" w:rsidRPr="00450488" w:rsidRDefault="002E56E6" w:rsidP="00450488">
            <w:pPr>
              <w:spacing w:after="0" w:line="240" w:lineRule="auto"/>
              <w:jc w:val="center"/>
              <w:rPr>
                <w:rFonts w:ascii="Trebuchet MS" w:eastAsia="Times New Roman" w:hAnsi="Trebuchet MS" w:cs="Arial"/>
                <w:color w:val="FF0000"/>
                <w:lang w:val="it-IT"/>
              </w:rPr>
            </w:pPr>
            <w:r w:rsidRPr="00450488">
              <w:rPr>
                <w:rFonts w:ascii="Trebuchet MS" w:eastAsia="Times New Roman" w:hAnsi="Trebuchet MS" w:cs="Arial"/>
                <w:lang w:val="it-IT"/>
              </w:rPr>
              <w:t>Y(E)=337506.900</w:t>
            </w:r>
          </w:p>
        </w:tc>
      </w:tr>
    </w:tbl>
    <w:p w:rsidR="002E56E6" w:rsidRPr="00450488" w:rsidRDefault="002E56E6" w:rsidP="00450488">
      <w:pPr>
        <w:spacing w:after="0" w:line="240" w:lineRule="auto"/>
        <w:jc w:val="both"/>
        <w:rPr>
          <w:rFonts w:ascii="Trebuchet MS" w:hAnsi="Trebuchet MS" w:cs="Arial"/>
          <w:b/>
          <w:lang w:val="it-IT"/>
        </w:rPr>
      </w:pPr>
    </w:p>
    <w:p w:rsidR="002E56E6" w:rsidRPr="00450488" w:rsidRDefault="002E56E6" w:rsidP="00450488">
      <w:pPr>
        <w:spacing w:after="0" w:line="240" w:lineRule="auto"/>
        <w:jc w:val="both"/>
        <w:rPr>
          <w:rFonts w:ascii="Trebuchet MS" w:hAnsi="Trebuchet MS" w:cs="Arial"/>
          <w:spacing w:val="-2"/>
          <w:lang w:val="it-IT"/>
        </w:rPr>
      </w:pPr>
    </w:p>
    <w:p w:rsidR="005A6C47" w:rsidRPr="00450488" w:rsidRDefault="005A6C47" w:rsidP="00450488">
      <w:pPr>
        <w:spacing w:after="0" w:line="240" w:lineRule="auto"/>
        <w:ind w:firstLine="270"/>
        <w:jc w:val="both"/>
        <w:rPr>
          <w:rFonts w:ascii="Trebuchet MS" w:hAnsi="Trebuchet MS" w:cs="Arial"/>
          <w:noProof/>
          <w:lang w:val="ro-RO"/>
        </w:rPr>
      </w:pPr>
      <w:r w:rsidRPr="00450488">
        <w:rPr>
          <w:rFonts w:ascii="Trebuchet MS" w:hAnsi="Trebuchet MS" w:cs="Arial"/>
          <w:bCs/>
          <w:noProof/>
          <w:lang w:val="ro-RO"/>
        </w:rPr>
        <w:t>b</w:t>
      </w:r>
      <w:r w:rsidRPr="00450488">
        <w:rPr>
          <w:rFonts w:ascii="Trebuchet MS" w:hAnsi="Trebuchet MS" w:cs="Arial"/>
          <w:bCs/>
          <w:noProof/>
          <w:vertAlign w:val="subscript"/>
          <w:lang w:val="ro-RO"/>
        </w:rPr>
        <w:t>2</w:t>
      </w:r>
      <w:r w:rsidRPr="00450488">
        <w:rPr>
          <w:rFonts w:ascii="Trebuchet MS" w:hAnsi="Trebuchet MS" w:cs="Arial"/>
          <w:bCs/>
          <w:noProof/>
          <w:lang w:val="ro-RO"/>
        </w:rPr>
        <w:t>)</w:t>
      </w:r>
      <w:r w:rsidRPr="00450488">
        <w:rPr>
          <w:rFonts w:ascii="Trebuchet MS" w:hAnsi="Trebuchet MS" w:cs="Arial"/>
          <w:noProof/>
          <w:lang w:val="ro-RO"/>
        </w:rPr>
        <w:t xml:space="preserve"> cumularea cu alte proiecte existente şi/sau aprobate: </w:t>
      </w:r>
      <w:r w:rsidRPr="00450488">
        <w:rPr>
          <w:rFonts w:ascii="Trebuchet MS" w:hAnsi="Trebuchet MS" w:cs="Arial"/>
          <w:lang w:val="ro-RO"/>
        </w:rPr>
        <w:t xml:space="preserve">- </w:t>
      </w:r>
      <w:r w:rsidR="007D5985" w:rsidRPr="00450488">
        <w:rPr>
          <w:rFonts w:ascii="Trebuchet MS" w:hAnsi="Trebuchet MS" w:cs="Arial"/>
          <w:noProof/>
        </w:rPr>
        <w:t>lucrările necesare realizării proiectului nu se suprapun cu alte proiecte existente sau planificate în zonă</w:t>
      </w:r>
      <w:r w:rsidR="00222A0B" w:rsidRPr="00450488">
        <w:rPr>
          <w:rFonts w:ascii="Trebuchet MS" w:hAnsi="Trebuchet MS" w:cs="Arial"/>
          <w:noProof/>
          <w:lang w:val="ro-RO"/>
        </w:rPr>
        <w:t>.</w:t>
      </w:r>
    </w:p>
    <w:p w:rsidR="00074DA0" w:rsidRPr="00450488" w:rsidRDefault="005A6C47" w:rsidP="00450488">
      <w:pPr>
        <w:spacing w:after="0" w:line="240" w:lineRule="auto"/>
        <w:ind w:firstLine="284"/>
        <w:jc w:val="both"/>
        <w:rPr>
          <w:rFonts w:ascii="Trebuchet MS" w:hAnsi="Trebuchet MS" w:cs="Arial"/>
          <w:noProof/>
          <w:lang w:val="ro-RO"/>
        </w:rPr>
      </w:pPr>
      <w:r w:rsidRPr="00450488">
        <w:rPr>
          <w:rFonts w:ascii="Trebuchet MS" w:hAnsi="Trebuchet MS" w:cs="Arial"/>
          <w:bCs/>
          <w:noProof/>
          <w:lang w:val="ro-RO"/>
        </w:rPr>
        <w:t>b</w:t>
      </w:r>
      <w:r w:rsidRPr="00450488">
        <w:rPr>
          <w:rFonts w:ascii="Trebuchet MS" w:hAnsi="Trebuchet MS" w:cs="Arial"/>
          <w:bCs/>
          <w:noProof/>
          <w:vertAlign w:val="subscript"/>
          <w:lang w:val="ro-RO"/>
        </w:rPr>
        <w:t>3</w:t>
      </w:r>
      <w:r w:rsidRPr="00450488">
        <w:rPr>
          <w:rFonts w:ascii="Trebuchet MS" w:hAnsi="Trebuchet MS" w:cs="Arial"/>
          <w:bCs/>
          <w:noProof/>
          <w:lang w:val="ro-RO"/>
        </w:rPr>
        <w:t>)</w:t>
      </w:r>
      <w:r w:rsidRPr="00450488">
        <w:rPr>
          <w:rFonts w:ascii="Trebuchet MS" w:hAnsi="Trebuchet MS" w:cs="Arial"/>
          <w:noProof/>
          <w:lang w:val="ro-RO"/>
        </w:rPr>
        <w:t> utilizarea resurselor naturale, în special a solului, a terenurilor, a apei şi a biodiversităţii:</w:t>
      </w:r>
      <w:r w:rsidR="00074DA0" w:rsidRPr="00450488">
        <w:rPr>
          <w:rFonts w:ascii="Trebuchet MS" w:hAnsi="Trebuchet MS" w:cs="Arial"/>
          <w:noProof/>
          <w:lang w:val="ro-RO"/>
        </w:rPr>
        <w:t xml:space="preserve"> în perioada de execuţie se vor folosi cantităţi de balast</w:t>
      </w:r>
      <w:r w:rsidR="00D66F6D" w:rsidRPr="00450488">
        <w:rPr>
          <w:rFonts w:ascii="Trebuchet MS" w:hAnsi="Trebuchet MS" w:cs="Arial"/>
          <w:noProof/>
          <w:lang w:val="ro-RO"/>
        </w:rPr>
        <w:t>, piatră spartă, pământ vegetal</w:t>
      </w:r>
      <w:r w:rsidR="00765B15" w:rsidRPr="00450488">
        <w:rPr>
          <w:rFonts w:ascii="Trebuchet MS" w:hAnsi="Trebuchet MS" w:cs="Arial"/>
          <w:noProof/>
        </w:rPr>
        <w:t>.</w:t>
      </w:r>
      <w:r w:rsidR="00B27B77" w:rsidRPr="00450488">
        <w:rPr>
          <w:rFonts w:ascii="Trebuchet MS" w:hAnsi="Trebuchet MS" w:cs="Arial"/>
          <w:noProof/>
          <w:lang w:val="ro-RO"/>
        </w:rPr>
        <w:t xml:space="preserve"> </w:t>
      </w:r>
    </w:p>
    <w:p w:rsidR="002A1944" w:rsidRPr="00450488" w:rsidRDefault="0054522C" w:rsidP="00450488">
      <w:pPr>
        <w:spacing w:after="0" w:line="240" w:lineRule="auto"/>
        <w:jc w:val="both"/>
        <w:rPr>
          <w:rFonts w:ascii="Trebuchet MS" w:hAnsi="Trebuchet MS" w:cs="Arial"/>
          <w:bCs/>
          <w:noProof/>
          <w:lang w:val="ro-RO"/>
        </w:rPr>
      </w:pPr>
      <w:r w:rsidRPr="00450488">
        <w:rPr>
          <w:rFonts w:ascii="Trebuchet MS" w:hAnsi="Trebuchet MS" w:cs="Arial"/>
          <w:bCs/>
          <w:noProof/>
          <w:lang w:val="ro-RO"/>
        </w:rPr>
        <w:t>-</w:t>
      </w:r>
      <w:r w:rsidR="006A6352" w:rsidRPr="00450488">
        <w:rPr>
          <w:rFonts w:ascii="Trebuchet MS" w:hAnsi="Trebuchet MS" w:cs="Arial"/>
          <w:bCs/>
          <w:noProof/>
          <w:lang w:val="ro-RO"/>
        </w:rPr>
        <w:t xml:space="preserve"> l</w:t>
      </w:r>
      <w:r w:rsidR="00074DA0" w:rsidRPr="00450488">
        <w:rPr>
          <w:rFonts w:ascii="Trebuchet MS" w:hAnsi="Trebuchet MS" w:cs="Arial"/>
          <w:bCs/>
          <w:noProof/>
          <w:lang w:val="ro-RO"/>
        </w:rPr>
        <w:t>a terminarea lucrărilor de execuție se vo</w:t>
      </w:r>
      <w:r w:rsidR="00802159" w:rsidRPr="00450488">
        <w:rPr>
          <w:rFonts w:ascii="Trebuchet MS" w:hAnsi="Trebuchet MS" w:cs="Arial"/>
          <w:bCs/>
          <w:noProof/>
          <w:lang w:val="ro-RO"/>
        </w:rPr>
        <w:t>r reface zonele oranizării de șa</w:t>
      </w:r>
      <w:r w:rsidR="00074DA0" w:rsidRPr="00450488">
        <w:rPr>
          <w:rFonts w:ascii="Trebuchet MS" w:hAnsi="Trebuchet MS" w:cs="Arial"/>
          <w:bCs/>
          <w:noProof/>
          <w:lang w:val="ro-RO"/>
        </w:rPr>
        <w:t>ntier, eventualele drumuri tehnologice sau orice alte lucrări care ocupă teren în afara zonei de siguranță a drumului.</w:t>
      </w:r>
    </w:p>
    <w:p w:rsidR="005436B5" w:rsidRPr="00450488" w:rsidRDefault="005A6C47" w:rsidP="00450488">
      <w:pPr>
        <w:spacing w:after="0" w:line="240" w:lineRule="auto"/>
        <w:jc w:val="both"/>
        <w:rPr>
          <w:rFonts w:ascii="Trebuchet MS" w:hAnsi="Trebuchet MS" w:cs="Arial"/>
          <w:noProof/>
          <w:lang w:val="fr-FR"/>
        </w:rPr>
      </w:pPr>
      <w:r w:rsidRPr="00450488">
        <w:rPr>
          <w:rFonts w:ascii="Trebuchet MS" w:hAnsi="Trebuchet MS" w:cs="Arial"/>
          <w:bCs/>
          <w:noProof/>
          <w:lang w:val="ro-RO"/>
        </w:rPr>
        <w:t>b</w:t>
      </w:r>
      <w:r w:rsidRPr="00450488">
        <w:rPr>
          <w:rFonts w:ascii="Trebuchet MS" w:hAnsi="Trebuchet MS" w:cs="Arial"/>
          <w:bCs/>
          <w:noProof/>
          <w:vertAlign w:val="subscript"/>
          <w:lang w:val="ro-RO"/>
        </w:rPr>
        <w:t>4</w:t>
      </w:r>
      <w:r w:rsidRPr="00450488">
        <w:rPr>
          <w:rFonts w:ascii="Trebuchet MS" w:hAnsi="Trebuchet MS" w:cs="Arial"/>
          <w:bCs/>
          <w:noProof/>
          <w:lang w:val="ro-RO"/>
        </w:rPr>
        <w:t>)</w:t>
      </w:r>
      <w:r w:rsidRPr="00450488">
        <w:rPr>
          <w:rFonts w:ascii="Trebuchet MS" w:hAnsi="Trebuchet MS" w:cs="Arial"/>
          <w:noProof/>
          <w:lang w:val="ro-RO"/>
        </w:rPr>
        <w:t> </w:t>
      </w:r>
      <w:r w:rsidR="005436B5" w:rsidRPr="00450488">
        <w:rPr>
          <w:rFonts w:ascii="Trebuchet MS" w:hAnsi="Trebuchet MS" w:cs="Arial"/>
          <w:noProof/>
          <w:lang w:val="ro-RO"/>
        </w:rPr>
        <w:t>vor rezulta deşeuri specifice lucrărilor de construcţii care vor fi gestionate</w:t>
      </w:r>
      <w:r w:rsidR="005436B5" w:rsidRPr="00450488">
        <w:rPr>
          <w:rFonts w:ascii="Trebuchet MS" w:hAnsi="Trebuchet MS" w:cs="Arial"/>
          <w:lang w:val="ro-RO"/>
        </w:rPr>
        <w:t xml:space="preserve"> conform Legii nr. respectarea prevederilor </w:t>
      </w:r>
      <w:r w:rsidR="005436B5" w:rsidRPr="00450488">
        <w:rPr>
          <w:rFonts w:ascii="Trebuchet MS" w:hAnsi="Trebuchet MS" w:cs="Arial"/>
          <w:color w:val="000000"/>
          <w:lang w:val="ro-RO"/>
        </w:rPr>
        <w:t xml:space="preserve">OUG nr.92/2021 privind regimul deşeurilor, </w:t>
      </w:r>
      <w:r w:rsidR="005436B5" w:rsidRPr="00450488">
        <w:rPr>
          <w:rFonts w:ascii="Trebuchet MS" w:hAnsi="Trebuchet MS" w:cs="Arial"/>
          <w:bCs/>
          <w:lang w:val="ro-RO"/>
        </w:rPr>
        <w:t xml:space="preserve"> cu modificările ulterioare, </w:t>
      </w:r>
      <w:r w:rsidR="005436B5" w:rsidRPr="00450488">
        <w:rPr>
          <w:rFonts w:ascii="Trebuchet MS" w:hAnsi="Trebuchet MS" w:cs="Arial"/>
          <w:bCs/>
          <w:color w:val="000000"/>
          <w:lang w:val="ro-RO"/>
        </w:rPr>
        <w:t>aprobată prin Legea nr.17/2023,</w:t>
      </w:r>
      <w:r w:rsidR="005436B5" w:rsidRPr="00450488">
        <w:rPr>
          <w:rFonts w:ascii="Trebuchet MS" w:hAnsi="Trebuchet MS" w:cs="Arial"/>
          <w:bCs/>
          <w:lang w:val="ro-RO"/>
        </w:rPr>
        <w:t xml:space="preserve"> acestea vor fi </w:t>
      </w:r>
      <w:r w:rsidR="005436B5" w:rsidRPr="00450488">
        <w:rPr>
          <w:rFonts w:ascii="Trebuchet MS" w:hAnsi="Trebuchet MS" w:cs="Arial"/>
          <w:bCs/>
          <w:iCs/>
          <w:lang w:val="ro-RO"/>
        </w:rPr>
        <w:t>colectate selectiv și se vor valorifica/elimina numai prin operatori economici autorizați</w:t>
      </w:r>
      <w:r w:rsidR="00222A0B" w:rsidRPr="00450488">
        <w:rPr>
          <w:rFonts w:ascii="Trebuchet MS" w:hAnsi="Trebuchet MS" w:cs="Arial"/>
          <w:noProof/>
          <w:lang w:val="fr-FR"/>
        </w:rPr>
        <w:t>.</w:t>
      </w:r>
    </w:p>
    <w:p w:rsidR="005A6C47" w:rsidRPr="00450488" w:rsidRDefault="005436B5" w:rsidP="00450488">
      <w:pPr>
        <w:spacing w:after="0" w:line="240" w:lineRule="auto"/>
        <w:ind w:firstLine="284"/>
        <w:jc w:val="both"/>
        <w:rPr>
          <w:rFonts w:ascii="Trebuchet MS" w:hAnsi="Trebuchet MS" w:cs="Arial"/>
          <w:lang w:val="ro-RO"/>
        </w:rPr>
      </w:pPr>
      <w:r w:rsidRPr="00450488">
        <w:rPr>
          <w:rFonts w:ascii="Trebuchet MS" w:hAnsi="Trebuchet MS" w:cs="Arial"/>
          <w:bCs/>
          <w:noProof/>
          <w:lang w:val="ro-RO"/>
        </w:rPr>
        <w:t xml:space="preserve"> </w:t>
      </w:r>
      <w:r w:rsidR="005A6C47" w:rsidRPr="00450488">
        <w:rPr>
          <w:rFonts w:ascii="Trebuchet MS" w:hAnsi="Trebuchet MS" w:cs="Arial"/>
          <w:bCs/>
          <w:noProof/>
          <w:lang w:val="ro-RO"/>
        </w:rPr>
        <w:t>b</w:t>
      </w:r>
      <w:r w:rsidR="005A6C47" w:rsidRPr="00450488">
        <w:rPr>
          <w:rFonts w:ascii="Trebuchet MS" w:hAnsi="Trebuchet MS" w:cs="Arial"/>
          <w:bCs/>
          <w:noProof/>
          <w:vertAlign w:val="subscript"/>
          <w:lang w:val="ro-RO"/>
        </w:rPr>
        <w:t>5</w:t>
      </w:r>
      <w:r w:rsidR="005A6C47" w:rsidRPr="00450488">
        <w:rPr>
          <w:rFonts w:ascii="Trebuchet MS" w:hAnsi="Trebuchet MS" w:cs="Arial"/>
          <w:bCs/>
          <w:noProof/>
          <w:lang w:val="ro-RO"/>
        </w:rPr>
        <w:t>)</w:t>
      </w:r>
      <w:r w:rsidR="005A6C47" w:rsidRPr="00450488">
        <w:rPr>
          <w:rFonts w:ascii="Trebuchet MS" w:hAnsi="Trebuchet MS" w:cs="Arial"/>
          <w:noProof/>
          <w:lang w:val="ro-RO"/>
        </w:rPr>
        <w:t xml:space="preserve"> poluarea şi alte efecte negative: </w:t>
      </w:r>
    </w:p>
    <w:p w:rsidR="009E2AC9" w:rsidRPr="00450488" w:rsidRDefault="00D34B0A" w:rsidP="00450488">
      <w:pPr>
        <w:spacing w:after="0" w:line="240" w:lineRule="auto"/>
        <w:ind w:firstLine="284"/>
        <w:jc w:val="both"/>
        <w:rPr>
          <w:rFonts w:ascii="Trebuchet MS" w:hAnsi="Trebuchet MS" w:cs="Arial"/>
          <w:b/>
          <w:bCs/>
          <w:noProof/>
          <w:lang w:val="ro-RO"/>
        </w:rPr>
      </w:pPr>
      <w:r w:rsidRPr="00450488">
        <w:rPr>
          <w:rFonts w:ascii="Trebuchet MS" w:hAnsi="Trebuchet MS" w:cs="Arial"/>
          <w:bCs/>
          <w:noProof/>
          <w:lang w:val="ro-RO"/>
        </w:rPr>
        <w:t>-</w:t>
      </w:r>
      <w:r w:rsidR="006A6352" w:rsidRPr="00450488">
        <w:rPr>
          <w:rFonts w:ascii="Trebuchet MS" w:hAnsi="Trebuchet MS" w:cs="Arial"/>
          <w:bCs/>
          <w:noProof/>
          <w:lang w:val="ro-RO"/>
        </w:rPr>
        <w:t xml:space="preserve"> </w:t>
      </w:r>
      <w:r w:rsidR="00A74036" w:rsidRPr="00450488">
        <w:rPr>
          <w:rFonts w:ascii="Trebuchet MS" w:hAnsi="Trebuchet MS" w:cs="Arial"/>
          <w:bCs/>
          <w:noProof/>
          <w:lang w:val="ro-RO"/>
        </w:rPr>
        <w:t>Se vor lua toate măsurile necesare să fie respectate toate prevederile legilor în vigoare, atât pe timpul execuției lucrărilor, cât și pe timpul funcționării construcției.</w:t>
      </w:r>
      <w:r w:rsidR="00A74036" w:rsidRPr="00450488">
        <w:rPr>
          <w:rFonts w:ascii="Trebuchet MS" w:hAnsi="Trebuchet MS" w:cs="Arial"/>
          <w:b/>
          <w:bCs/>
          <w:noProof/>
          <w:lang w:val="ro-RO"/>
        </w:rPr>
        <w:t xml:space="preserve"> </w:t>
      </w:r>
    </w:p>
    <w:p w:rsidR="00A74036" w:rsidRPr="00450488" w:rsidRDefault="00A74036" w:rsidP="00450488">
      <w:pPr>
        <w:pStyle w:val="ListParagraph"/>
        <w:numPr>
          <w:ilvl w:val="0"/>
          <w:numId w:val="15"/>
        </w:numPr>
        <w:spacing w:after="0" w:line="240" w:lineRule="auto"/>
        <w:jc w:val="both"/>
        <w:rPr>
          <w:rFonts w:ascii="Trebuchet MS" w:hAnsi="Trebuchet MS" w:cs="Arial"/>
          <w:b/>
          <w:bCs/>
          <w:noProof/>
          <w:lang w:val="ro-RO"/>
        </w:rPr>
      </w:pPr>
      <w:r w:rsidRPr="00450488">
        <w:rPr>
          <w:rFonts w:ascii="Trebuchet MS" w:hAnsi="Trebuchet MS" w:cs="Arial"/>
          <w:b/>
          <w:bCs/>
          <w:noProof/>
          <w:lang w:val="ro-RO"/>
        </w:rPr>
        <w:t>Măsuri pentru protecția calității apelor:</w:t>
      </w:r>
    </w:p>
    <w:p w:rsidR="002A27C4" w:rsidRPr="00450488" w:rsidRDefault="00D34B0A" w:rsidP="00450488">
      <w:pPr>
        <w:tabs>
          <w:tab w:val="left" w:pos="8460"/>
        </w:tabs>
        <w:spacing w:line="240" w:lineRule="auto"/>
        <w:jc w:val="both"/>
        <w:rPr>
          <w:rFonts w:ascii="Trebuchet MS" w:hAnsi="Trebuchet MS"/>
        </w:rPr>
      </w:pPr>
      <w:r w:rsidRPr="00450488">
        <w:rPr>
          <w:rFonts w:ascii="Trebuchet MS" w:eastAsia="Times New Roman" w:hAnsi="Trebuchet MS" w:cs="Arial"/>
          <w:bCs/>
        </w:rPr>
        <w:t>-</w:t>
      </w:r>
      <w:r w:rsidR="002A27C4" w:rsidRPr="00450488">
        <w:rPr>
          <w:rFonts w:ascii="Trebuchet MS" w:hAnsi="Trebuchet MS"/>
        </w:rPr>
        <w:t xml:space="preserve"> </w:t>
      </w:r>
      <w:r w:rsidR="002A27C4" w:rsidRPr="00450488">
        <w:rPr>
          <w:rFonts w:ascii="Trebuchet MS" w:hAnsi="Trebuchet MS"/>
        </w:rPr>
        <w:t>Pe perioada de execuţie a lucrărilor de amenajare, sursele posibile de poluare a apelor sunt</w:t>
      </w:r>
    </w:p>
    <w:p w:rsidR="002A27C4" w:rsidRPr="00450488" w:rsidRDefault="002A27C4" w:rsidP="00450488">
      <w:pPr>
        <w:tabs>
          <w:tab w:val="left" w:pos="8460"/>
        </w:tabs>
        <w:spacing w:line="240" w:lineRule="auto"/>
        <w:jc w:val="both"/>
        <w:rPr>
          <w:rFonts w:ascii="Trebuchet MS" w:hAnsi="Trebuchet MS"/>
        </w:rPr>
      </w:pPr>
      <w:r w:rsidRPr="00450488">
        <w:rPr>
          <w:rFonts w:ascii="Trebuchet MS" w:hAnsi="Trebuchet MS"/>
        </w:rPr>
        <w:t>execuţia propriu-zisă a lucrărilor şi manipularea materialelor de construcţie.</w:t>
      </w:r>
    </w:p>
    <w:p w:rsidR="002A27C4" w:rsidRPr="00450488" w:rsidRDefault="002A27C4" w:rsidP="00450488">
      <w:pPr>
        <w:tabs>
          <w:tab w:val="left" w:pos="8460"/>
        </w:tabs>
        <w:spacing w:line="240" w:lineRule="auto"/>
        <w:jc w:val="both"/>
        <w:rPr>
          <w:rFonts w:ascii="Trebuchet MS" w:hAnsi="Trebuchet MS"/>
        </w:rPr>
      </w:pPr>
      <w:r w:rsidRPr="00450488">
        <w:rPr>
          <w:rFonts w:ascii="Trebuchet MS" w:hAnsi="Trebuchet MS"/>
        </w:rPr>
        <w:t>Astfel, lucrările propuse determină antrenarea unor cantităţi reduse de particule fine de pământ care pot ajunge în apele de suprafaţă. Manipularea şi punerea în operă a materialelor de construcţii (beton, bitum, agregate etc.) determină emisii specifice fiecărui tip de material şi fiecărei operaţii de construcţie. Se pot produce pierderi accidentale de materiale, combustibili, uleiuri din maşinile şi utilajele şantierului. Manevrarea defectuoasă a autovehiculelor care transportă diverse tipuri de materiale sau a utilajelor în apropierea cursurilor de apă pot conduce la producerea unor deversări accidentale în acestea.</w:t>
      </w:r>
    </w:p>
    <w:p w:rsidR="002A27C4" w:rsidRPr="00450488" w:rsidRDefault="002A27C4" w:rsidP="00450488">
      <w:pPr>
        <w:tabs>
          <w:tab w:val="left" w:pos="8460"/>
        </w:tabs>
        <w:spacing w:line="240" w:lineRule="auto"/>
        <w:jc w:val="both"/>
        <w:rPr>
          <w:rFonts w:ascii="Trebuchet MS" w:hAnsi="Trebuchet MS"/>
        </w:rPr>
      </w:pPr>
      <w:r w:rsidRPr="00450488">
        <w:rPr>
          <w:rFonts w:ascii="Trebuchet MS" w:hAnsi="Trebuchet MS"/>
        </w:rPr>
        <w:t>Traficul greu, specific şantierului, determină diverse emisii de substanţe poluante în atmosferă (NOx, CO, SOx - caracteristice carburantului motorină - particule în suspensie etc). De asemenea, vor fi şi particule rezultate prin frecare şi uzură (din calea de rulare, din pneuri). Atmosfera este şi ea spălată de ploi, astfel încât poluanţii din aer sunt transferaţi în ceilalţi factori de mediu (apa de suprafaţă şi subterană, sol).</w:t>
      </w:r>
    </w:p>
    <w:p w:rsidR="002A27C4" w:rsidRPr="00450488" w:rsidRDefault="002A27C4" w:rsidP="00450488">
      <w:pPr>
        <w:tabs>
          <w:tab w:val="left" w:pos="8460"/>
        </w:tabs>
        <w:spacing w:line="240" w:lineRule="auto"/>
        <w:jc w:val="both"/>
        <w:rPr>
          <w:rFonts w:ascii="Trebuchet MS" w:hAnsi="Trebuchet MS"/>
        </w:rPr>
      </w:pPr>
      <w:r w:rsidRPr="00450488">
        <w:rPr>
          <w:rFonts w:ascii="Trebuchet MS" w:hAnsi="Trebuchet MS"/>
        </w:rPr>
        <w:t>În categoria surselor potenţiale de poluare a apelor trebuie inclusă şi poluarea accidental rezultată din posibilele accidente de circulaţie în care sunt implicate cisterne ce transportă substanţe periculoase. O atenţie deosebită va trebui acordată momentului aşternerii îmbrăcăminţii bituminoase, pentru a se evita scurgerea unor produse petroliere în apele de suprafaţă.</w:t>
      </w:r>
    </w:p>
    <w:p w:rsidR="002A27C4" w:rsidRPr="00450488" w:rsidRDefault="002A27C4" w:rsidP="00450488">
      <w:pPr>
        <w:spacing w:line="240" w:lineRule="auto"/>
        <w:jc w:val="both"/>
        <w:rPr>
          <w:rFonts w:ascii="Trebuchet MS" w:hAnsi="Trebuchet MS"/>
          <w:highlight w:val="yellow"/>
        </w:rPr>
      </w:pPr>
    </w:p>
    <w:p w:rsidR="002A27C4" w:rsidRPr="00450488" w:rsidRDefault="002A27C4" w:rsidP="00450488">
      <w:pPr>
        <w:spacing w:line="240" w:lineRule="auto"/>
        <w:ind w:firstLine="720"/>
        <w:jc w:val="both"/>
        <w:rPr>
          <w:rFonts w:ascii="Trebuchet MS" w:hAnsi="Trebuchet MS"/>
        </w:rPr>
      </w:pPr>
      <w:r w:rsidRPr="00450488">
        <w:rPr>
          <w:rFonts w:ascii="Trebuchet MS" w:hAnsi="Trebuchet MS"/>
        </w:rPr>
        <w:t xml:space="preserve">Pentru a asigura în timpul activitatii măsurile de protecţie a apelor subterane cât şi de suprafata, este necesar sa fie respectate urmatoarele: </w:t>
      </w:r>
    </w:p>
    <w:p w:rsidR="002A27C4" w:rsidRPr="00450488" w:rsidRDefault="002A27C4" w:rsidP="00450488">
      <w:pPr>
        <w:spacing w:line="240" w:lineRule="auto"/>
        <w:jc w:val="both"/>
        <w:rPr>
          <w:rFonts w:ascii="Trebuchet MS" w:hAnsi="Trebuchet MS"/>
        </w:rPr>
      </w:pPr>
      <w:r w:rsidRPr="00450488">
        <w:rPr>
          <w:rFonts w:ascii="Trebuchet MS" w:hAnsi="Trebuchet MS"/>
        </w:rPr>
        <w:t xml:space="preserve">-utilajele să nu aibă pierderi (scurgeri) de carburanţi sau lubrefianţi, prin întretinerea acestora conform cărții tehnice şi cerintelor legale. </w:t>
      </w:r>
    </w:p>
    <w:p w:rsidR="002A27C4" w:rsidRPr="00450488" w:rsidRDefault="002A27C4" w:rsidP="00450488">
      <w:pPr>
        <w:spacing w:line="240" w:lineRule="auto"/>
        <w:jc w:val="both"/>
        <w:rPr>
          <w:rFonts w:ascii="Trebuchet MS" w:hAnsi="Trebuchet MS"/>
        </w:rPr>
      </w:pPr>
      <w:r w:rsidRPr="00450488">
        <w:rPr>
          <w:rFonts w:ascii="Trebuchet MS" w:hAnsi="Trebuchet MS"/>
        </w:rPr>
        <w:lastRenderedPageBreak/>
        <w:t xml:space="preserve">-in cazul interventiei la utilaje pentru reparare, acestea vor fi retrase in zona organizării de santier unde se vor lua toate masurile de protectie a mediului in timpul reparatiilor </w:t>
      </w:r>
    </w:p>
    <w:p w:rsidR="002A27C4" w:rsidRPr="00450488" w:rsidRDefault="002A27C4" w:rsidP="00450488">
      <w:pPr>
        <w:spacing w:line="240" w:lineRule="auto"/>
        <w:jc w:val="both"/>
        <w:rPr>
          <w:rFonts w:ascii="Trebuchet MS" w:hAnsi="Trebuchet MS"/>
        </w:rPr>
      </w:pPr>
      <w:r w:rsidRPr="00450488">
        <w:rPr>
          <w:rFonts w:ascii="Trebuchet MS" w:hAnsi="Trebuchet MS"/>
        </w:rPr>
        <w:t xml:space="preserve">-alimentarea cu carburanti si lubrefianti se va face în locuri special amenajate evitându-se pierderile accidentale </w:t>
      </w:r>
    </w:p>
    <w:p w:rsidR="002A27C4" w:rsidRPr="00450488" w:rsidRDefault="002A27C4" w:rsidP="00450488">
      <w:pPr>
        <w:spacing w:line="240" w:lineRule="auto"/>
        <w:jc w:val="both"/>
        <w:rPr>
          <w:rFonts w:ascii="Trebuchet MS" w:hAnsi="Trebuchet MS"/>
        </w:rPr>
      </w:pPr>
      <w:r w:rsidRPr="00450488">
        <w:rPr>
          <w:rFonts w:ascii="Trebuchet MS" w:hAnsi="Trebuchet MS"/>
        </w:rPr>
        <w:t xml:space="preserve">-se interzice depozitarea deseurilor rezultate din activitate si a celor menajere la intâmplare. Acestea vor fi colectate, transportate şi depozitate in locurile special amenajate. </w:t>
      </w:r>
    </w:p>
    <w:p w:rsidR="002A27C4" w:rsidRPr="00450488" w:rsidRDefault="002A27C4" w:rsidP="00450488">
      <w:pPr>
        <w:spacing w:line="240" w:lineRule="auto"/>
        <w:jc w:val="both"/>
        <w:rPr>
          <w:rFonts w:ascii="Trebuchet MS" w:hAnsi="Trebuchet MS"/>
          <w:color w:val="00000A"/>
        </w:rPr>
      </w:pPr>
      <w:r w:rsidRPr="00450488">
        <w:rPr>
          <w:rFonts w:ascii="Trebuchet MS" w:hAnsi="Trebuchet MS"/>
        </w:rPr>
        <w:t xml:space="preserve">-managementul apelor uzate fecaloid-menajere generate de personal în cursul activităţilor de construcţie va fi asigurat cu toalete ecologice mobile, pe bază de contracte cu operatorii autorizaţi, care vor asigura şi serviciile de colectare şi evacuare adecvată a acestui tip de ape uzate. </w:t>
      </w:r>
    </w:p>
    <w:p w:rsidR="002A27C4" w:rsidRPr="00450488" w:rsidRDefault="002A27C4" w:rsidP="00450488">
      <w:pPr>
        <w:spacing w:line="240" w:lineRule="auto"/>
        <w:jc w:val="both"/>
        <w:rPr>
          <w:rFonts w:ascii="Trebuchet MS" w:eastAsia="Times New Roman" w:hAnsi="Trebuchet MS"/>
          <w:lang w:val="ro-RO"/>
        </w:rPr>
      </w:pPr>
      <w:r w:rsidRPr="00450488">
        <w:rPr>
          <w:rFonts w:ascii="Trebuchet MS" w:hAnsi="Trebuchet MS"/>
        </w:rPr>
        <w:t xml:space="preserve">Obiectivul de investiţii proiectat nu poluează aerul, deoarece procesul tehnologic nu este generator de noxe, sau alte dispersii poluante. </w:t>
      </w:r>
    </w:p>
    <w:p w:rsidR="002A27C4" w:rsidRPr="00450488" w:rsidRDefault="002A27C4" w:rsidP="00450488">
      <w:pPr>
        <w:spacing w:line="240" w:lineRule="auto"/>
        <w:ind w:firstLine="357"/>
        <w:jc w:val="both"/>
        <w:rPr>
          <w:rFonts w:ascii="Trebuchet MS" w:eastAsia="Times New Roman" w:hAnsi="Trebuchet MS"/>
          <w:lang w:val="ro-RO"/>
        </w:rPr>
      </w:pPr>
      <w:r w:rsidRPr="00450488">
        <w:rPr>
          <w:rFonts w:ascii="Trebuchet MS" w:eastAsia="Times New Roman" w:hAnsi="Trebuchet MS"/>
          <w:lang w:val="ro-RO"/>
        </w:rPr>
        <w:t>În timpul lucrărilor de executie a traseului canalizarii pluviale, sursele de poluare ale aerului sunt reprezentate de motoarele autovehiculelor şi utilajelor de execuţie. Poluanţii produşi de aceste surse sunt emisii de ardere (gaze de eşapament).</w:t>
      </w:r>
    </w:p>
    <w:p w:rsidR="00C02EDB" w:rsidRPr="00450488" w:rsidRDefault="002A27C4" w:rsidP="00450488">
      <w:pPr>
        <w:spacing w:line="240" w:lineRule="auto"/>
        <w:ind w:firstLine="357"/>
        <w:jc w:val="both"/>
        <w:rPr>
          <w:rFonts w:ascii="Trebuchet MS" w:eastAsia="Times New Roman" w:hAnsi="Trebuchet MS"/>
        </w:rPr>
      </w:pPr>
      <w:r w:rsidRPr="00450488">
        <w:rPr>
          <w:rFonts w:ascii="Trebuchet MS" w:eastAsia="Times New Roman" w:hAnsi="Trebuchet MS"/>
          <w:lang w:val="ro-RO"/>
        </w:rPr>
        <w:t xml:space="preserve">Funcţionarea utilajelor la punctele de lucru este intermitentă, ceea ce face ca emisiile generate de motoare să fie punctiforme şi momentane, fapt ce conduce la un impact nesemnificativ asupra aerului. </w:t>
      </w:r>
    </w:p>
    <w:p w:rsidR="00F2248B" w:rsidRPr="00450488" w:rsidRDefault="0054522C" w:rsidP="00450488">
      <w:pPr>
        <w:tabs>
          <w:tab w:val="left" w:pos="1134"/>
        </w:tabs>
        <w:spacing w:after="0" w:line="240" w:lineRule="auto"/>
        <w:jc w:val="both"/>
        <w:rPr>
          <w:rFonts w:ascii="Trebuchet MS" w:hAnsi="Trebuchet MS" w:cs="Arial"/>
          <w:b/>
          <w:bCs/>
          <w:noProof/>
          <w:lang w:val="ro-RO"/>
        </w:rPr>
      </w:pPr>
      <w:r w:rsidRPr="00450488">
        <w:rPr>
          <w:rFonts w:ascii="Trebuchet MS" w:hAnsi="Trebuchet MS" w:cs="Arial"/>
          <w:b/>
          <w:bCs/>
          <w:noProof/>
          <w:lang w:val="ro-RO"/>
        </w:rPr>
        <w:t>c.</w:t>
      </w:r>
      <w:r w:rsidR="00A74036" w:rsidRPr="00450488">
        <w:rPr>
          <w:rFonts w:ascii="Trebuchet MS" w:hAnsi="Trebuchet MS" w:cs="Arial"/>
          <w:b/>
          <w:bCs/>
          <w:noProof/>
          <w:lang w:val="ro-RO"/>
        </w:rPr>
        <w:t>Măsuri pentru protecția aerului:</w:t>
      </w:r>
    </w:p>
    <w:p w:rsidR="002A27C4" w:rsidRPr="00450488" w:rsidRDefault="002A27C4" w:rsidP="00450488">
      <w:pPr>
        <w:spacing w:line="240" w:lineRule="auto"/>
        <w:ind w:firstLine="357"/>
        <w:jc w:val="both"/>
        <w:rPr>
          <w:rFonts w:ascii="Trebuchet MS" w:hAnsi="Trebuchet MS"/>
        </w:rPr>
      </w:pPr>
      <w:r w:rsidRPr="00450488">
        <w:rPr>
          <w:rFonts w:ascii="Trebuchet MS" w:eastAsia="Times New Roman" w:hAnsi="Trebuchet MS"/>
          <w:lang w:val="ro-RO"/>
        </w:rPr>
        <w:t xml:space="preserve">Sursele de zgomot şi vibraţii sunt reprezentate de echipamentele necesare săpării şi astupării şanţului, transportul şi manipularea tronsoanelor de conductă, transportul personalului. Întrucât acestea trebuie să fie omologate, se consideră că zgomotele şi vibraţiile generate se găsesc în limite acceptabile, impactul situându-se în limite admise. </w:t>
      </w:r>
    </w:p>
    <w:p w:rsidR="002A27C4" w:rsidRPr="00450488" w:rsidRDefault="002A27C4" w:rsidP="00450488">
      <w:pPr>
        <w:spacing w:line="240" w:lineRule="auto"/>
        <w:jc w:val="both"/>
        <w:rPr>
          <w:rFonts w:ascii="Trebuchet MS" w:hAnsi="Trebuchet MS"/>
        </w:rPr>
      </w:pPr>
      <w:r w:rsidRPr="00450488">
        <w:rPr>
          <w:rFonts w:ascii="Trebuchet MS" w:hAnsi="Trebuchet MS"/>
        </w:rPr>
        <w:t xml:space="preserve">Pentru faza de construire sursele de zgomot și vibrații sunt reprezentate de utilaje și mijloace de transport. Tipurile de utilajele care vor fi folosite și puterile acustice asociate sunt: buldozere Lw ≈ 115 dB(A); încărcătoare tip Wolla Lw ≈ 112 dB(A); excavatoare Lw ≈ 117 dB(A); compactoare Lw ≈ 105 dB(A); finisoare Lw ≈ 115 dB(A); basculante Lw ≈ 107 dB(A). </w:t>
      </w:r>
    </w:p>
    <w:p w:rsidR="002A27C4" w:rsidRPr="00450488" w:rsidRDefault="002A27C4" w:rsidP="00450488">
      <w:pPr>
        <w:spacing w:line="240" w:lineRule="auto"/>
        <w:jc w:val="both"/>
        <w:rPr>
          <w:rFonts w:ascii="Trebuchet MS" w:hAnsi="Trebuchet MS"/>
        </w:rPr>
      </w:pPr>
      <w:r w:rsidRPr="00450488">
        <w:rPr>
          <w:rFonts w:ascii="Trebuchet MS" w:hAnsi="Trebuchet MS"/>
        </w:rPr>
        <w:t xml:space="preserve">Nivelul sonor depinde în mare măsură de următorii factori: </w:t>
      </w:r>
    </w:p>
    <w:p w:rsidR="002A27C4" w:rsidRPr="00450488" w:rsidRDefault="002A27C4" w:rsidP="00450488">
      <w:pPr>
        <w:spacing w:line="240" w:lineRule="auto"/>
        <w:jc w:val="both"/>
        <w:rPr>
          <w:rFonts w:ascii="Trebuchet MS" w:hAnsi="Trebuchet MS"/>
        </w:rPr>
      </w:pPr>
      <w:r w:rsidRPr="00450488">
        <w:rPr>
          <w:rFonts w:ascii="Trebuchet MS" w:hAnsi="Trebuchet MS"/>
        </w:rPr>
        <w:t xml:space="preserve">- climatici - viteza și direcția vântului, gradientul de temperatură și de vânt; </w:t>
      </w:r>
    </w:p>
    <w:p w:rsidR="002A27C4" w:rsidRPr="00450488" w:rsidRDefault="002A27C4" w:rsidP="00450488">
      <w:pPr>
        <w:spacing w:line="240" w:lineRule="auto"/>
        <w:jc w:val="both"/>
        <w:rPr>
          <w:rFonts w:ascii="Trebuchet MS" w:hAnsi="Trebuchet MS"/>
        </w:rPr>
      </w:pPr>
      <w:r w:rsidRPr="00450488">
        <w:rPr>
          <w:rFonts w:ascii="Trebuchet MS" w:hAnsi="Trebuchet MS"/>
        </w:rPr>
        <w:t xml:space="preserve">- absorbția undelor acustice de către sol, fenomen denumit „efect de sol”; </w:t>
      </w:r>
    </w:p>
    <w:p w:rsidR="002A27C4" w:rsidRPr="00450488" w:rsidRDefault="002A27C4" w:rsidP="00450488">
      <w:pPr>
        <w:spacing w:line="240" w:lineRule="auto"/>
        <w:jc w:val="both"/>
        <w:rPr>
          <w:rFonts w:ascii="Trebuchet MS" w:hAnsi="Trebuchet MS"/>
        </w:rPr>
      </w:pPr>
      <w:r w:rsidRPr="00450488">
        <w:rPr>
          <w:rFonts w:ascii="Trebuchet MS" w:hAnsi="Trebuchet MS"/>
        </w:rPr>
        <w:t xml:space="preserve">- absorbția în aer, dependentă de presiune, temperatură, umiditatea relativă, componenta spectrală a zgomotului; </w:t>
      </w:r>
    </w:p>
    <w:p w:rsidR="002A27C4" w:rsidRPr="00450488" w:rsidRDefault="002A27C4" w:rsidP="00450488">
      <w:pPr>
        <w:spacing w:line="240" w:lineRule="auto"/>
        <w:jc w:val="both"/>
        <w:rPr>
          <w:rFonts w:ascii="Trebuchet MS" w:hAnsi="Trebuchet MS"/>
        </w:rPr>
      </w:pPr>
      <w:r w:rsidRPr="00450488">
        <w:rPr>
          <w:rFonts w:ascii="Trebuchet MS" w:hAnsi="Trebuchet MS"/>
        </w:rPr>
        <w:t xml:space="preserve">- topografia terenului; </w:t>
      </w:r>
    </w:p>
    <w:p w:rsidR="00FC4DD3" w:rsidRPr="00450488" w:rsidRDefault="002A27C4" w:rsidP="00450488">
      <w:pPr>
        <w:spacing w:line="240" w:lineRule="auto"/>
        <w:jc w:val="both"/>
        <w:rPr>
          <w:rFonts w:ascii="Trebuchet MS" w:hAnsi="Trebuchet MS"/>
          <w:b/>
          <w:bCs/>
        </w:rPr>
      </w:pPr>
      <w:r w:rsidRPr="00450488">
        <w:rPr>
          <w:rFonts w:ascii="Trebuchet MS" w:hAnsi="Trebuchet MS"/>
        </w:rPr>
        <w:t xml:space="preserve">- vegetație. </w:t>
      </w:r>
    </w:p>
    <w:p w:rsidR="009A00CD" w:rsidRPr="00450488" w:rsidRDefault="0054522C" w:rsidP="00450488">
      <w:pPr>
        <w:tabs>
          <w:tab w:val="left" w:pos="1134"/>
        </w:tabs>
        <w:spacing w:after="0" w:line="240" w:lineRule="auto"/>
        <w:jc w:val="both"/>
        <w:rPr>
          <w:rFonts w:ascii="Trebuchet MS" w:hAnsi="Trebuchet MS" w:cs="Arial"/>
          <w:b/>
          <w:bCs/>
          <w:noProof/>
          <w:lang w:val="ro-RO"/>
        </w:rPr>
      </w:pPr>
      <w:r w:rsidRPr="00450488">
        <w:rPr>
          <w:rFonts w:ascii="Trebuchet MS" w:hAnsi="Trebuchet MS" w:cs="Arial"/>
          <w:b/>
          <w:bCs/>
          <w:noProof/>
          <w:lang w:val="ro-RO"/>
        </w:rPr>
        <w:t>d.</w:t>
      </w:r>
      <w:r w:rsidR="00A74036" w:rsidRPr="00450488">
        <w:rPr>
          <w:rFonts w:ascii="Trebuchet MS" w:hAnsi="Trebuchet MS" w:cs="Arial"/>
          <w:b/>
          <w:bCs/>
          <w:noProof/>
          <w:lang w:val="ro-RO"/>
        </w:rPr>
        <w:t>Măsuri pentru protecția împotriva zgomotului și vibrațiilor:</w:t>
      </w:r>
    </w:p>
    <w:p w:rsidR="005A65F7" w:rsidRPr="00450488" w:rsidRDefault="005A65F7" w:rsidP="00450488">
      <w:pPr>
        <w:tabs>
          <w:tab w:val="left" w:pos="1134"/>
        </w:tabs>
        <w:spacing w:after="0" w:line="240" w:lineRule="auto"/>
        <w:jc w:val="both"/>
        <w:rPr>
          <w:rFonts w:ascii="Trebuchet MS" w:hAnsi="Trebuchet MS" w:cs="Arial"/>
          <w:bCs/>
          <w:noProof/>
          <w:lang w:val="ro-RO"/>
        </w:rPr>
      </w:pPr>
      <w:r w:rsidRPr="00450488">
        <w:rPr>
          <w:rFonts w:ascii="Trebuchet MS" w:hAnsi="Trebuchet MS" w:cs="Arial"/>
          <w:b/>
          <w:bCs/>
          <w:noProof/>
          <w:lang w:val="ro-RO"/>
        </w:rPr>
        <w:t xml:space="preserve"> </w:t>
      </w:r>
      <w:r w:rsidRPr="00450488">
        <w:rPr>
          <w:rFonts w:ascii="Trebuchet MS" w:hAnsi="Trebuchet MS" w:cs="Arial"/>
          <w:bCs/>
          <w:noProof/>
          <w:lang w:val="ro-RO"/>
        </w:rPr>
        <w:t xml:space="preserve">Nu este cazul , în activitatea desfășurată nu se utilizează surse generatoare de radiații și materiale radioactive </w:t>
      </w:r>
    </w:p>
    <w:p w:rsidR="005A65F7" w:rsidRPr="00450488" w:rsidRDefault="005A65F7" w:rsidP="00450488">
      <w:pPr>
        <w:tabs>
          <w:tab w:val="left" w:pos="1134"/>
        </w:tabs>
        <w:spacing w:after="0" w:line="240" w:lineRule="auto"/>
        <w:jc w:val="both"/>
        <w:rPr>
          <w:rFonts w:ascii="Trebuchet MS" w:hAnsi="Trebuchet MS" w:cs="Arial"/>
          <w:bCs/>
          <w:noProof/>
          <w:lang w:val="ro-RO"/>
        </w:rPr>
      </w:pPr>
    </w:p>
    <w:p w:rsidR="009A00CD" w:rsidRPr="00450488" w:rsidRDefault="0054522C" w:rsidP="00450488">
      <w:pPr>
        <w:tabs>
          <w:tab w:val="left" w:pos="1134"/>
        </w:tabs>
        <w:spacing w:after="0" w:line="240" w:lineRule="auto"/>
        <w:jc w:val="both"/>
        <w:rPr>
          <w:rFonts w:ascii="Trebuchet MS" w:hAnsi="Trebuchet MS" w:cs="Arial"/>
          <w:b/>
          <w:bCs/>
          <w:noProof/>
          <w:lang w:val="ro-RO"/>
        </w:rPr>
      </w:pPr>
      <w:r w:rsidRPr="00450488">
        <w:rPr>
          <w:rFonts w:ascii="Trebuchet MS" w:hAnsi="Trebuchet MS" w:cs="Arial"/>
          <w:b/>
          <w:bCs/>
          <w:noProof/>
          <w:lang w:val="ro-RO"/>
        </w:rPr>
        <w:t>e.</w:t>
      </w:r>
      <w:r w:rsidR="00A74036" w:rsidRPr="00450488">
        <w:rPr>
          <w:rFonts w:ascii="Trebuchet MS" w:hAnsi="Trebuchet MS" w:cs="Arial"/>
          <w:b/>
          <w:bCs/>
          <w:noProof/>
          <w:lang w:val="ro-RO"/>
        </w:rPr>
        <w:t>Măsuri pentru protecția solului și subsolului:</w:t>
      </w:r>
    </w:p>
    <w:p w:rsidR="005A65F7" w:rsidRPr="00450488" w:rsidRDefault="005A65F7" w:rsidP="00450488">
      <w:pPr>
        <w:tabs>
          <w:tab w:val="left" w:pos="1134"/>
        </w:tabs>
        <w:spacing w:after="0" w:line="240" w:lineRule="auto"/>
        <w:jc w:val="both"/>
        <w:rPr>
          <w:rFonts w:ascii="Trebuchet MS" w:hAnsi="Trebuchet MS" w:cs="Arial"/>
          <w:b/>
          <w:bCs/>
          <w:noProof/>
          <w:lang w:val="ro-RO"/>
        </w:rPr>
      </w:pPr>
    </w:p>
    <w:p w:rsidR="005A65F7" w:rsidRPr="00450488" w:rsidRDefault="005A65F7" w:rsidP="00450488">
      <w:pPr>
        <w:tabs>
          <w:tab w:val="left" w:pos="1134"/>
        </w:tabs>
        <w:spacing w:after="0" w:line="240" w:lineRule="auto"/>
        <w:jc w:val="both"/>
        <w:rPr>
          <w:rFonts w:ascii="Trebuchet MS" w:hAnsi="Trebuchet MS" w:cs="Arial"/>
          <w:b/>
          <w:bCs/>
          <w:noProof/>
          <w:lang w:val="ro-RO"/>
        </w:rPr>
      </w:pPr>
    </w:p>
    <w:p w:rsidR="005A65F7" w:rsidRPr="00450488" w:rsidRDefault="005A65F7" w:rsidP="00450488">
      <w:pPr>
        <w:spacing w:line="240" w:lineRule="auto"/>
        <w:ind w:firstLine="357"/>
        <w:jc w:val="both"/>
        <w:rPr>
          <w:rFonts w:ascii="Trebuchet MS" w:eastAsia="Times New Roman" w:hAnsi="Trebuchet MS"/>
          <w:lang w:val="ro-RO"/>
        </w:rPr>
      </w:pPr>
      <w:r w:rsidRPr="00450488">
        <w:rPr>
          <w:rFonts w:ascii="Trebuchet MS" w:eastAsia="Times New Roman" w:hAnsi="Trebuchet MS"/>
          <w:lang w:val="ro-RO"/>
        </w:rPr>
        <w:t xml:space="preserve">lucrările de execuţie ale şanţurilor, prin modificarea structurii solului ce poate conduce la scăderea fertilităţii solului; </w:t>
      </w:r>
    </w:p>
    <w:p w:rsidR="005A65F7" w:rsidRPr="00450488" w:rsidRDefault="005A65F7" w:rsidP="00450488">
      <w:pPr>
        <w:spacing w:line="240" w:lineRule="auto"/>
        <w:ind w:firstLine="357"/>
        <w:jc w:val="both"/>
        <w:rPr>
          <w:rFonts w:ascii="Trebuchet MS" w:eastAsia="Times New Roman" w:hAnsi="Trebuchet MS"/>
          <w:lang w:val="ro-RO"/>
        </w:rPr>
      </w:pPr>
      <w:r w:rsidRPr="00450488">
        <w:rPr>
          <w:rFonts w:ascii="Trebuchet MS" w:eastAsia="Times New Roman" w:hAnsi="Trebuchet MS"/>
          <w:lang w:val="ro-RO"/>
        </w:rPr>
        <w:t xml:space="preserve">- funcţionarea şi întreţinerea utilajelor prin eventuale scurgeri de combustibili şi lubrifianţi; </w:t>
      </w:r>
    </w:p>
    <w:p w:rsidR="005A65F7" w:rsidRPr="00450488" w:rsidRDefault="005A65F7" w:rsidP="00450488">
      <w:pPr>
        <w:spacing w:line="240" w:lineRule="auto"/>
        <w:ind w:firstLine="357"/>
        <w:jc w:val="both"/>
        <w:rPr>
          <w:rFonts w:ascii="Trebuchet MS" w:eastAsia="Times New Roman" w:hAnsi="Trebuchet MS"/>
          <w:lang w:val="ro-RO"/>
        </w:rPr>
      </w:pPr>
      <w:r w:rsidRPr="00450488">
        <w:rPr>
          <w:rFonts w:ascii="Trebuchet MS" w:eastAsia="Times New Roman" w:hAnsi="Trebuchet MS"/>
          <w:lang w:val="ro-RO"/>
        </w:rPr>
        <w:lastRenderedPageBreak/>
        <w:t xml:space="preserve">- activităţile personalului prin gestionarea neadecvată a deşeurilor. </w:t>
      </w:r>
    </w:p>
    <w:p w:rsidR="005A65F7" w:rsidRPr="00450488" w:rsidRDefault="005A65F7" w:rsidP="00450488">
      <w:pPr>
        <w:spacing w:line="240" w:lineRule="auto"/>
        <w:ind w:firstLine="357"/>
        <w:jc w:val="both"/>
        <w:rPr>
          <w:rFonts w:ascii="Trebuchet MS" w:hAnsi="Trebuchet MS"/>
        </w:rPr>
      </w:pPr>
      <w:r w:rsidRPr="00450488">
        <w:rPr>
          <w:rFonts w:ascii="Trebuchet MS" w:eastAsia="Times New Roman" w:hAnsi="Trebuchet MS"/>
          <w:lang w:val="ro-RO"/>
        </w:rPr>
        <w:t>În condiţiile respectării disciplinei tehnologice în timpul operaţiilor de construcţii - montaj, a depozitării corespunzătoare a deşeurilor şi a programului de refacere a terenului, specificat în proiectul tehnic, impactul asupra solului va fi redus.</w:t>
      </w:r>
    </w:p>
    <w:p w:rsidR="005A65F7" w:rsidRPr="00450488" w:rsidRDefault="005A65F7" w:rsidP="00450488">
      <w:pPr>
        <w:spacing w:line="240" w:lineRule="auto"/>
        <w:jc w:val="both"/>
        <w:rPr>
          <w:rFonts w:ascii="Trebuchet MS" w:hAnsi="Trebuchet MS"/>
        </w:rPr>
      </w:pPr>
      <w:r w:rsidRPr="00450488">
        <w:rPr>
          <w:rFonts w:ascii="Trebuchet MS" w:hAnsi="Trebuchet MS"/>
        </w:rPr>
        <w:t xml:space="preserve">În perioada de realizare a lucrărilor de investiție și după punerea în funcțiune a acestuia, nu vor exista surse continue de poluare a solului. </w:t>
      </w:r>
    </w:p>
    <w:p w:rsidR="005A65F7" w:rsidRPr="00450488" w:rsidRDefault="005A65F7" w:rsidP="00450488">
      <w:pPr>
        <w:spacing w:line="240" w:lineRule="auto"/>
        <w:jc w:val="both"/>
        <w:rPr>
          <w:rFonts w:ascii="Trebuchet MS" w:hAnsi="Trebuchet MS"/>
        </w:rPr>
      </w:pPr>
      <w:r w:rsidRPr="00450488">
        <w:rPr>
          <w:rFonts w:ascii="Trebuchet MS" w:hAnsi="Trebuchet MS"/>
        </w:rPr>
        <w:t xml:space="preserve">În perioada de execuție, suprafața terenului va fi modificată prin executarea lucrărilor de amenajare, săpături și nivelare teren necesare pentru amplasarea subansamblelor construcției. </w:t>
      </w:r>
    </w:p>
    <w:p w:rsidR="005A65F7" w:rsidRPr="00450488" w:rsidRDefault="005A65F7" w:rsidP="00450488">
      <w:pPr>
        <w:spacing w:line="240" w:lineRule="auto"/>
        <w:jc w:val="both"/>
        <w:rPr>
          <w:rFonts w:ascii="Trebuchet MS" w:hAnsi="Trebuchet MS"/>
        </w:rPr>
      </w:pPr>
      <w:r w:rsidRPr="00450488">
        <w:rPr>
          <w:rFonts w:ascii="Trebuchet MS" w:hAnsi="Trebuchet MS"/>
        </w:rPr>
        <w:t xml:space="preserve">deseurile menajere vor fi colectate in pubele si vor fi transportate </w:t>
      </w:r>
      <w:r w:rsidRPr="00450488">
        <w:rPr>
          <w:rFonts w:ascii="Trebuchet MS" w:hAnsi="Trebuchet MS"/>
        </w:rPr>
        <w:t xml:space="preserve">într-un depozit autorizat iar cele reciclabile </w:t>
      </w:r>
      <w:r w:rsidR="002A0D10" w:rsidRPr="00450488">
        <w:rPr>
          <w:rFonts w:ascii="Trebuchet MS" w:hAnsi="Trebuchet MS"/>
        </w:rPr>
        <w:t xml:space="preserve">(hârtie; ambalaje din polietilenă, metale,lavete, etc.) în recipienţi sau containere destinate colectării acestora. </w:t>
      </w:r>
      <w:r w:rsidRPr="00450488">
        <w:rPr>
          <w:rFonts w:ascii="Trebuchet MS" w:hAnsi="Trebuchet MS"/>
        </w:rPr>
        <w:t xml:space="preserve">prin firma autorizata  </w:t>
      </w:r>
      <w:r w:rsidR="002A0D10" w:rsidRPr="00450488">
        <w:rPr>
          <w:rFonts w:ascii="Trebuchet MS" w:hAnsi="Trebuchet MS"/>
        </w:rPr>
        <w:t>.</w:t>
      </w:r>
      <w:r w:rsidRPr="00450488">
        <w:rPr>
          <w:rFonts w:ascii="Trebuchet MS" w:hAnsi="Trebuchet MS"/>
        </w:rPr>
        <w:t>Toaletele ecologice golite periodic de o firmă autorizată</w:t>
      </w:r>
      <w:bookmarkStart w:id="0" w:name="_GoBack"/>
      <w:bookmarkEnd w:id="0"/>
    </w:p>
    <w:p w:rsidR="002A0D10" w:rsidRPr="00450488" w:rsidRDefault="002A0D10" w:rsidP="00450488">
      <w:pPr>
        <w:spacing w:line="240" w:lineRule="auto"/>
        <w:jc w:val="both"/>
        <w:rPr>
          <w:rFonts w:ascii="Trebuchet MS" w:hAnsi="Trebuchet MS"/>
        </w:rPr>
      </w:pPr>
      <w:r w:rsidRPr="00450488">
        <w:rPr>
          <w:rFonts w:ascii="Trebuchet MS" w:hAnsi="Trebuchet MS"/>
        </w:rPr>
        <w:t xml:space="preserve">In timpul executării lucrărilor se vor utiliza substanțe și preparate chimice periculoase : </w:t>
      </w:r>
    </w:p>
    <w:p w:rsidR="002A0D10" w:rsidRPr="00450488" w:rsidRDefault="002A0D10" w:rsidP="00450488">
      <w:pPr>
        <w:spacing w:line="240" w:lineRule="auto"/>
        <w:jc w:val="both"/>
        <w:rPr>
          <w:rFonts w:ascii="Trebuchet MS" w:hAnsi="Trebuchet MS"/>
        </w:rPr>
      </w:pPr>
      <w:r w:rsidRPr="00450488">
        <w:rPr>
          <w:rFonts w:ascii="Trebuchet MS" w:hAnsi="Trebuchet MS"/>
        </w:rPr>
        <w:t xml:space="preserve">- substanțe și preparate inflamabile (combustibili); </w:t>
      </w:r>
    </w:p>
    <w:p w:rsidR="002A0D10" w:rsidRPr="00450488" w:rsidRDefault="002A0D10" w:rsidP="00450488">
      <w:pPr>
        <w:spacing w:line="240" w:lineRule="auto"/>
        <w:jc w:val="both"/>
        <w:rPr>
          <w:rFonts w:ascii="Trebuchet MS" w:hAnsi="Trebuchet MS"/>
        </w:rPr>
      </w:pPr>
      <w:r w:rsidRPr="00450488">
        <w:rPr>
          <w:rFonts w:ascii="Trebuchet MS" w:hAnsi="Trebuchet MS"/>
        </w:rPr>
        <w:t xml:space="preserve">- substanțe și preparate periculoase pentru mediu – substanțe care utilizate în mediu ar putea prezenta risc pentru unul sau mai multe componente de mediu (ulei, etc.). </w:t>
      </w:r>
    </w:p>
    <w:p w:rsidR="005A65F7" w:rsidRPr="00450488" w:rsidRDefault="002A0D10" w:rsidP="00450488">
      <w:pPr>
        <w:tabs>
          <w:tab w:val="left" w:pos="1134"/>
        </w:tabs>
        <w:spacing w:after="0" w:line="240" w:lineRule="auto"/>
        <w:jc w:val="both"/>
        <w:rPr>
          <w:rFonts w:ascii="Trebuchet MS" w:hAnsi="Trebuchet MS" w:cs="Arial"/>
          <w:b/>
          <w:bCs/>
          <w:noProof/>
          <w:lang w:val="ro-RO"/>
        </w:rPr>
      </w:pPr>
      <w:r w:rsidRPr="00450488">
        <w:rPr>
          <w:rFonts w:ascii="Trebuchet MS" w:hAnsi="Trebuchet MS"/>
        </w:rPr>
        <w:t>Pentru asigurarea unui nivel de protecție adecvat pentru om și mediu, utilajele și mijloacele de transport vor fi aduse în stare normală de funcționare, având efectuate reviziile tehnice și schimburile de ulei în unități service autorizate.</w:t>
      </w:r>
    </w:p>
    <w:p w:rsidR="005A65F7" w:rsidRPr="00450488" w:rsidRDefault="005A65F7" w:rsidP="00450488">
      <w:pPr>
        <w:tabs>
          <w:tab w:val="left" w:pos="1134"/>
        </w:tabs>
        <w:spacing w:after="0" w:line="240" w:lineRule="auto"/>
        <w:jc w:val="both"/>
        <w:rPr>
          <w:rFonts w:ascii="Trebuchet MS" w:hAnsi="Trebuchet MS" w:cs="Arial"/>
          <w:b/>
          <w:bCs/>
          <w:noProof/>
          <w:lang w:val="ro-RO"/>
        </w:rPr>
      </w:pPr>
    </w:p>
    <w:p w:rsidR="009A00CD" w:rsidRPr="00450488" w:rsidRDefault="009A00CD" w:rsidP="00450488">
      <w:pPr>
        <w:tabs>
          <w:tab w:val="left" w:pos="1134"/>
        </w:tabs>
        <w:spacing w:after="0" w:line="240" w:lineRule="auto"/>
        <w:jc w:val="both"/>
        <w:rPr>
          <w:rFonts w:ascii="Trebuchet MS" w:hAnsi="Trebuchet MS" w:cs="Arial"/>
          <w:b/>
          <w:bCs/>
          <w:noProof/>
          <w:lang w:val="ro-RO"/>
        </w:rPr>
      </w:pPr>
    </w:p>
    <w:p w:rsidR="005749C7" w:rsidRPr="00450488" w:rsidRDefault="005749C7" w:rsidP="00450488">
      <w:pPr>
        <w:spacing w:before="120" w:after="0" w:line="240" w:lineRule="auto"/>
        <w:ind w:firstLine="284"/>
        <w:jc w:val="both"/>
        <w:rPr>
          <w:rFonts w:ascii="Trebuchet MS" w:hAnsi="Trebuchet MS" w:cs="Arial"/>
          <w:bCs/>
          <w:noProof/>
          <w:lang w:val="ro-RO"/>
        </w:rPr>
      </w:pPr>
      <w:r w:rsidRPr="00450488">
        <w:rPr>
          <w:rFonts w:ascii="Trebuchet MS" w:hAnsi="Trebuchet MS" w:cs="Arial"/>
          <w:b/>
          <w:bCs/>
          <w:noProof/>
          <w:lang w:val="ro-RO"/>
        </w:rPr>
        <w:t>Lucrări necesare organizării de șantier:</w:t>
      </w:r>
      <w:r w:rsidRPr="00450488">
        <w:rPr>
          <w:rFonts w:ascii="Trebuchet MS" w:hAnsi="Trebuchet MS" w:cs="Arial"/>
          <w:bCs/>
          <w:noProof/>
          <w:lang w:val="ro-RO"/>
        </w:rPr>
        <w:t xml:space="preserve"> </w:t>
      </w:r>
    </w:p>
    <w:p w:rsidR="003E04E0" w:rsidRPr="00450488" w:rsidRDefault="003E04E0" w:rsidP="00450488">
      <w:pPr>
        <w:pStyle w:val="Heading2"/>
        <w:spacing w:before="200" w:line="240" w:lineRule="auto"/>
        <w:jc w:val="both"/>
        <w:rPr>
          <w:rFonts w:ascii="Trebuchet MS" w:hAnsi="Trebuchet MS" w:cs="Arial"/>
          <w:b w:val="0"/>
          <w:bCs w:val="0"/>
          <w:iCs w:val="0"/>
          <w:sz w:val="22"/>
          <w:szCs w:val="22"/>
        </w:rPr>
      </w:pPr>
    </w:p>
    <w:p w:rsidR="003E04E0" w:rsidRPr="00450488" w:rsidRDefault="003E04E0" w:rsidP="00450488">
      <w:pPr>
        <w:widowControl w:val="0"/>
        <w:autoSpaceDE w:val="0"/>
        <w:autoSpaceDN w:val="0"/>
        <w:adjustRightInd w:val="0"/>
        <w:spacing w:after="0" w:line="240" w:lineRule="auto"/>
        <w:ind w:firstLine="708"/>
        <w:jc w:val="both"/>
        <w:rPr>
          <w:rFonts w:ascii="Trebuchet MS" w:hAnsi="Trebuchet MS" w:cs="Arial"/>
          <w:color w:val="000000"/>
        </w:rPr>
      </w:pPr>
      <w:r w:rsidRPr="00450488">
        <w:rPr>
          <w:rFonts w:ascii="Trebuchet MS" w:hAnsi="Trebuchet MS" w:cs="Arial"/>
          <w:color w:val="000000"/>
        </w:rPr>
        <w:t>Pentru execuţia lucrărilor se impune o organizare de şantier unde se pot amplasa grupul social, depozite de materi</w:t>
      </w:r>
      <w:r w:rsidR="00235932" w:rsidRPr="00450488">
        <w:rPr>
          <w:rFonts w:ascii="Trebuchet MS" w:hAnsi="Trebuchet MS" w:cs="Arial"/>
          <w:color w:val="000000"/>
        </w:rPr>
        <w:t>ale, utilaje,</w:t>
      </w:r>
      <w:r w:rsidRPr="00450488">
        <w:rPr>
          <w:rFonts w:ascii="Trebuchet MS" w:hAnsi="Trebuchet MS" w:cs="Arial"/>
          <w:color w:val="000000"/>
        </w:rPr>
        <w:t xml:space="preserve"> respectiva organizare de şantier să fie amplasată cât mai aproape de obiectivul de investiţie care trebuie realizat.</w:t>
      </w:r>
    </w:p>
    <w:p w:rsidR="002A0D10" w:rsidRPr="00450488" w:rsidRDefault="002A0D10" w:rsidP="00450488">
      <w:pPr>
        <w:widowControl w:val="0"/>
        <w:autoSpaceDE w:val="0"/>
        <w:autoSpaceDN w:val="0"/>
        <w:adjustRightInd w:val="0"/>
        <w:spacing w:after="0" w:line="240" w:lineRule="auto"/>
        <w:ind w:firstLine="708"/>
        <w:jc w:val="both"/>
        <w:rPr>
          <w:rFonts w:ascii="Trebuchet MS" w:hAnsi="Trebuchet MS" w:cs="Arial"/>
          <w:color w:val="000000"/>
        </w:rPr>
      </w:pPr>
    </w:p>
    <w:p w:rsidR="002A0D10" w:rsidRPr="00450488" w:rsidRDefault="002A0D10" w:rsidP="00450488">
      <w:pPr>
        <w:spacing w:line="240" w:lineRule="auto"/>
        <w:jc w:val="both"/>
        <w:rPr>
          <w:rFonts w:ascii="Trebuchet MS" w:eastAsia="Times New Roman" w:hAnsi="Trebuchet MS"/>
          <w:lang w:eastAsia="en-GB"/>
        </w:rPr>
      </w:pPr>
      <w:r w:rsidRPr="00450488">
        <w:rPr>
          <w:rFonts w:ascii="Trebuchet MS" w:eastAsia="Times New Roman" w:hAnsi="Trebuchet MS"/>
          <w:lang w:eastAsia="en-GB"/>
        </w:rPr>
        <w:t>Organizarea de santier se va face in cadrul incintei care va intra in sarcina sefului de santier pe baza planului de situatie propus</w:t>
      </w:r>
    </w:p>
    <w:p w:rsidR="002A0D10" w:rsidRPr="00450488" w:rsidRDefault="002A0D10" w:rsidP="00450488">
      <w:pPr>
        <w:widowControl w:val="0"/>
        <w:autoSpaceDE w:val="0"/>
        <w:autoSpaceDN w:val="0"/>
        <w:adjustRightInd w:val="0"/>
        <w:spacing w:after="0" w:line="240" w:lineRule="auto"/>
        <w:ind w:firstLine="708"/>
        <w:jc w:val="both"/>
        <w:rPr>
          <w:rFonts w:ascii="Trebuchet MS" w:hAnsi="Trebuchet MS" w:cs="Arial"/>
          <w:color w:val="000000"/>
        </w:rPr>
      </w:pPr>
    </w:p>
    <w:p w:rsidR="002A0D10" w:rsidRPr="00450488" w:rsidRDefault="002A0D10" w:rsidP="00450488">
      <w:pPr>
        <w:spacing w:line="240" w:lineRule="auto"/>
        <w:jc w:val="both"/>
        <w:rPr>
          <w:rFonts w:ascii="Trebuchet MS" w:hAnsi="Trebuchet MS"/>
        </w:rPr>
      </w:pPr>
      <w:r w:rsidRPr="00450488">
        <w:rPr>
          <w:rFonts w:ascii="Trebuchet MS" w:hAnsi="Trebuchet MS"/>
        </w:rPr>
        <w:t xml:space="preserve">Organizarea de şantier va fi realizată pe o suprafata mica de teren; Se vor amplasa inscripţionări din care să reiasă denumirea lucrării şi a executantului acesteia; </w:t>
      </w:r>
    </w:p>
    <w:p w:rsidR="002A0D10" w:rsidRPr="00450488" w:rsidRDefault="002A0D10" w:rsidP="00450488">
      <w:pPr>
        <w:widowControl w:val="0"/>
        <w:autoSpaceDE w:val="0"/>
        <w:autoSpaceDN w:val="0"/>
        <w:adjustRightInd w:val="0"/>
        <w:spacing w:after="0" w:line="240" w:lineRule="auto"/>
        <w:ind w:firstLine="708"/>
        <w:jc w:val="both"/>
        <w:rPr>
          <w:rFonts w:ascii="Trebuchet MS" w:hAnsi="Trebuchet MS" w:cs="Arial"/>
          <w:color w:val="000000"/>
        </w:rPr>
      </w:pPr>
    </w:p>
    <w:p w:rsidR="002A0D10" w:rsidRPr="00450488" w:rsidRDefault="002A0D10" w:rsidP="00450488">
      <w:pPr>
        <w:spacing w:line="240" w:lineRule="auto"/>
        <w:jc w:val="both"/>
        <w:rPr>
          <w:rFonts w:ascii="Trebuchet MS" w:hAnsi="Trebuchet MS"/>
        </w:rPr>
      </w:pPr>
      <w:r w:rsidRPr="00450488">
        <w:rPr>
          <w:rFonts w:ascii="Trebuchet MS" w:hAnsi="Trebuchet MS"/>
        </w:rPr>
        <w:t>Utilajele si autovehicolele folosite la transportul materialelor, a personalului muncitor sunt surse temporare de poluare fonică, praf, emisii și vibrații.</w:t>
      </w:r>
    </w:p>
    <w:p w:rsidR="002A0D10" w:rsidRPr="00450488" w:rsidRDefault="002A0D10" w:rsidP="00450488">
      <w:pPr>
        <w:widowControl w:val="0"/>
        <w:autoSpaceDE w:val="0"/>
        <w:autoSpaceDN w:val="0"/>
        <w:adjustRightInd w:val="0"/>
        <w:spacing w:after="0" w:line="240" w:lineRule="auto"/>
        <w:ind w:firstLine="708"/>
        <w:jc w:val="both"/>
        <w:rPr>
          <w:rFonts w:ascii="Trebuchet MS" w:hAnsi="Trebuchet MS" w:cs="Arial"/>
          <w:color w:val="000000"/>
        </w:rPr>
      </w:pPr>
    </w:p>
    <w:p w:rsidR="002A0D10" w:rsidRPr="00450488" w:rsidRDefault="002A0D10" w:rsidP="00450488">
      <w:pPr>
        <w:spacing w:line="240" w:lineRule="auto"/>
        <w:jc w:val="both"/>
        <w:rPr>
          <w:rFonts w:ascii="Trebuchet MS" w:hAnsi="Trebuchet MS"/>
        </w:rPr>
      </w:pPr>
      <w:r w:rsidRPr="00450488">
        <w:rPr>
          <w:rFonts w:ascii="Trebuchet MS" w:hAnsi="Trebuchet MS"/>
        </w:rPr>
        <w:t>deseurilor rezultate din procesele tehnologice aplicate pentru lucrarile de constructie, se vor acumula deseuri specifice: uleiuri de motor de la intretinerea utilajelor, piese metalice (piese de schimb de la reparatiile utilajelor), cauciucuri, resturi de betoane si asfalt, etc.</w:t>
      </w:r>
    </w:p>
    <w:p w:rsidR="002A0D10" w:rsidRPr="00450488" w:rsidRDefault="002A0D10" w:rsidP="00450488">
      <w:pPr>
        <w:spacing w:line="240" w:lineRule="auto"/>
        <w:jc w:val="both"/>
        <w:rPr>
          <w:rFonts w:ascii="Trebuchet MS" w:hAnsi="Trebuchet MS"/>
        </w:rPr>
      </w:pPr>
      <w:r w:rsidRPr="00450488">
        <w:rPr>
          <w:rFonts w:ascii="Trebuchet MS" w:hAnsi="Trebuchet MS"/>
        </w:rPr>
        <w:t>Deseurile rezultate sub forma de reziduuri din rezervoarele de depozitare a carburantilor sunt combustibile si lipsite de sulf, putand fi colectate, ambalate in saci de plastic si transportate la unitatile care le pot prelua si incinera.</w:t>
      </w:r>
    </w:p>
    <w:p w:rsidR="00450488" w:rsidRPr="00450488" w:rsidRDefault="00450488" w:rsidP="00450488">
      <w:pPr>
        <w:spacing w:line="240" w:lineRule="auto"/>
        <w:jc w:val="both"/>
        <w:rPr>
          <w:rFonts w:ascii="Trebuchet MS" w:hAnsi="Trebuchet MS" w:cs="Arial"/>
        </w:rPr>
      </w:pPr>
      <w:r w:rsidRPr="00450488">
        <w:rPr>
          <w:rFonts w:ascii="Trebuchet MS" w:hAnsi="Trebuchet MS" w:cs="Arial"/>
        </w:rPr>
        <w:t>GOSPODARIREA SUBSTANTELOR TOXICE SI PERICULOASE</w:t>
      </w:r>
    </w:p>
    <w:p w:rsidR="00450488" w:rsidRPr="00450488" w:rsidRDefault="00450488" w:rsidP="00450488">
      <w:pPr>
        <w:spacing w:line="240" w:lineRule="auto"/>
        <w:jc w:val="both"/>
        <w:rPr>
          <w:rFonts w:ascii="Trebuchet MS" w:hAnsi="Trebuchet MS"/>
        </w:rPr>
      </w:pPr>
      <w:r w:rsidRPr="00450488">
        <w:rPr>
          <w:rFonts w:ascii="Trebuchet MS" w:hAnsi="Trebuchet MS"/>
        </w:rPr>
        <w:lastRenderedPageBreak/>
        <w:t>La executia lucrarilor se va necesita utilizarea unor materiale care prin compozitie sau prin efectele potentiale asupra sanatatii angajatilor sunt incadrate in categoria substantelor toxice si periculoase. Aceste substante si materiale sunt:</w:t>
      </w:r>
    </w:p>
    <w:p w:rsidR="00450488" w:rsidRPr="00450488" w:rsidRDefault="00450488" w:rsidP="00450488">
      <w:pPr>
        <w:spacing w:line="240" w:lineRule="auto"/>
        <w:jc w:val="both"/>
        <w:rPr>
          <w:rFonts w:ascii="Trebuchet MS" w:hAnsi="Trebuchet MS"/>
        </w:rPr>
      </w:pPr>
      <w:r w:rsidRPr="00450488">
        <w:rPr>
          <w:rFonts w:ascii="Trebuchet MS" w:hAnsi="Trebuchet MS"/>
        </w:rPr>
        <w:t>Combustibili lichizi (motorina, benzina) – utilizati pentru functionarea echipamentelor si a unor mijloace de transport;</w:t>
      </w:r>
    </w:p>
    <w:p w:rsidR="00450488" w:rsidRPr="00450488" w:rsidRDefault="00450488" w:rsidP="00450488">
      <w:pPr>
        <w:spacing w:line="240" w:lineRule="auto"/>
        <w:jc w:val="both"/>
        <w:rPr>
          <w:rFonts w:ascii="Trebuchet MS" w:hAnsi="Trebuchet MS"/>
        </w:rPr>
      </w:pPr>
      <w:r w:rsidRPr="00450488">
        <w:rPr>
          <w:rFonts w:ascii="Trebuchet MS" w:hAnsi="Trebuchet MS"/>
        </w:rPr>
        <w:t>Lubrifianti (uleiuri, vaseline);</w:t>
      </w:r>
    </w:p>
    <w:p w:rsidR="00450488" w:rsidRPr="00450488" w:rsidRDefault="00450488" w:rsidP="00450488">
      <w:pPr>
        <w:spacing w:line="240" w:lineRule="auto"/>
        <w:jc w:val="both"/>
        <w:rPr>
          <w:rFonts w:ascii="Trebuchet MS" w:hAnsi="Trebuchet MS"/>
        </w:rPr>
      </w:pPr>
      <w:r w:rsidRPr="00450488">
        <w:rPr>
          <w:rFonts w:ascii="Trebuchet MS" w:hAnsi="Trebuchet MS"/>
        </w:rPr>
        <w:t>Vopsele, cerneluri, adezivi si rasini, solventi, tuburi fluorescente.</w:t>
      </w:r>
    </w:p>
    <w:p w:rsidR="00450488" w:rsidRPr="00450488" w:rsidRDefault="00450488" w:rsidP="00450488">
      <w:pPr>
        <w:spacing w:line="240" w:lineRule="auto"/>
        <w:jc w:val="both"/>
        <w:rPr>
          <w:rFonts w:ascii="Trebuchet MS" w:hAnsi="Trebuchet MS"/>
        </w:rPr>
      </w:pPr>
      <w:r w:rsidRPr="00450488">
        <w:rPr>
          <w:rFonts w:ascii="Trebuchet MS" w:hAnsi="Trebuchet MS"/>
        </w:rPr>
        <w:t>Gospodarirea substantelor toxice si periculoase se va face cu respectarea prevederilor legale in vigoare. Ambalajele si deseurile de amabalaje provenite de la aceste materiale vor fi gestionate in conformitate cu prevederile legale in vigoare, in functie de gradul de contaminare a acestora.</w:t>
      </w:r>
    </w:p>
    <w:p w:rsidR="00450488" w:rsidRPr="00450488" w:rsidRDefault="00450488" w:rsidP="00450488">
      <w:pPr>
        <w:spacing w:line="240" w:lineRule="auto"/>
        <w:jc w:val="both"/>
        <w:rPr>
          <w:rFonts w:ascii="Trebuchet MS" w:hAnsi="Trebuchet MS"/>
        </w:rPr>
      </w:pPr>
      <w:r w:rsidRPr="00450488">
        <w:rPr>
          <w:rFonts w:ascii="Trebuchet MS" w:hAnsi="Trebuchet MS"/>
        </w:rPr>
        <w:t>Antreprenorului ii revine sarcina depozitarii si folosirii in conditii de siguranta a acestor substante. De asemenea antreprenorul va trebui sa tina o evidenta stricta a acestor materiale.</w:t>
      </w:r>
    </w:p>
    <w:p w:rsidR="002A0D10" w:rsidRPr="00450488" w:rsidRDefault="002A0D10" w:rsidP="00450488">
      <w:pPr>
        <w:widowControl w:val="0"/>
        <w:autoSpaceDE w:val="0"/>
        <w:autoSpaceDN w:val="0"/>
        <w:adjustRightInd w:val="0"/>
        <w:spacing w:after="0" w:line="240" w:lineRule="auto"/>
        <w:ind w:firstLine="708"/>
        <w:jc w:val="both"/>
        <w:rPr>
          <w:rFonts w:ascii="Trebuchet MS" w:hAnsi="Trebuchet MS" w:cs="Arial"/>
          <w:color w:val="000000"/>
        </w:rPr>
      </w:pPr>
    </w:p>
    <w:p w:rsidR="00450488" w:rsidRPr="00450488" w:rsidRDefault="00450488" w:rsidP="00450488">
      <w:pPr>
        <w:spacing w:line="240" w:lineRule="auto"/>
        <w:jc w:val="both"/>
        <w:rPr>
          <w:rFonts w:ascii="Trebuchet MS" w:eastAsia="Times New Roman" w:hAnsi="Trebuchet MS"/>
        </w:rPr>
      </w:pPr>
      <w:r w:rsidRPr="00450488">
        <w:rPr>
          <w:rFonts w:ascii="Trebuchet MS" w:eastAsia="Times New Roman" w:hAnsi="Trebuchet MS"/>
        </w:rPr>
        <w:t>Evitarea amplasării organizării de santier în zone sensibile şi în rezervaţii naturale.</w:t>
      </w:r>
    </w:p>
    <w:p w:rsidR="00450488" w:rsidRPr="00450488" w:rsidRDefault="00450488" w:rsidP="00450488">
      <w:pPr>
        <w:spacing w:line="240" w:lineRule="auto"/>
        <w:jc w:val="both"/>
        <w:rPr>
          <w:rFonts w:ascii="Trebuchet MS" w:eastAsia="Times New Roman" w:hAnsi="Trebuchet MS"/>
        </w:rPr>
      </w:pPr>
      <w:r w:rsidRPr="00450488">
        <w:rPr>
          <w:rFonts w:ascii="Trebuchet MS" w:eastAsia="Times New Roman" w:hAnsi="Trebuchet MS"/>
        </w:rPr>
        <w:t>Alegerea amplasamentului astfel încât să se minimizeze distanţele parcurse de utilajele de construcţii,</w:t>
      </w:r>
    </w:p>
    <w:p w:rsidR="00450488" w:rsidRPr="00450488" w:rsidRDefault="00450488" w:rsidP="00450488">
      <w:pPr>
        <w:spacing w:line="240" w:lineRule="auto"/>
        <w:jc w:val="both"/>
        <w:rPr>
          <w:rFonts w:ascii="Trebuchet MS" w:eastAsia="Times New Roman" w:hAnsi="Trebuchet MS"/>
        </w:rPr>
      </w:pPr>
      <w:r w:rsidRPr="00450488">
        <w:rPr>
          <w:rFonts w:ascii="Trebuchet MS" w:eastAsia="Times New Roman" w:hAnsi="Trebuchet MS"/>
        </w:rPr>
        <w:t>Ecran fonic pentru reducerea efectelor în afara limitelor șantierului, dacă este necesar.</w:t>
      </w:r>
    </w:p>
    <w:p w:rsidR="00450488" w:rsidRPr="00450488" w:rsidRDefault="00450488" w:rsidP="00450488">
      <w:pPr>
        <w:spacing w:line="240" w:lineRule="auto"/>
        <w:jc w:val="both"/>
        <w:rPr>
          <w:rFonts w:ascii="Trebuchet MS" w:eastAsia="Times New Roman" w:hAnsi="Trebuchet MS"/>
        </w:rPr>
      </w:pPr>
      <w:r w:rsidRPr="00450488">
        <w:rPr>
          <w:rFonts w:ascii="Trebuchet MS" w:eastAsia="Times New Roman" w:hAnsi="Trebuchet MS"/>
        </w:rPr>
        <w:t>Asigurarea utilităţilor necesare pentru desfăşurarea lucrărilor în bune condiţiii (sursa de alimentare cu apă, loc special amenajat pentru servirea mesei, facilităţi igienico-sanitare, containere pentru depozitarea deseurilor, punct sanitar).</w:t>
      </w:r>
    </w:p>
    <w:p w:rsidR="00450488" w:rsidRPr="00450488" w:rsidRDefault="00450488" w:rsidP="00450488">
      <w:pPr>
        <w:spacing w:line="240" w:lineRule="auto"/>
        <w:jc w:val="both"/>
        <w:rPr>
          <w:rFonts w:ascii="Trebuchet MS" w:eastAsia="Times New Roman" w:hAnsi="Trebuchet MS"/>
        </w:rPr>
      </w:pPr>
      <w:r w:rsidRPr="00450488">
        <w:rPr>
          <w:rFonts w:ascii="Trebuchet MS" w:eastAsia="Times New Roman" w:hAnsi="Trebuchet MS"/>
        </w:rPr>
        <w:t>Schimburile de ulei de la utilaje se vor efectua în staţii speciale pentru astfel de operaţii. Revizii periodice ale utilajelor conform cărţii tehnice.</w:t>
      </w:r>
    </w:p>
    <w:p w:rsidR="00450488" w:rsidRPr="00450488" w:rsidRDefault="00450488" w:rsidP="00450488">
      <w:pPr>
        <w:spacing w:line="240" w:lineRule="auto"/>
        <w:jc w:val="both"/>
        <w:rPr>
          <w:rFonts w:ascii="Trebuchet MS" w:eastAsia="Times New Roman" w:hAnsi="Trebuchet MS"/>
        </w:rPr>
      </w:pPr>
      <w:r w:rsidRPr="00450488">
        <w:rPr>
          <w:rFonts w:ascii="Trebuchet MS" w:eastAsia="Times New Roman" w:hAnsi="Trebuchet MS"/>
        </w:rPr>
        <w:t>Nu vor fi admise utilaje care să prezinte scurgeri sau a căror stare tehnică să nu corespundă normelor legale. Colectare şi depozitare selectivă a deşeurilor.</w:t>
      </w:r>
    </w:p>
    <w:p w:rsidR="00450488" w:rsidRPr="00450488" w:rsidRDefault="00450488" w:rsidP="00450488">
      <w:pPr>
        <w:spacing w:line="240" w:lineRule="auto"/>
        <w:jc w:val="both"/>
        <w:rPr>
          <w:rFonts w:ascii="Trebuchet MS" w:eastAsia="Times New Roman" w:hAnsi="Trebuchet MS"/>
          <w:highlight w:val="yellow"/>
        </w:rPr>
      </w:pPr>
      <w:r w:rsidRPr="00450488">
        <w:rPr>
          <w:rFonts w:ascii="Trebuchet MS" w:eastAsia="Times New Roman" w:hAnsi="Trebuchet MS"/>
        </w:rPr>
        <w:t>Mijloacele de transport vor fi asigurate astfel încât să nu existe pierderi de material sau deşeuri în timpul transportului; Toate autovehiculele folosite la construcţii vor avea Inspecţie Tehnică autorizata;</w:t>
      </w:r>
    </w:p>
    <w:p w:rsidR="00450488" w:rsidRPr="00450488" w:rsidRDefault="00450488" w:rsidP="00450488">
      <w:pPr>
        <w:spacing w:line="240" w:lineRule="auto"/>
        <w:jc w:val="both"/>
        <w:rPr>
          <w:rFonts w:ascii="Trebuchet MS" w:hAnsi="Trebuchet MS" w:cs="Arial"/>
        </w:rPr>
      </w:pPr>
      <w:r>
        <w:rPr>
          <w:rFonts w:ascii="Trebuchet MS" w:hAnsi="Trebuchet MS" w:cs="Arial"/>
        </w:rPr>
        <w:t>M</w:t>
      </w:r>
      <w:r w:rsidRPr="00450488">
        <w:rPr>
          <w:rFonts w:ascii="Trebuchet MS" w:hAnsi="Trebuchet MS" w:cs="Arial"/>
        </w:rPr>
        <w:t xml:space="preserve">odalități de refacere a stării inițiale/reabilitare în vederea utilizării ulterioare a terenului. </w:t>
      </w:r>
    </w:p>
    <w:p w:rsidR="002A0D10" w:rsidRPr="00450488" w:rsidRDefault="00450488" w:rsidP="00450488">
      <w:pPr>
        <w:widowControl w:val="0"/>
        <w:autoSpaceDE w:val="0"/>
        <w:autoSpaceDN w:val="0"/>
        <w:adjustRightInd w:val="0"/>
        <w:spacing w:after="0" w:line="240" w:lineRule="auto"/>
        <w:ind w:firstLine="708"/>
        <w:jc w:val="both"/>
        <w:rPr>
          <w:rFonts w:ascii="Trebuchet MS" w:hAnsi="Trebuchet MS" w:cs="Arial"/>
          <w:color w:val="000000"/>
        </w:rPr>
      </w:pPr>
      <w:r w:rsidRPr="00450488">
        <w:rPr>
          <w:rFonts w:ascii="Trebuchet MS" w:hAnsi="Trebuchet MS"/>
        </w:rPr>
        <w:t>Constructorul trebuie să execute toate lucrările şi să ia toate măsurile referitoare la protejarea mediului şi micșorarea impactului asupra acestuia, atât în perioada de construcţie cât şi în cea de funcţionare, în conformitate cu legislația şi normele locale respective în vigoare</w:t>
      </w:r>
    </w:p>
    <w:p w:rsidR="002A0D10" w:rsidRPr="00450488" w:rsidRDefault="002A0D10" w:rsidP="00450488">
      <w:pPr>
        <w:widowControl w:val="0"/>
        <w:autoSpaceDE w:val="0"/>
        <w:autoSpaceDN w:val="0"/>
        <w:adjustRightInd w:val="0"/>
        <w:spacing w:after="0" w:line="240" w:lineRule="auto"/>
        <w:ind w:firstLine="708"/>
        <w:jc w:val="both"/>
        <w:rPr>
          <w:rFonts w:ascii="Trebuchet MS" w:hAnsi="Trebuchet MS" w:cs="Arial"/>
          <w:color w:val="000000"/>
        </w:rPr>
      </w:pPr>
    </w:p>
    <w:p w:rsidR="00450488" w:rsidRPr="00450488" w:rsidRDefault="00450488" w:rsidP="00450488">
      <w:pPr>
        <w:spacing w:line="240" w:lineRule="auto"/>
        <w:jc w:val="both"/>
        <w:rPr>
          <w:rFonts w:ascii="Trebuchet MS" w:hAnsi="Trebuchet MS"/>
        </w:rPr>
      </w:pPr>
      <w:r w:rsidRPr="00450488">
        <w:rPr>
          <w:rFonts w:ascii="Trebuchet MS" w:hAnsi="Trebuchet MS"/>
        </w:rPr>
        <w:t>După încheierea lucrărilor de execuţie antreprenorul are obligaţia refacerii cadrului natural în zonele de amplasament a organizării de şantier, drumurile tehnologice, a locurilor de depozitare temporară a materialelor sau orice alte lucrări care ocupă teren în afara zonei de siguranţă a drumurilor.</w:t>
      </w:r>
    </w:p>
    <w:p w:rsidR="00450488" w:rsidRPr="00450488" w:rsidRDefault="00450488" w:rsidP="00450488">
      <w:pPr>
        <w:spacing w:line="240" w:lineRule="auto"/>
        <w:jc w:val="both"/>
        <w:rPr>
          <w:rFonts w:ascii="Trebuchet MS" w:hAnsi="Trebuchet MS"/>
        </w:rPr>
      </w:pPr>
      <w:r w:rsidRPr="00450488">
        <w:rPr>
          <w:rFonts w:ascii="Trebuchet MS" w:hAnsi="Trebuchet MS"/>
        </w:rPr>
        <w:t>. Acestea sunt:</w:t>
      </w:r>
    </w:p>
    <w:p w:rsidR="00450488" w:rsidRPr="00450488" w:rsidRDefault="00450488" w:rsidP="00450488">
      <w:pPr>
        <w:spacing w:line="240" w:lineRule="auto"/>
        <w:jc w:val="both"/>
        <w:rPr>
          <w:rFonts w:ascii="Trebuchet MS" w:hAnsi="Trebuchet MS"/>
        </w:rPr>
      </w:pPr>
      <w:r w:rsidRPr="00450488">
        <w:rPr>
          <w:rFonts w:ascii="Trebuchet MS" w:hAnsi="Trebuchet MS"/>
        </w:rPr>
        <w:t>- eliberarea terenului de deșeuri metalice;</w:t>
      </w:r>
    </w:p>
    <w:p w:rsidR="00450488" w:rsidRPr="00450488" w:rsidRDefault="00450488" w:rsidP="00450488">
      <w:pPr>
        <w:spacing w:line="240" w:lineRule="auto"/>
        <w:jc w:val="both"/>
        <w:rPr>
          <w:rFonts w:ascii="Trebuchet MS" w:hAnsi="Trebuchet MS"/>
        </w:rPr>
      </w:pPr>
      <w:r w:rsidRPr="00450488">
        <w:rPr>
          <w:rFonts w:ascii="Trebuchet MS" w:hAnsi="Trebuchet MS"/>
        </w:rPr>
        <w:t>- împraștierea pe traseu a stratului de sol fertil;</w:t>
      </w:r>
    </w:p>
    <w:p w:rsidR="00450488" w:rsidRPr="00450488" w:rsidRDefault="00450488" w:rsidP="00450488">
      <w:pPr>
        <w:spacing w:line="240" w:lineRule="auto"/>
        <w:jc w:val="both"/>
        <w:rPr>
          <w:rFonts w:ascii="Trebuchet MS" w:hAnsi="Trebuchet MS"/>
        </w:rPr>
      </w:pPr>
      <w:r w:rsidRPr="00450488">
        <w:rPr>
          <w:rFonts w:ascii="Trebuchet MS" w:hAnsi="Trebuchet MS"/>
        </w:rPr>
        <w:t>- nivelarea terenului;</w:t>
      </w:r>
    </w:p>
    <w:p w:rsidR="00450488" w:rsidRPr="00450488" w:rsidRDefault="00450488" w:rsidP="00450488">
      <w:pPr>
        <w:spacing w:line="240" w:lineRule="auto"/>
        <w:jc w:val="both"/>
        <w:rPr>
          <w:rFonts w:ascii="Trebuchet MS" w:hAnsi="Trebuchet MS"/>
        </w:rPr>
      </w:pPr>
      <w:r w:rsidRPr="00450488">
        <w:rPr>
          <w:rFonts w:ascii="Trebuchet MS" w:hAnsi="Trebuchet MS"/>
        </w:rPr>
        <w:t>- însamânţare acolo unde este cazul ;</w:t>
      </w:r>
    </w:p>
    <w:p w:rsidR="00450488" w:rsidRPr="00450488" w:rsidRDefault="00450488" w:rsidP="00450488">
      <w:pPr>
        <w:spacing w:line="240" w:lineRule="auto"/>
        <w:jc w:val="both"/>
        <w:rPr>
          <w:rFonts w:ascii="Trebuchet MS" w:hAnsi="Trebuchet MS"/>
        </w:rPr>
      </w:pPr>
      <w:r w:rsidRPr="00450488">
        <w:rPr>
          <w:rFonts w:ascii="Trebuchet MS" w:hAnsi="Trebuchet MS"/>
        </w:rPr>
        <w:lastRenderedPageBreak/>
        <w:t>- solul se va fertiliza prin administrarea de îngrăşăminte.</w:t>
      </w:r>
    </w:p>
    <w:p w:rsidR="003E04E0" w:rsidRPr="00450488" w:rsidRDefault="00450488" w:rsidP="00450488">
      <w:pPr>
        <w:spacing w:line="240" w:lineRule="auto"/>
        <w:jc w:val="both"/>
        <w:rPr>
          <w:rFonts w:ascii="Trebuchet MS" w:hAnsi="Trebuchet MS"/>
          <w:i/>
          <w:highlight w:val="yellow"/>
        </w:rPr>
      </w:pPr>
      <w:r w:rsidRPr="00450488">
        <w:rPr>
          <w:rFonts w:ascii="Trebuchet MS" w:hAnsi="Trebuchet MS"/>
        </w:rPr>
        <w:t>- receptia lucrarilor de redare a terenului la categoria de folosinţă iniţială semnate de proprietarul de teren</w:t>
      </w:r>
      <w:r w:rsidRPr="00450488">
        <w:rPr>
          <w:rFonts w:ascii="Trebuchet MS" w:hAnsi="Trebuchet MS"/>
        </w:rPr>
        <w:t xml:space="preserve"> si beneficiarul de investitie</w:t>
      </w:r>
    </w:p>
    <w:p w:rsidR="003E04E0" w:rsidRPr="00450488" w:rsidRDefault="003E04E0" w:rsidP="00450488">
      <w:pPr>
        <w:spacing w:after="0" w:line="240" w:lineRule="auto"/>
        <w:jc w:val="both"/>
        <w:rPr>
          <w:rFonts w:ascii="Trebuchet MS" w:hAnsi="Trebuchet MS" w:cs="Arial"/>
          <w:color w:val="FF0000"/>
        </w:rPr>
      </w:pPr>
    </w:p>
    <w:p w:rsidR="00A74036" w:rsidRPr="00450488" w:rsidRDefault="00A74036" w:rsidP="00450488">
      <w:pPr>
        <w:spacing w:after="0" w:line="240" w:lineRule="auto"/>
        <w:ind w:firstLine="284"/>
        <w:jc w:val="both"/>
        <w:rPr>
          <w:rFonts w:ascii="Trebuchet MS" w:hAnsi="Trebuchet MS" w:cs="Arial"/>
          <w:noProof/>
          <w:lang w:val="ro-RO"/>
        </w:rPr>
      </w:pPr>
      <w:r w:rsidRPr="00450488">
        <w:rPr>
          <w:rFonts w:ascii="Trebuchet MS" w:hAnsi="Trebuchet MS" w:cs="Arial"/>
          <w:bCs/>
          <w:noProof/>
          <w:lang w:val="ro-RO"/>
        </w:rPr>
        <w:t>b</w:t>
      </w:r>
      <w:r w:rsidRPr="00450488">
        <w:rPr>
          <w:rFonts w:ascii="Trebuchet MS" w:hAnsi="Trebuchet MS" w:cs="Arial"/>
          <w:bCs/>
          <w:noProof/>
          <w:vertAlign w:val="subscript"/>
          <w:lang w:val="ro-RO"/>
        </w:rPr>
        <w:t>6</w:t>
      </w:r>
      <w:r w:rsidRPr="00450488">
        <w:rPr>
          <w:rFonts w:ascii="Trebuchet MS" w:hAnsi="Trebuchet MS" w:cs="Arial"/>
          <w:bCs/>
          <w:noProof/>
          <w:lang w:val="ro-RO"/>
        </w:rPr>
        <w:t>)</w:t>
      </w:r>
      <w:r w:rsidRPr="00450488">
        <w:rPr>
          <w:rFonts w:ascii="Trebuchet MS" w:hAnsi="Trebuchet MS" w:cs="Arial"/>
          <w:noProof/>
          <w:lang w:val="ro-RO"/>
        </w:rPr>
        <w:t> riscurile de accidente majore şi/sau dezastre relevante pentru proiectul în cauză, inclusiv cele cauzate de schimbările climatice, conform informaţiilor ştiinţifice: nu este cazul, proiectul nu</w:t>
      </w:r>
      <w:r w:rsidRPr="00450488">
        <w:rPr>
          <w:rFonts w:ascii="Trebuchet MS" w:eastAsia="Times New Roman" w:hAnsi="Trebuchet MS" w:cs="Arial"/>
          <w:lang w:val="ro-RO" w:eastAsia="en-GB"/>
        </w:rPr>
        <w:t xml:space="preserve"> </w:t>
      </w:r>
      <w:r w:rsidRPr="00450488">
        <w:rPr>
          <w:rFonts w:ascii="Trebuchet MS" w:hAnsi="Trebuchet MS" w:cs="Arial"/>
          <w:noProof/>
          <w:lang w:val="ro-RO"/>
        </w:rPr>
        <w:t xml:space="preserve">intră sub incidenţa legislaţiei privind controlul activităţilor care prezintă pericole de accidente majore în care sunt </w:t>
      </w:r>
      <w:r w:rsidR="00B12FAD" w:rsidRPr="00450488">
        <w:rPr>
          <w:rFonts w:ascii="Trebuchet MS" w:hAnsi="Trebuchet MS" w:cs="Arial"/>
          <w:noProof/>
          <w:lang w:val="ro-RO"/>
        </w:rPr>
        <w:t>implicate subs</w:t>
      </w:r>
      <w:r w:rsidR="00222A0B" w:rsidRPr="00450488">
        <w:rPr>
          <w:rFonts w:ascii="Trebuchet MS" w:hAnsi="Trebuchet MS" w:cs="Arial"/>
          <w:noProof/>
          <w:lang w:val="ro-RO"/>
        </w:rPr>
        <w:t>tanţe periculoase.</w:t>
      </w:r>
    </w:p>
    <w:p w:rsidR="00C02EDB" w:rsidRPr="00450488" w:rsidRDefault="00A74036" w:rsidP="00450488">
      <w:pPr>
        <w:spacing w:after="0" w:line="240" w:lineRule="auto"/>
        <w:ind w:firstLine="284"/>
        <w:jc w:val="both"/>
        <w:rPr>
          <w:rFonts w:ascii="Trebuchet MS" w:hAnsi="Trebuchet MS" w:cs="Arial"/>
          <w:bCs/>
          <w:noProof/>
          <w:lang w:val="ro-RO"/>
        </w:rPr>
      </w:pPr>
      <w:r w:rsidRPr="00450488">
        <w:rPr>
          <w:rFonts w:ascii="Trebuchet MS" w:hAnsi="Trebuchet MS" w:cs="Arial"/>
          <w:bCs/>
          <w:noProof/>
          <w:lang w:val="ro-RO"/>
        </w:rPr>
        <w:t>b</w:t>
      </w:r>
      <w:r w:rsidRPr="00450488">
        <w:rPr>
          <w:rFonts w:ascii="Trebuchet MS" w:hAnsi="Trebuchet MS" w:cs="Arial"/>
          <w:bCs/>
          <w:noProof/>
          <w:vertAlign w:val="subscript"/>
          <w:lang w:val="ro-RO"/>
        </w:rPr>
        <w:t>7</w:t>
      </w:r>
      <w:r w:rsidRPr="00450488">
        <w:rPr>
          <w:rFonts w:ascii="Trebuchet MS" w:hAnsi="Trebuchet MS" w:cs="Arial"/>
          <w:bCs/>
          <w:noProof/>
          <w:lang w:val="ro-RO"/>
        </w:rPr>
        <w:t>)</w:t>
      </w:r>
      <w:r w:rsidRPr="00450488">
        <w:rPr>
          <w:rFonts w:ascii="Trebuchet MS" w:hAnsi="Trebuchet MS" w:cs="Arial"/>
          <w:noProof/>
          <w:lang w:val="ro-RO"/>
        </w:rPr>
        <w:t> riscurile pentru sănătatea umană - de exemplu, din cauza contaminării apei sau a poluării atmosferice: - se vor lua toate măsurile necesare să fie respectate toate prevederile legilor în vigoare atât pe timpul execuției lucrărilor cât și pe t</w:t>
      </w:r>
      <w:r w:rsidR="004262C9" w:rsidRPr="00450488">
        <w:rPr>
          <w:rFonts w:ascii="Trebuchet MS" w:hAnsi="Trebuchet MS" w:cs="Arial"/>
          <w:noProof/>
          <w:lang w:val="ro-RO"/>
        </w:rPr>
        <w:t>impul funcționării construcției</w:t>
      </w:r>
      <w:r w:rsidR="00222A0B" w:rsidRPr="00450488">
        <w:rPr>
          <w:rFonts w:ascii="Trebuchet MS" w:hAnsi="Trebuchet MS" w:cs="Arial"/>
          <w:bCs/>
          <w:noProof/>
          <w:lang w:val="ro-RO"/>
        </w:rPr>
        <w:t>.</w:t>
      </w:r>
      <w:r w:rsidR="005A6C47" w:rsidRPr="00450488">
        <w:rPr>
          <w:rFonts w:ascii="Trebuchet MS" w:hAnsi="Trebuchet MS" w:cs="Arial"/>
          <w:b/>
          <w:bCs/>
          <w:noProof/>
          <w:lang w:val="ro-RO"/>
        </w:rPr>
        <w:t xml:space="preserve"> </w:t>
      </w:r>
    </w:p>
    <w:p w:rsidR="005A6C47" w:rsidRPr="00450488" w:rsidRDefault="005A6C47" w:rsidP="00450488">
      <w:pPr>
        <w:suppressAutoHyphens/>
        <w:spacing w:after="0" w:line="240" w:lineRule="auto"/>
        <w:jc w:val="both"/>
        <w:rPr>
          <w:rFonts w:ascii="Trebuchet MS" w:hAnsi="Trebuchet MS" w:cs="Arial"/>
          <w:b/>
          <w:noProof/>
          <w:lang w:val="ro-RO"/>
        </w:rPr>
      </w:pPr>
      <w:r w:rsidRPr="00450488">
        <w:rPr>
          <w:rFonts w:ascii="Trebuchet MS" w:hAnsi="Trebuchet MS" w:cs="Arial"/>
          <w:b/>
          <w:bCs/>
          <w:noProof/>
          <w:lang w:val="ro-RO"/>
        </w:rPr>
        <w:t xml:space="preserve">c) </w:t>
      </w:r>
      <w:r w:rsidRPr="00450488">
        <w:rPr>
          <w:rFonts w:ascii="Trebuchet MS" w:hAnsi="Trebuchet MS" w:cs="Arial"/>
          <w:noProof/>
          <w:lang w:val="ro-RO"/>
        </w:rPr>
        <w:t>Amplasarea proiectelor:</w:t>
      </w:r>
    </w:p>
    <w:p w:rsidR="00A469C7" w:rsidRPr="00450488" w:rsidRDefault="005A6C47" w:rsidP="00450488">
      <w:pPr>
        <w:spacing w:after="0" w:line="240" w:lineRule="auto"/>
        <w:ind w:firstLine="284"/>
        <w:jc w:val="both"/>
        <w:rPr>
          <w:rFonts w:ascii="Trebuchet MS" w:hAnsi="Trebuchet MS" w:cs="Arial"/>
          <w:lang w:val="ro-RO"/>
        </w:rPr>
      </w:pPr>
      <w:r w:rsidRPr="00450488">
        <w:rPr>
          <w:rFonts w:ascii="Trebuchet MS" w:hAnsi="Trebuchet MS" w:cs="Arial"/>
          <w:bCs/>
          <w:noProof/>
          <w:lang w:val="ro-RO"/>
        </w:rPr>
        <w:t>c</w:t>
      </w:r>
      <w:r w:rsidRPr="00450488">
        <w:rPr>
          <w:rFonts w:ascii="Trebuchet MS" w:hAnsi="Trebuchet MS" w:cs="Arial"/>
          <w:bCs/>
          <w:noProof/>
          <w:vertAlign w:val="subscript"/>
          <w:lang w:val="ro-RO"/>
        </w:rPr>
        <w:t>1</w:t>
      </w:r>
      <w:r w:rsidRPr="00450488">
        <w:rPr>
          <w:rFonts w:ascii="Trebuchet MS" w:hAnsi="Trebuchet MS" w:cs="Arial"/>
          <w:bCs/>
          <w:noProof/>
          <w:lang w:val="ro-RO"/>
        </w:rPr>
        <w:t>)</w:t>
      </w:r>
      <w:r w:rsidRPr="00450488">
        <w:rPr>
          <w:rFonts w:ascii="Trebuchet MS" w:hAnsi="Trebuchet MS" w:cs="Arial"/>
          <w:noProof/>
          <w:lang w:val="ro-RO"/>
        </w:rPr>
        <w:t> utilizarea actuală şi aprobată a terenurilor:</w:t>
      </w:r>
      <w:r w:rsidRPr="00450488">
        <w:rPr>
          <w:rFonts w:ascii="Trebuchet MS" w:hAnsi="Trebuchet MS" w:cs="Arial"/>
          <w:lang w:val="ro-RO"/>
        </w:rPr>
        <w:t xml:space="preserve"> terenul aferent lucrărilor propuse conform certificatului de urbanism nr. </w:t>
      </w:r>
      <w:r w:rsidR="00450488" w:rsidRPr="00450488">
        <w:rPr>
          <w:rFonts w:ascii="Trebuchet MS" w:hAnsi="Trebuchet MS" w:cs="Arial"/>
          <w:lang w:val="ro-RO"/>
        </w:rPr>
        <w:t>41</w:t>
      </w:r>
      <w:r w:rsidRPr="00450488">
        <w:rPr>
          <w:rFonts w:ascii="Trebuchet MS" w:hAnsi="Trebuchet MS" w:cs="Arial"/>
          <w:lang w:val="ro-RO"/>
        </w:rPr>
        <w:t xml:space="preserve"> din </w:t>
      </w:r>
      <w:r w:rsidR="00450488" w:rsidRPr="00450488">
        <w:rPr>
          <w:rFonts w:ascii="Trebuchet MS" w:hAnsi="Trebuchet MS" w:cs="Arial"/>
          <w:lang w:val="ro-RO"/>
        </w:rPr>
        <w:t>28.09.2022</w:t>
      </w:r>
      <w:r w:rsidRPr="00450488">
        <w:rPr>
          <w:rFonts w:ascii="Trebuchet MS" w:hAnsi="Trebuchet MS" w:cs="Arial"/>
          <w:lang w:val="ro-RO"/>
        </w:rPr>
        <w:t xml:space="preserve"> emis de </w:t>
      </w:r>
      <w:r w:rsidR="00C73967" w:rsidRPr="00450488">
        <w:rPr>
          <w:rFonts w:ascii="Trebuchet MS" w:hAnsi="Trebuchet MS" w:cs="Arial"/>
          <w:lang w:val="ro-RO"/>
        </w:rPr>
        <w:t xml:space="preserve">Primăria </w:t>
      </w:r>
      <w:r w:rsidR="00FE798D" w:rsidRPr="00450488">
        <w:rPr>
          <w:rFonts w:ascii="Trebuchet MS" w:hAnsi="Trebuchet MS" w:cs="Arial"/>
          <w:lang w:val="ro-RO"/>
        </w:rPr>
        <w:t>Comunei</w:t>
      </w:r>
      <w:r w:rsidR="00107E63" w:rsidRPr="00450488">
        <w:rPr>
          <w:rFonts w:ascii="Trebuchet MS" w:hAnsi="Trebuchet MS" w:cs="Arial"/>
          <w:lang w:val="ro-RO"/>
        </w:rPr>
        <w:t xml:space="preserve"> </w:t>
      </w:r>
      <w:r w:rsidR="00450488" w:rsidRPr="00450488">
        <w:rPr>
          <w:rFonts w:ascii="Trebuchet MS" w:hAnsi="Trebuchet MS" w:cs="Arial"/>
          <w:lang w:val="ro-RO"/>
        </w:rPr>
        <w:t>Pericei</w:t>
      </w:r>
      <w:r w:rsidR="007F1D08" w:rsidRPr="00450488">
        <w:rPr>
          <w:rFonts w:ascii="Trebuchet MS" w:hAnsi="Trebuchet MS" w:cs="Arial"/>
          <w:lang w:val="ro-RO"/>
        </w:rPr>
        <w:t>.</w:t>
      </w:r>
    </w:p>
    <w:p w:rsidR="005A6C47" w:rsidRPr="00450488" w:rsidRDefault="005A6C47" w:rsidP="00450488">
      <w:pPr>
        <w:spacing w:after="0" w:line="240" w:lineRule="auto"/>
        <w:ind w:firstLine="284"/>
        <w:jc w:val="both"/>
        <w:rPr>
          <w:rFonts w:ascii="Trebuchet MS" w:hAnsi="Trebuchet MS" w:cs="Arial"/>
          <w:noProof/>
          <w:lang w:val="ro-RO"/>
        </w:rPr>
      </w:pPr>
      <w:r w:rsidRPr="00450488">
        <w:rPr>
          <w:rFonts w:ascii="Trebuchet MS" w:hAnsi="Trebuchet MS" w:cs="Arial"/>
          <w:bCs/>
          <w:noProof/>
          <w:lang w:val="ro-RO"/>
        </w:rPr>
        <w:t>c</w:t>
      </w:r>
      <w:r w:rsidRPr="00450488">
        <w:rPr>
          <w:rFonts w:ascii="Trebuchet MS" w:hAnsi="Trebuchet MS" w:cs="Arial"/>
          <w:bCs/>
          <w:noProof/>
          <w:vertAlign w:val="subscript"/>
          <w:lang w:val="ro-RO"/>
        </w:rPr>
        <w:t>2</w:t>
      </w:r>
      <w:r w:rsidRPr="00450488">
        <w:rPr>
          <w:rFonts w:ascii="Trebuchet MS" w:hAnsi="Trebuchet MS" w:cs="Arial"/>
          <w:bCs/>
          <w:noProof/>
          <w:lang w:val="ro-RO"/>
        </w:rPr>
        <w:t xml:space="preserve">) </w:t>
      </w:r>
      <w:r w:rsidRPr="00450488">
        <w:rPr>
          <w:rFonts w:ascii="Trebuchet MS" w:hAnsi="Trebuchet MS" w:cs="Arial"/>
          <w:noProof/>
          <w:lang w:val="ro-RO"/>
        </w:rPr>
        <w:t xml:space="preserve">bogăţia, disponibilitatea, calitatea şi capacitatea de regenerare relative ale resurselor naturale, inclusiv solul, terenurile, apa şi biodiversitatea, din zonă şi din subteranul acesteia: </w:t>
      </w:r>
      <w:r w:rsidR="000B4AFC" w:rsidRPr="00450488">
        <w:rPr>
          <w:rFonts w:ascii="Trebuchet MS" w:hAnsi="Trebuchet MS" w:cs="Arial"/>
          <w:noProof/>
          <w:lang w:val="ro-RO"/>
        </w:rPr>
        <w:t>nu este cazul</w:t>
      </w:r>
      <w:r w:rsidR="00222A0B" w:rsidRPr="00450488">
        <w:rPr>
          <w:rFonts w:ascii="Trebuchet MS" w:hAnsi="Trebuchet MS" w:cs="Arial"/>
          <w:noProof/>
          <w:lang w:val="ro-RO"/>
        </w:rPr>
        <w:t>.</w:t>
      </w:r>
      <w:r w:rsidRPr="00450488">
        <w:rPr>
          <w:rFonts w:ascii="Trebuchet MS" w:hAnsi="Trebuchet MS" w:cs="Arial"/>
          <w:noProof/>
          <w:lang w:val="ro-RO"/>
        </w:rPr>
        <w:t xml:space="preserve"> </w:t>
      </w:r>
    </w:p>
    <w:p w:rsidR="005A6C47" w:rsidRPr="00450488" w:rsidRDefault="005A6C47" w:rsidP="00450488">
      <w:pPr>
        <w:spacing w:after="0" w:line="240" w:lineRule="auto"/>
        <w:ind w:firstLine="284"/>
        <w:jc w:val="both"/>
        <w:rPr>
          <w:rFonts w:ascii="Trebuchet MS" w:hAnsi="Trebuchet MS" w:cs="Arial"/>
          <w:noProof/>
          <w:lang w:val="ro-RO"/>
        </w:rPr>
      </w:pPr>
      <w:r w:rsidRPr="00450488">
        <w:rPr>
          <w:rFonts w:ascii="Trebuchet MS" w:hAnsi="Trebuchet MS" w:cs="Arial"/>
          <w:bCs/>
          <w:noProof/>
          <w:lang w:val="ro-RO"/>
        </w:rPr>
        <w:t>c</w:t>
      </w:r>
      <w:r w:rsidRPr="00450488">
        <w:rPr>
          <w:rFonts w:ascii="Trebuchet MS" w:hAnsi="Trebuchet MS" w:cs="Arial"/>
          <w:bCs/>
          <w:noProof/>
          <w:vertAlign w:val="subscript"/>
          <w:lang w:val="ro-RO"/>
        </w:rPr>
        <w:t>3</w:t>
      </w:r>
      <w:r w:rsidRPr="00450488">
        <w:rPr>
          <w:rFonts w:ascii="Trebuchet MS" w:hAnsi="Trebuchet MS" w:cs="Arial"/>
          <w:bCs/>
          <w:noProof/>
          <w:lang w:val="ro-RO"/>
        </w:rPr>
        <w:t xml:space="preserve">) </w:t>
      </w:r>
      <w:r w:rsidRPr="00450488">
        <w:rPr>
          <w:rFonts w:ascii="Trebuchet MS" w:hAnsi="Trebuchet MS" w:cs="Arial"/>
          <w:noProof/>
          <w:lang w:val="ro-RO"/>
        </w:rPr>
        <w:t>capacitatea de absorbţie a mediului natural, acordându-se o atenţie specială următoarelor zone:</w:t>
      </w:r>
    </w:p>
    <w:p w:rsidR="005A6C47" w:rsidRPr="00450488" w:rsidRDefault="005A6C47" w:rsidP="00450488">
      <w:pPr>
        <w:pStyle w:val="ListParagraph"/>
        <w:numPr>
          <w:ilvl w:val="0"/>
          <w:numId w:val="3"/>
        </w:numPr>
        <w:tabs>
          <w:tab w:val="left" w:pos="1134"/>
        </w:tabs>
        <w:spacing w:after="0" w:line="240" w:lineRule="auto"/>
        <w:ind w:left="0" w:firstLine="709"/>
        <w:jc w:val="both"/>
        <w:rPr>
          <w:rFonts w:ascii="Trebuchet MS" w:hAnsi="Trebuchet MS" w:cs="Arial"/>
          <w:noProof/>
          <w:color w:val="000000" w:themeColor="text1"/>
          <w:lang w:val="ro-RO"/>
        </w:rPr>
      </w:pPr>
      <w:r w:rsidRPr="00450488">
        <w:rPr>
          <w:rFonts w:ascii="Trebuchet MS" w:hAnsi="Trebuchet MS" w:cs="Arial"/>
          <w:noProof/>
          <w:color w:val="000000" w:themeColor="text1"/>
          <w:lang w:val="ro-RO"/>
        </w:rPr>
        <w:t>zone umede, zone riverane, guri ale râurilor:</w:t>
      </w:r>
      <w:r w:rsidR="005B3588" w:rsidRPr="00450488">
        <w:rPr>
          <w:rFonts w:ascii="Trebuchet MS" w:hAnsi="Trebuchet MS" w:cs="Arial"/>
          <w:noProof/>
          <w:color w:val="000000" w:themeColor="text1"/>
          <w:lang w:val="ro-RO"/>
        </w:rPr>
        <w:t xml:space="preserve"> </w:t>
      </w:r>
      <w:r w:rsidR="00A07C8E" w:rsidRPr="00450488">
        <w:rPr>
          <w:rFonts w:ascii="Trebuchet MS" w:hAnsi="Trebuchet MS" w:cs="Arial"/>
          <w:bCs/>
          <w:noProof/>
          <w:color w:val="000000" w:themeColor="text1"/>
          <w:lang w:val="ro-RO"/>
        </w:rPr>
        <w:t xml:space="preserve"> nu este cazul </w:t>
      </w:r>
      <w:r w:rsidR="00222A0B" w:rsidRPr="00450488">
        <w:rPr>
          <w:rFonts w:ascii="Trebuchet MS" w:hAnsi="Trebuchet MS" w:cs="Arial"/>
          <w:noProof/>
          <w:color w:val="000000" w:themeColor="text1"/>
          <w:lang w:val="ro-RO"/>
        </w:rPr>
        <w:t>.</w:t>
      </w:r>
    </w:p>
    <w:p w:rsidR="005A6C47" w:rsidRPr="00450488" w:rsidRDefault="005A6C47" w:rsidP="00450488">
      <w:pPr>
        <w:pStyle w:val="ListParagraph"/>
        <w:numPr>
          <w:ilvl w:val="0"/>
          <w:numId w:val="3"/>
        </w:numPr>
        <w:spacing w:after="0" w:line="240" w:lineRule="auto"/>
        <w:ind w:left="1134" w:hanging="425"/>
        <w:jc w:val="both"/>
        <w:rPr>
          <w:rFonts w:ascii="Trebuchet MS" w:hAnsi="Trebuchet MS" w:cs="Arial"/>
          <w:noProof/>
          <w:color w:val="000000" w:themeColor="text1"/>
          <w:lang w:val="ro-RO"/>
        </w:rPr>
      </w:pPr>
      <w:r w:rsidRPr="00450488">
        <w:rPr>
          <w:rFonts w:ascii="Trebuchet MS" w:hAnsi="Trebuchet MS" w:cs="Arial"/>
          <w:noProof/>
          <w:color w:val="000000" w:themeColor="text1"/>
          <w:lang w:val="ro-RO"/>
        </w:rPr>
        <w:t>zone costiere</w:t>
      </w:r>
      <w:r w:rsidR="00222A0B" w:rsidRPr="00450488">
        <w:rPr>
          <w:rFonts w:ascii="Trebuchet MS" w:hAnsi="Trebuchet MS" w:cs="Arial"/>
          <w:noProof/>
          <w:color w:val="000000" w:themeColor="text1"/>
          <w:lang w:val="ro-RO"/>
        </w:rPr>
        <w:t xml:space="preserve"> şi mediul marin: nu este cazul.</w:t>
      </w:r>
    </w:p>
    <w:p w:rsidR="005A6C47" w:rsidRPr="00450488" w:rsidRDefault="005A6C47" w:rsidP="00450488">
      <w:pPr>
        <w:pStyle w:val="ListParagraph"/>
        <w:numPr>
          <w:ilvl w:val="0"/>
          <w:numId w:val="3"/>
        </w:numPr>
        <w:tabs>
          <w:tab w:val="left" w:pos="1134"/>
        </w:tabs>
        <w:spacing w:after="0" w:line="240" w:lineRule="auto"/>
        <w:ind w:left="0" w:firstLine="709"/>
        <w:jc w:val="both"/>
        <w:rPr>
          <w:rFonts w:ascii="Trebuchet MS" w:hAnsi="Trebuchet MS" w:cs="Arial"/>
          <w:noProof/>
          <w:lang w:val="ro-RO"/>
        </w:rPr>
      </w:pPr>
      <w:r w:rsidRPr="00450488">
        <w:rPr>
          <w:rFonts w:ascii="Trebuchet MS" w:hAnsi="Trebuchet MS" w:cs="Arial"/>
          <w:noProof/>
          <w:lang w:val="ro-RO"/>
        </w:rPr>
        <w:t xml:space="preserve">zonele montane şi forestiere: </w:t>
      </w:r>
      <w:r w:rsidR="00222A0B" w:rsidRPr="00450488">
        <w:rPr>
          <w:rFonts w:ascii="Trebuchet MS" w:hAnsi="Trebuchet MS" w:cs="Arial"/>
          <w:noProof/>
          <w:lang w:val="ro-RO"/>
        </w:rPr>
        <w:t>nu este cazul.</w:t>
      </w:r>
    </w:p>
    <w:p w:rsidR="005A6C47" w:rsidRPr="00450488" w:rsidRDefault="005A6C47" w:rsidP="00450488">
      <w:pPr>
        <w:pStyle w:val="ListParagraph"/>
        <w:numPr>
          <w:ilvl w:val="0"/>
          <w:numId w:val="3"/>
        </w:numPr>
        <w:spacing w:after="0" w:line="240" w:lineRule="auto"/>
        <w:ind w:left="1134" w:hanging="425"/>
        <w:jc w:val="both"/>
        <w:rPr>
          <w:rFonts w:ascii="Trebuchet MS" w:hAnsi="Trebuchet MS" w:cs="Arial"/>
          <w:noProof/>
          <w:lang w:val="ro-RO"/>
        </w:rPr>
      </w:pPr>
      <w:r w:rsidRPr="00450488">
        <w:rPr>
          <w:rFonts w:ascii="Trebuchet MS" w:hAnsi="Trebuchet MS" w:cs="Arial"/>
          <w:noProof/>
          <w:lang w:val="ro-RO"/>
        </w:rPr>
        <w:t xml:space="preserve">arii naturale protejate de interes naţional, comunitar, internaţional: </w:t>
      </w:r>
      <w:r w:rsidR="000B4AFC" w:rsidRPr="00450488">
        <w:rPr>
          <w:rFonts w:ascii="Trebuchet MS" w:hAnsi="Trebuchet MS" w:cs="Arial"/>
          <w:noProof/>
          <w:lang w:val="ro-RO"/>
        </w:rPr>
        <w:t>nu este cazul</w:t>
      </w:r>
      <w:r w:rsidR="00222A0B" w:rsidRPr="00450488">
        <w:rPr>
          <w:rFonts w:ascii="Trebuchet MS" w:hAnsi="Trebuchet MS" w:cs="Arial"/>
          <w:noProof/>
          <w:lang w:val="ro-RO"/>
        </w:rPr>
        <w:t>.</w:t>
      </w:r>
    </w:p>
    <w:p w:rsidR="005A6C47" w:rsidRPr="00450488" w:rsidRDefault="005A6C47" w:rsidP="00450488">
      <w:pPr>
        <w:pStyle w:val="ListParagraph"/>
        <w:numPr>
          <w:ilvl w:val="0"/>
          <w:numId w:val="3"/>
        </w:numPr>
        <w:tabs>
          <w:tab w:val="left" w:pos="1134"/>
        </w:tabs>
        <w:spacing w:after="0" w:line="240" w:lineRule="auto"/>
        <w:ind w:left="0" w:firstLine="709"/>
        <w:jc w:val="both"/>
        <w:rPr>
          <w:rFonts w:ascii="Trebuchet MS" w:hAnsi="Trebuchet MS" w:cs="Arial"/>
          <w:noProof/>
          <w:lang w:val="ro-RO"/>
        </w:rPr>
      </w:pPr>
      <w:r w:rsidRPr="00450488">
        <w:rPr>
          <w:rFonts w:ascii="Trebuchet MS" w:hAnsi="Trebuchet MS" w:cs="Arial"/>
          <w:noProof/>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0B4AFC" w:rsidRPr="00450488">
        <w:rPr>
          <w:rFonts w:ascii="Trebuchet MS" w:hAnsi="Trebuchet MS" w:cs="Arial"/>
          <w:noProof/>
          <w:lang w:val="ro-RO"/>
        </w:rPr>
        <w:t>nu este cazul</w:t>
      </w:r>
      <w:r w:rsidR="00222A0B" w:rsidRPr="00450488">
        <w:rPr>
          <w:rFonts w:ascii="Trebuchet MS" w:hAnsi="Trebuchet MS" w:cs="Arial"/>
          <w:noProof/>
          <w:lang w:val="ro-RO"/>
        </w:rPr>
        <w:t>.</w:t>
      </w:r>
    </w:p>
    <w:p w:rsidR="005A6C47" w:rsidRPr="00450488" w:rsidRDefault="005A6C47" w:rsidP="00450488">
      <w:pPr>
        <w:pStyle w:val="ListParagraph"/>
        <w:numPr>
          <w:ilvl w:val="0"/>
          <w:numId w:val="3"/>
        </w:numPr>
        <w:tabs>
          <w:tab w:val="left" w:pos="1134"/>
        </w:tabs>
        <w:spacing w:after="0" w:line="240" w:lineRule="auto"/>
        <w:ind w:left="0" w:firstLine="709"/>
        <w:jc w:val="both"/>
        <w:rPr>
          <w:rFonts w:ascii="Trebuchet MS" w:hAnsi="Trebuchet MS" w:cs="Arial"/>
          <w:noProof/>
          <w:lang w:val="ro-RO"/>
        </w:rPr>
      </w:pPr>
      <w:r w:rsidRPr="00450488">
        <w:rPr>
          <w:rFonts w:ascii="Trebuchet MS" w:hAnsi="Trebuchet MS" w:cs="Arial"/>
          <w:noProof/>
          <w:lang w:val="ro-RO"/>
        </w:rPr>
        <w:t xml:space="preserve"> zonele în care au existat deja cazuri de nerespectare a standardelor de calitate a mediului prevăzute de legislaţia naţională şi la nivelul Uniunii Europene şi relevante pentru proiect sau în care se consideră că există </w:t>
      </w:r>
      <w:r w:rsidR="00222A0B" w:rsidRPr="00450488">
        <w:rPr>
          <w:rFonts w:ascii="Trebuchet MS" w:hAnsi="Trebuchet MS" w:cs="Arial"/>
          <w:noProof/>
          <w:lang w:val="ro-RO"/>
        </w:rPr>
        <w:t>astfel de cazuri: nu este cazul.</w:t>
      </w:r>
    </w:p>
    <w:p w:rsidR="005A6C47" w:rsidRPr="00450488" w:rsidRDefault="005A6C47" w:rsidP="00450488">
      <w:pPr>
        <w:pStyle w:val="ListParagraph"/>
        <w:numPr>
          <w:ilvl w:val="0"/>
          <w:numId w:val="3"/>
        </w:numPr>
        <w:tabs>
          <w:tab w:val="left" w:pos="1134"/>
        </w:tabs>
        <w:spacing w:after="0" w:line="240" w:lineRule="auto"/>
        <w:ind w:left="0" w:firstLine="709"/>
        <w:jc w:val="both"/>
        <w:rPr>
          <w:rFonts w:ascii="Trebuchet MS" w:hAnsi="Trebuchet MS" w:cs="Arial"/>
          <w:noProof/>
          <w:lang w:val="ro-RO"/>
        </w:rPr>
      </w:pPr>
      <w:r w:rsidRPr="00450488">
        <w:rPr>
          <w:rFonts w:ascii="Trebuchet MS" w:hAnsi="Trebuchet MS" w:cs="Arial"/>
          <w:noProof/>
          <w:lang w:val="ro-RO"/>
        </w:rPr>
        <w:t>zonele cu o densitate m</w:t>
      </w:r>
      <w:r w:rsidR="00222A0B" w:rsidRPr="00450488">
        <w:rPr>
          <w:rFonts w:ascii="Trebuchet MS" w:hAnsi="Trebuchet MS" w:cs="Arial"/>
          <w:noProof/>
          <w:lang w:val="ro-RO"/>
        </w:rPr>
        <w:t>are a populaţiei: nu este cazul.</w:t>
      </w:r>
    </w:p>
    <w:p w:rsidR="00D91B61" w:rsidRPr="00450488" w:rsidRDefault="005A6C47" w:rsidP="00450488">
      <w:pPr>
        <w:pStyle w:val="ListParagraph"/>
        <w:numPr>
          <w:ilvl w:val="0"/>
          <w:numId w:val="3"/>
        </w:numPr>
        <w:tabs>
          <w:tab w:val="left" w:pos="1134"/>
        </w:tabs>
        <w:spacing w:after="0" w:line="240" w:lineRule="auto"/>
        <w:ind w:left="0" w:firstLine="709"/>
        <w:jc w:val="both"/>
        <w:rPr>
          <w:rFonts w:ascii="Trebuchet MS" w:hAnsi="Trebuchet MS" w:cs="Arial"/>
          <w:noProof/>
          <w:lang w:val="ro-RO"/>
        </w:rPr>
      </w:pPr>
      <w:r w:rsidRPr="00450488">
        <w:rPr>
          <w:rFonts w:ascii="Trebuchet MS" w:hAnsi="Trebuchet MS" w:cs="Arial"/>
          <w:noProof/>
          <w:lang w:val="ro-RO"/>
        </w:rPr>
        <w:t>peisaje şi situri importante din punct de vedere istoric, cultura</w:t>
      </w:r>
      <w:r w:rsidR="00222A0B" w:rsidRPr="00450488">
        <w:rPr>
          <w:rFonts w:ascii="Trebuchet MS" w:hAnsi="Trebuchet MS" w:cs="Arial"/>
          <w:noProof/>
          <w:lang w:val="ro-RO"/>
        </w:rPr>
        <w:t>l sau arheologic: nu este cazul.</w:t>
      </w:r>
      <w:r w:rsidRPr="00450488">
        <w:rPr>
          <w:rFonts w:ascii="Trebuchet MS" w:hAnsi="Trebuchet MS" w:cs="Arial"/>
          <w:b/>
          <w:bCs/>
          <w:noProof/>
          <w:lang w:val="ro-RO"/>
        </w:rPr>
        <w:t> </w:t>
      </w:r>
    </w:p>
    <w:p w:rsidR="0063294F" w:rsidRPr="00450488" w:rsidRDefault="0063294F" w:rsidP="00450488">
      <w:pPr>
        <w:tabs>
          <w:tab w:val="left" w:pos="1134"/>
        </w:tabs>
        <w:spacing w:after="0" w:line="240" w:lineRule="auto"/>
        <w:jc w:val="both"/>
        <w:rPr>
          <w:rFonts w:ascii="Trebuchet MS" w:hAnsi="Trebuchet MS" w:cs="Arial"/>
          <w:noProof/>
          <w:lang w:val="ro-RO"/>
        </w:rPr>
      </w:pPr>
    </w:p>
    <w:p w:rsidR="005A6C47" w:rsidRPr="00450488" w:rsidRDefault="005A6C47" w:rsidP="00450488">
      <w:pPr>
        <w:spacing w:before="120" w:after="0" w:line="240" w:lineRule="auto"/>
        <w:jc w:val="both"/>
        <w:rPr>
          <w:rFonts w:ascii="Trebuchet MS" w:hAnsi="Trebuchet MS" w:cs="Arial"/>
          <w:noProof/>
          <w:lang w:val="ro-RO"/>
        </w:rPr>
      </w:pPr>
      <w:r w:rsidRPr="00450488">
        <w:rPr>
          <w:rFonts w:ascii="Trebuchet MS" w:hAnsi="Trebuchet MS" w:cs="Arial"/>
          <w:b/>
          <w:bCs/>
          <w:noProof/>
          <w:lang w:val="ro-RO"/>
        </w:rPr>
        <w:t>d)</w:t>
      </w:r>
      <w:r w:rsidRPr="00450488">
        <w:rPr>
          <w:rFonts w:ascii="Trebuchet MS" w:hAnsi="Trebuchet MS" w:cs="Arial"/>
          <w:bCs/>
          <w:noProof/>
          <w:lang w:val="ro-RO"/>
        </w:rPr>
        <w:t xml:space="preserve"> </w:t>
      </w:r>
      <w:r w:rsidRPr="00450488">
        <w:rPr>
          <w:rFonts w:ascii="Trebuchet MS" w:hAnsi="Trebuchet MS" w:cs="Arial"/>
          <w:noProof/>
          <w:lang w:val="ro-RO"/>
        </w:rPr>
        <w:t>Tipurile şi caracteristicile impactului potenţial:</w:t>
      </w:r>
    </w:p>
    <w:p w:rsidR="005A6C47" w:rsidRPr="00450488" w:rsidRDefault="005A6C47" w:rsidP="00450488">
      <w:pPr>
        <w:spacing w:after="0" w:line="240" w:lineRule="auto"/>
        <w:ind w:firstLine="284"/>
        <w:jc w:val="both"/>
        <w:rPr>
          <w:rFonts w:ascii="Trebuchet MS" w:hAnsi="Trebuchet MS" w:cs="Arial"/>
          <w:noProof/>
          <w:lang w:val="ro-RO"/>
        </w:rPr>
      </w:pPr>
      <w:r w:rsidRPr="00450488">
        <w:rPr>
          <w:rFonts w:ascii="Trebuchet MS" w:hAnsi="Trebuchet MS" w:cs="Arial"/>
          <w:lang w:val="ro-RO"/>
        </w:rPr>
        <w:t>d</w:t>
      </w:r>
      <w:r w:rsidRPr="00450488">
        <w:rPr>
          <w:rFonts w:ascii="Trebuchet MS" w:hAnsi="Trebuchet MS" w:cs="Arial"/>
          <w:vertAlign w:val="subscript"/>
          <w:lang w:val="ro-RO"/>
        </w:rPr>
        <w:t>1</w:t>
      </w:r>
      <w:r w:rsidRPr="00450488">
        <w:rPr>
          <w:rFonts w:ascii="Trebuchet MS" w:hAnsi="Trebuchet MS" w:cs="Arial"/>
          <w:lang w:val="ro-RO"/>
        </w:rPr>
        <w:t xml:space="preserve">) </w:t>
      </w:r>
      <w:r w:rsidRPr="00450488">
        <w:rPr>
          <w:rFonts w:ascii="Trebuchet MS" w:hAnsi="Trebuchet MS" w:cs="Arial"/>
          <w:noProof/>
          <w:lang w:val="ro-RO"/>
        </w:rPr>
        <w:t xml:space="preserve">importanţa şi extinderea spaţială a impactului - de exemplu, zona geografică şi dimensiunea populaţiei care poate fi afectată: </w:t>
      </w:r>
      <w:r w:rsidRPr="00450488">
        <w:rPr>
          <w:rFonts w:ascii="Trebuchet MS" w:hAnsi="Trebuchet MS" w:cs="Arial"/>
          <w:lang w:val="ro-RO"/>
        </w:rPr>
        <w:t>- punctual pe perioada de execuţie;</w:t>
      </w:r>
    </w:p>
    <w:p w:rsidR="005A6C47" w:rsidRPr="00450488" w:rsidRDefault="005A6C47" w:rsidP="00450488">
      <w:pPr>
        <w:spacing w:after="0" w:line="240" w:lineRule="auto"/>
        <w:ind w:firstLine="284"/>
        <w:jc w:val="both"/>
        <w:rPr>
          <w:rFonts w:ascii="Trebuchet MS" w:hAnsi="Trebuchet MS" w:cs="Arial"/>
          <w:bCs/>
          <w:i/>
          <w:noProof/>
          <w:lang w:val="ro-RO"/>
        </w:rPr>
      </w:pPr>
      <w:r w:rsidRPr="00450488">
        <w:rPr>
          <w:rFonts w:ascii="Trebuchet MS" w:hAnsi="Trebuchet MS" w:cs="Arial"/>
          <w:bCs/>
          <w:noProof/>
          <w:lang w:val="ro-RO"/>
        </w:rPr>
        <w:t>d</w:t>
      </w:r>
      <w:r w:rsidRPr="00450488">
        <w:rPr>
          <w:rFonts w:ascii="Trebuchet MS" w:hAnsi="Trebuchet MS" w:cs="Arial"/>
          <w:bCs/>
          <w:noProof/>
          <w:vertAlign w:val="subscript"/>
          <w:lang w:val="ro-RO"/>
        </w:rPr>
        <w:t>2</w:t>
      </w:r>
      <w:r w:rsidRPr="00450488">
        <w:rPr>
          <w:rFonts w:ascii="Trebuchet MS" w:hAnsi="Trebuchet MS" w:cs="Arial"/>
          <w:bCs/>
          <w:noProof/>
          <w:lang w:val="ro-RO"/>
        </w:rPr>
        <w:t xml:space="preserve">) natura impactului: </w:t>
      </w:r>
      <w:r w:rsidR="000B4AFC" w:rsidRPr="00450488">
        <w:rPr>
          <w:rFonts w:ascii="Trebuchet MS" w:hAnsi="Trebuchet MS" w:cs="Arial"/>
          <w:bCs/>
          <w:noProof/>
          <w:lang w:val="ro-RO"/>
        </w:rPr>
        <w:t>- impactul asupra zonei este temporar, pe termen scurt, doar pe perioada execuției</w:t>
      </w:r>
      <w:r w:rsidR="00222A0B" w:rsidRPr="00450488">
        <w:rPr>
          <w:rFonts w:ascii="Trebuchet MS" w:hAnsi="Trebuchet MS" w:cs="Arial"/>
          <w:bCs/>
          <w:noProof/>
          <w:lang w:val="ro-RO"/>
        </w:rPr>
        <w:t>.</w:t>
      </w:r>
    </w:p>
    <w:p w:rsidR="002377E2" w:rsidRPr="00450488" w:rsidRDefault="005A6C47" w:rsidP="00450488">
      <w:pPr>
        <w:spacing w:after="0" w:line="240" w:lineRule="auto"/>
        <w:ind w:firstLine="284"/>
        <w:jc w:val="both"/>
        <w:rPr>
          <w:rFonts w:ascii="Trebuchet MS" w:hAnsi="Trebuchet MS" w:cs="Arial"/>
          <w:noProof/>
          <w:lang w:val="ro-RO"/>
        </w:rPr>
      </w:pPr>
      <w:r w:rsidRPr="00450488">
        <w:rPr>
          <w:rFonts w:ascii="Trebuchet MS" w:hAnsi="Trebuchet MS" w:cs="Arial"/>
          <w:lang w:val="ro-RO"/>
        </w:rPr>
        <w:t>d</w:t>
      </w:r>
      <w:r w:rsidRPr="00450488">
        <w:rPr>
          <w:rFonts w:ascii="Trebuchet MS" w:hAnsi="Trebuchet MS" w:cs="Arial"/>
          <w:vertAlign w:val="subscript"/>
          <w:lang w:val="ro-RO"/>
        </w:rPr>
        <w:t>3</w:t>
      </w:r>
      <w:r w:rsidRPr="00450488">
        <w:rPr>
          <w:rFonts w:ascii="Trebuchet MS" w:hAnsi="Trebuchet MS" w:cs="Arial"/>
          <w:lang w:val="ro-RO"/>
        </w:rPr>
        <w:t xml:space="preserve">) </w:t>
      </w:r>
      <w:r w:rsidRPr="00450488">
        <w:rPr>
          <w:rFonts w:ascii="Trebuchet MS" w:hAnsi="Trebuchet MS" w:cs="Arial"/>
          <w:noProof/>
          <w:lang w:val="ro-RO"/>
        </w:rPr>
        <w:t xml:space="preserve">natura transfrontalieră a impactului: </w:t>
      </w:r>
      <w:r w:rsidRPr="00450488">
        <w:rPr>
          <w:rFonts w:ascii="Trebuchet MS" w:hAnsi="Trebuchet MS" w:cs="Arial"/>
          <w:lang w:val="ro-RO"/>
        </w:rPr>
        <w:t>- nu este cazul</w:t>
      </w:r>
      <w:r w:rsidR="00222A0B" w:rsidRPr="00450488">
        <w:rPr>
          <w:rFonts w:ascii="Trebuchet MS" w:hAnsi="Trebuchet MS" w:cs="Arial"/>
          <w:noProof/>
          <w:lang w:val="ro-RO"/>
        </w:rPr>
        <w:t>.</w:t>
      </w:r>
      <w:r w:rsidRPr="00450488">
        <w:rPr>
          <w:rFonts w:ascii="Trebuchet MS" w:hAnsi="Trebuchet MS" w:cs="Arial"/>
          <w:noProof/>
          <w:lang w:val="ro-RO"/>
        </w:rPr>
        <w:t xml:space="preserve"> </w:t>
      </w:r>
    </w:p>
    <w:p w:rsidR="005A6C47" w:rsidRPr="00450488" w:rsidRDefault="002377E2" w:rsidP="00450488">
      <w:pPr>
        <w:spacing w:after="0" w:line="240" w:lineRule="auto"/>
        <w:ind w:firstLine="284"/>
        <w:jc w:val="both"/>
        <w:rPr>
          <w:rFonts w:ascii="Trebuchet MS" w:hAnsi="Trebuchet MS" w:cs="Arial"/>
          <w:noProof/>
          <w:lang w:val="ro-RO"/>
        </w:rPr>
      </w:pPr>
      <w:r w:rsidRPr="00450488">
        <w:rPr>
          <w:rFonts w:ascii="Trebuchet MS" w:hAnsi="Trebuchet MS" w:cs="Arial"/>
          <w:noProof/>
          <w:lang w:val="ro-RO"/>
        </w:rPr>
        <w:t>-</w:t>
      </w:r>
      <w:r w:rsidR="005A6C47" w:rsidRPr="00450488">
        <w:rPr>
          <w:rFonts w:ascii="Trebuchet MS" w:hAnsi="Trebuchet MS" w:cs="Arial"/>
          <w:noProof/>
          <w:lang w:val="ro-RO"/>
        </w:rPr>
        <w:t xml:space="preserve">amplasamentul proiectului nu se află în apropierea graniței cu alte țări, proiectul nu va influența calitatea aerului înconjurător al altei țări sau nu va genera emisii în ape care se genereze </w:t>
      </w:r>
      <w:r w:rsidR="00222A0B" w:rsidRPr="00450488">
        <w:rPr>
          <w:rFonts w:ascii="Trebuchet MS" w:hAnsi="Trebuchet MS" w:cs="Arial"/>
          <w:noProof/>
          <w:lang w:val="ro-RO"/>
        </w:rPr>
        <w:t>efecte pe teritoriul altui stat.</w:t>
      </w:r>
    </w:p>
    <w:p w:rsidR="005A6C47" w:rsidRPr="00450488" w:rsidRDefault="005A6C47" w:rsidP="00450488">
      <w:pPr>
        <w:spacing w:after="0" w:line="240" w:lineRule="auto"/>
        <w:ind w:firstLine="284"/>
        <w:jc w:val="both"/>
        <w:rPr>
          <w:rFonts w:ascii="Trebuchet MS" w:hAnsi="Trebuchet MS" w:cs="Arial"/>
          <w:noProof/>
          <w:lang w:val="ro-RO"/>
        </w:rPr>
      </w:pPr>
      <w:r w:rsidRPr="00450488">
        <w:rPr>
          <w:rFonts w:ascii="Trebuchet MS" w:hAnsi="Trebuchet MS" w:cs="Arial"/>
          <w:lang w:val="ro-RO"/>
        </w:rPr>
        <w:t>d</w:t>
      </w:r>
      <w:r w:rsidRPr="00450488">
        <w:rPr>
          <w:rFonts w:ascii="Trebuchet MS" w:hAnsi="Trebuchet MS" w:cs="Arial"/>
          <w:vertAlign w:val="subscript"/>
          <w:lang w:val="ro-RO"/>
        </w:rPr>
        <w:t>4</w:t>
      </w:r>
      <w:r w:rsidRPr="00450488">
        <w:rPr>
          <w:rFonts w:ascii="Trebuchet MS" w:hAnsi="Trebuchet MS" w:cs="Arial"/>
          <w:lang w:val="ro-RO"/>
        </w:rPr>
        <w:t>)</w:t>
      </w:r>
      <w:r w:rsidRPr="00450488">
        <w:rPr>
          <w:rFonts w:ascii="Trebuchet MS" w:hAnsi="Trebuchet MS" w:cs="Arial"/>
          <w:noProof/>
          <w:lang w:val="ro-RO"/>
        </w:rPr>
        <w:t xml:space="preserve"> intensitatea şi complexitatea impactului: </w:t>
      </w:r>
      <w:r w:rsidRPr="00450488">
        <w:rPr>
          <w:rFonts w:ascii="Trebuchet MS" w:hAnsi="Trebuchet MS" w:cs="Arial"/>
          <w:lang w:val="ro-RO"/>
        </w:rPr>
        <w:t>- va fi mică pe perioada de execuţie şi funcţionare</w:t>
      </w:r>
      <w:r w:rsidR="00222A0B" w:rsidRPr="00450488">
        <w:rPr>
          <w:rFonts w:ascii="Trebuchet MS" w:hAnsi="Trebuchet MS" w:cs="Arial"/>
          <w:noProof/>
          <w:lang w:val="ro-RO"/>
        </w:rPr>
        <w:t>.</w:t>
      </w:r>
    </w:p>
    <w:p w:rsidR="005A6C47" w:rsidRPr="00450488" w:rsidRDefault="005A6C47" w:rsidP="00450488">
      <w:pPr>
        <w:spacing w:after="0" w:line="240" w:lineRule="auto"/>
        <w:ind w:firstLine="284"/>
        <w:jc w:val="both"/>
        <w:rPr>
          <w:rFonts w:ascii="Trebuchet MS" w:hAnsi="Trebuchet MS" w:cs="Arial"/>
          <w:noProof/>
          <w:lang w:val="ro-RO"/>
        </w:rPr>
      </w:pPr>
      <w:r w:rsidRPr="00450488">
        <w:rPr>
          <w:rFonts w:ascii="Trebuchet MS" w:hAnsi="Trebuchet MS" w:cs="Arial"/>
          <w:lang w:val="ro-RO"/>
        </w:rPr>
        <w:t>d</w:t>
      </w:r>
      <w:r w:rsidRPr="00450488">
        <w:rPr>
          <w:rFonts w:ascii="Trebuchet MS" w:hAnsi="Trebuchet MS" w:cs="Arial"/>
          <w:vertAlign w:val="subscript"/>
          <w:lang w:val="ro-RO"/>
        </w:rPr>
        <w:t>5</w:t>
      </w:r>
      <w:r w:rsidRPr="00450488">
        <w:rPr>
          <w:rFonts w:ascii="Trebuchet MS" w:hAnsi="Trebuchet MS" w:cs="Arial"/>
          <w:lang w:val="ro-RO"/>
        </w:rPr>
        <w:t xml:space="preserve">) </w:t>
      </w:r>
      <w:r w:rsidRPr="00450488">
        <w:rPr>
          <w:rFonts w:ascii="Trebuchet MS" w:hAnsi="Trebuchet MS" w:cs="Arial"/>
          <w:noProof/>
          <w:lang w:val="ro-RO"/>
        </w:rPr>
        <w:t xml:space="preserve">probabilitatea impactului </w:t>
      </w:r>
      <w:r w:rsidRPr="00450488">
        <w:rPr>
          <w:rFonts w:ascii="Trebuchet MS" w:hAnsi="Trebuchet MS" w:cs="Arial"/>
          <w:lang w:val="ro-RO"/>
        </w:rPr>
        <w:t>- redusă, pe perioada de execuţie şi funcţionare</w:t>
      </w:r>
      <w:r w:rsidR="00222A0B" w:rsidRPr="00450488">
        <w:rPr>
          <w:rFonts w:ascii="Trebuchet MS" w:hAnsi="Trebuchet MS" w:cs="Arial"/>
          <w:noProof/>
          <w:lang w:val="ro-RO"/>
        </w:rPr>
        <w:t>.</w:t>
      </w:r>
    </w:p>
    <w:p w:rsidR="005A6C47" w:rsidRPr="00450488" w:rsidRDefault="005A6C47" w:rsidP="00450488">
      <w:pPr>
        <w:spacing w:after="0" w:line="240" w:lineRule="auto"/>
        <w:ind w:firstLine="284"/>
        <w:jc w:val="both"/>
        <w:rPr>
          <w:rFonts w:ascii="Trebuchet MS" w:hAnsi="Trebuchet MS" w:cs="Arial"/>
          <w:noProof/>
          <w:lang w:val="ro-RO"/>
        </w:rPr>
      </w:pPr>
      <w:r w:rsidRPr="00450488">
        <w:rPr>
          <w:rFonts w:ascii="Trebuchet MS" w:hAnsi="Trebuchet MS" w:cs="Arial"/>
          <w:lang w:val="ro-RO"/>
        </w:rPr>
        <w:t>d</w:t>
      </w:r>
      <w:r w:rsidRPr="00450488">
        <w:rPr>
          <w:rFonts w:ascii="Trebuchet MS" w:hAnsi="Trebuchet MS" w:cs="Arial"/>
          <w:vertAlign w:val="subscript"/>
          <w:lang w:val="ro-RO"/>
        </w:rPr>
        <w:t>6</w:t>
      </w:r>
      <w:r w:rsidRPr="00450488">
        <w:rPr>
          <w:rFonts w:ascii="Trebuchet MS" w:hAnsi="Trebuchet MS" w:cs="Arial"/>
          <w:lang w:val="ro-RO"/>
        </w:rPr>
        <w:t xml:space="preserve">) </w:t>
      </w:r>
      <w:r w:rsidRPr="00450488">
        <w:rPr>
          <w:rFonts w:ascii="Trebuchet MS" w:hAnsi="Trebuchet MS" w:cs="Arial"/>
          <w:noProof/>
          <w:lang w:val="ro-RO"/>
        </w:rPr>
        <w:t xml:space="preserve">debutul, durata, frecvenţa şi reversibilitatea preconizate ale impactului: </w:t>
      </w:r>
      <w:r w:rsidRPr="00450488">
        <w:rPr>
          <w:rFonts w:ascii="Trebuchet MS" w:hAnsi="Trebuchet MS" w:cs="Arial"/>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00222A0B" w:rsidRPr="00450488">
        <w:rPr>
          <w:rFonts w:ascii="Trebuchet MS" w:hAnsi="Trebuchet MS" w:cs="Arial"/>
          <w:noProof/>
          <w:lang w:val="ro-RO"/>
        </w:rPr>
        <w:t>.</w:t>
      </w:r>
    </w:p>
    <w:p w:rsidR="005A6C47" w:rsidRPr="00450488" w:rsidRDefault="005A6C47" w:rsidP="00450488">
      <w:pPr>
        <w:spacing w:after="0" w:line="240" w:lineRule="auto"/>
        <w:ind w:firstLine="284"/>
        <w:jc w:val="both"/>
        <w:rPr>
          <w:rFonts w:ascii="Trebuchet MS" w:hAnsi="Trebuchet MS" w:cs="Arial"/>
          <w:noProof/>
          <w:lang w:val="ro-RO"/>
        </w:rPr>
      </w:pPr>
      <w:r w:rsidRPr="00450488">
        <w:rPr>
          <w:rFonts w:ascii="Trebuchet MS" w:hAnsi="Trebuchet MS" w:cs="Arial"/>
          <w:lang w:val="ro-RO"/>
        </w:rPr>
        <w:t>d</w:t>
      </w:r>
      <w:r w:rsidRPr="00450488">
        <w:rPr>
          <w:rFonts w:ascii="Trebuchet MS" w:hAnsi="Trebuchet MS" w:cs="Arial"/>
          <w:vertAlign w:val="subscript"/>
          <w:lang w:val="ro-RO"/>
        </w:rPr>
        <w:t>7</w:t>
      </w:r>
      <w:r w:rsidRPr="00450488">
        <w:rPr>
          <w:rFonts w:ascii="Trebuchet MS" w:hAnsi="Trebuchet MS" w:cs="Arial"/>
          <w:lang w:val="ro-RO"/>
        </w:rPr>
        <w:t>)</w:t>
      </w:r>
      <w:r w:rsidRPr="00450488">
        <w:rPr>
          <w:rFonts w:ascii="Trebuchet MS" w:hAnsi="Trebuchet MS" w:cs="Arial"/>
          <w:noProof/>
          <w:lang w:val="ro-RO"/>
        </w:rPr>
        <w:t> cumularea impactului cu impactul altor proiecte existente şi/sau aprobate:</w:t>
      </w:r>
      <w:r w:rsidR="002377E2" w:rsidRPr="00450488">
        <w:rPr>
          <w:rFonts w:ascii="Trebuchet MS" w:hAnsi="Trebuchet MS" w:cs="Arial"/>
          <w:noProof/>
          <w:lang w:val="ro-RO"/>
        </w:rPr>
        <w:t>-</w:t>
      </w:r>
      <w:r w:rsidR="009F3E58" w:rsidRPr="00450488">
        <w:rPr>
          <w:rFonts w:ascii="Trebuchet MS" w:hAnsi="Trebuchet MS" w:cs="Arial"/>
          <w:noProof/>
          <w:lang w:val="ro-RO"/>
        </w:rPr>
        <w:t xml:space="preserve"> nu este cazul</w:t>
      </w:r>
      <w:r w:rsidRPr="00450488">
        <w:rPr>
          <w:rFonts w:ascii="Trebuchet MS" w:hAnsi="Trebuchet MS" w:cs="Arial"/>
          <w:noProof/>
          <w:lang w:val="ro-RO"/>
        </w:rPr>
        <w:t>;</w:t>
      </w:r>
    </w:p>
    <w:p w:rsidR="005A6C47" w:rsidRPr="00450488" w:rsidRDefault="005A6C47" w:rsidP="00450488">
      <w:pPr>
        <w:spacing w:after="0" w:line="240" w:lineRule="auto"/>
        <w:ind w:firstLine="284"/>
        <w:jc w:val="both"/>
        <w:rPr>
          <w:rFonts w:ascii="Trebuchet MS" w:hAnsi="Trebuchet MS" w:cs="Arial"/>
          <w:noProof/>
          <w:lang w:val="ro-RO"/>
        </w:rPr>
      </w:pPr>
      <w:r w:rsidRPr="00450488">
        <w:rPr>
          <w:rFonts w:ascii="Trebuchet MS" w:hAnsi="Trebuchet MS" w:cs="Arial"/>
          <w:lang w:val="ro-RO"/>
        </w:rPr>
        <w:lastRenderedPageBreak/>
        <w:t>d</w:t>
      </w:r>
      <w:r w:rsidRPr="00450488">
        <w:rPr>
          <w:rFonts w:ascii="Trebuchet MS" w:hAnsi="Trebuchet MS" w:cs="Arial"/>
          <w:vertAlign w:val="subscript"/>
          <w:lang w:val="ro-RO"/>
        </w:rPr>
        <w:t>8</w:t>
      </w:r>
      <w:r w:rsidRPr="00450488">
        <w:rPr>
          <w:rFonts w:ascii="Trebuchet MS" w:hAnsi="Trebuchet MS" w:cs="Arial"/>
          <w:lang w:val="ro-RO"/>
        </w:rPr>
        <w:t>)</w:t>
      </w:r>
      <w:r w:rsidRPr="00450488">
        <w:rPr>
          <w:rFonts w:ascii="Trebuchet MS" w:hAnsi="Trebuchet MS" w:cs="Arial"/>
          <w:noProof/>
          <w:lang w:val="ro-RO"/>
        </w:rPr>
        <w:t xml:space="preserve"> posibilitatea de reducere efectivă a impactului: </w:t>
      </w:r>
      <w:r w:rsidR="002377E2" w:rsidRPr="00450488">
        <w:rPr>
          <w:rFonts w:ascii="Trebuchet MS" w:hAnsi="Trebuchet MS" w:cs="Arial"/>
          <w:noProof/>
          <w:lang w:val="ro-RO"/>
        </w:rPr>
        <w:t>-</w:t>
      </w:r>
      <w:r w:rsidRPr="00450488">
        <w:rPr>
          <w:rFonts w:ascii="Trebuchet MS" w:hAnsi="Trebuchet MS" w:cs="Arial"/>
          <w:noProof/>
          <w:lang w:val="ro-RO"/>
        </w:rPr>
        <w:t>respectarea legislației în vigoare și respectarea condițiilor din prezenta decizie etapă de încadrare.</w:t>
      </w:r>
    </w:p>
    <w:p w:rsidR="00C32140" w:rsidRPr="00450488" w:rsidRDefault="00C14FC7" w:rsidP="00450488">
      <w:pPr>
        <w:autoSpaceDE w:val="0"/>
        <w:autoSpaceDN w:val="0"/>
        <w:adjustRightInd w:val="0"/>
        <w:spacing w:before="120" w:after="0" w:line="240" w:lineRule="auto"/>
        <w:ind w:firstLine="284"/>
        <w:jc w:val="both"/>
        <w:rPr>
          <w:rFonts w:ascii="Trebuchet MS" w:hAnsi="Trebuchet MS" w:cs="Arial"/>
          <w:lang w:val="ro-RO"/>
        </w:rPr>
      </w:pPr>
      <w:r w:rsidRPr="00450488">
        <w:rPr>
          <w:rFonts w:ascii="Trebuchet MS" w:hAnsi="Trebuchet MS" w:cs="Arial"/>
          <w:b/>
          <w:lang w:val="ro-RO"/>
        </w:rPr>
        <w:t>II. Motivele pe baza cărora s-a stabilit necesitatea neefectuării evaluării adecvate sunt următoarele</w:t>
      </w:r>
      <w:r w:rsidRPr="00450488">
        <w:rPr>
          <w:rFonts w:ascii="Trebuchet MS" w:hAnsi="Trebuchet MS" w:cs="Arial"/>
          <w:lang w:val="ro-RO"/>
        </w:rPr>
        <w:t>:</w:t>
      </w:r>
      <w:r w:rsidR="00476A4C" w:rsidRPr="00450488">
        <w:rPr>
          <w:rFonts w:ascii="Trebuchet MS" w:hAnsi="Trebuchet MS" w:cs="Arial"/>
          <w:noProof/>
          <w:lang w:val="ro-RO"/>
        </w:rPr>
        <w:t xml:space="preserve"> - nu este cazul; </w:t>
      </w:r>
      <w:r w:rsidR="00C30759" w:rsidRPr="00450488">
        <w:rPr>
          <w:rFonts w:ascii="Trebuchet MS" w:hAnsi="Trebuchet MS" w:cs="Arial"/>
          <w:noProof/>
          <w:lang w:val="ro-RO"/>
        </w:rPr>
        <w:t xml:space="preserve">proiectul propus </w:t>
      </w:r>
      <w:r w:rsidR="00C30759" w:rsidRPr="00450488">
        <w:rPr>
          <w:rFonts w:ascii="Trebuchet MS" w:hAnsi="Trebuchet MS" w:cs="Arial"/>
          <w:b/>
          <w:noProof/>
          <w:u w:val="single"/>
          <w:lang w:val="ro-RO"/>
        </w:rPr>
        <w:t>nu intră</w:t>
      </w:r>
      <w:r w:rsidR="00C30759" w:rsidRPr="00450488">
        <w:rPr>
          <w:rFonts w:ascii="Trebuchet MS" w:hAnsi="Trebuchet MS" w:cs="Arial"/>
          <w:noProof/>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450488">
        <w:rPr>
          <w:rFonts w:ascii="Trebuchet MS" w:hAnsi="Trebuchet MS" w:cs="Arial"/>
          <w:noProof/>
          <w:lang w:val="ro-RO"/>
        </w:rPr>
        <w:t>.</w:t>
      </w:r>
    </w:p>
    <w:p w:rsidR="005A6C47" w:rsidRPr="00450488" w:rsidRDefault="00C14FC7" w:rsidP="00450488">
      <w:pPr>
        <w:autoSpaceDE w:val="0"/>
        <w:autoSpaceDN w:val="0"/>
        <w:adjustRightInd w:val="0"/>
        <w:spacing w:before="120" w:after="0" w:line="240" w:lineRule="auto"/>
        <w:ind w:firstLine="284"/>
        <w:jc w:val="both"/>
        <w:rPr>
          <w:rFonts w:ascii="Trebuchet MS" w:hAnsi="Trebuchet MS" w:cs="Arial"/>
          <w:b/>
          <w:lang w:val="ro-RO"/>
        </w:rPr>
      </w:pPr>
      <w:r w:rsidRPr="00450488">
        <w:rPr>
          <w:rFonts w:ascii="Trebuchet MS" w:hAnsi="Trebuchet MS" w:cs="Arial"/>
          <w:b/>
          <w:lang w:val="ro-RO"/>
        </w:rPr>
        <w:t>III. Motivele pe baza cărora s-a stabilit necesitatea neefectuării evaluării impactului asupra corpurilor de apă</w:t>
      </w:r>
      <w:r w:rsidR="009961C2" w:rsidRPr="00450488">
        <w:rPr>
          <w:rFonts w:ascii="Trebuchet MS" w:hAnsi="Trebuchet MS" w:cs="Arial"/>
          <w:b/>
          <w:lang w:val="ro-RO"/>
        </w:rPr>
        <w:t xml:space="preserve">: </w:t>
      </w:r>
    </w:p>
    <w:p w:rsidR="009961C2" w:rsidRPr="00450488" w:rsidRDefault="009961C2" w:rsidP="00450488">
      <w:pPr>
        <w:autoSpaceDE w:val="0"/>
        <w:autoSpaceDN w:val="0"/>
        <w:adjustRightInd w:val="0"/>
        <w:spacing w:after="0" w:line="240" w:lineRule="auto"/>
        <w:ind w:firstLine="720"/>
        <w:jc w:val="both"/>
        <w:rPr>
          <w:rFonts w:ascii="Trebuchet MS" w:hAnsi="Trebuchet MS" w:cs="Arial"/>
          <w:lang w:val="ro-RO"/>
        </w:rPr>
      </w:pPr>
      <w:r w:rsidRPr="00450488">
        <w:rPr>
          <w:rFonts w:ascii="Trebuchet MS" w:hAnsi="Trebuchet MS" w:cs="Arial"/>
          <w:lang w:val="ro-RO"/>
        </w:rPr>
        <w:t xml:space="preserve">- proiectul propus </w:t>
      </w:r>
      <w:r w:rsidRPr="00450488">
        <w:rPr>
          <w:rFonts w:ascii="Trebuchet MS" w:hAnsi="Trebuchet MS" w:cs="Arial"/>
          <w:b/>
          <w:u w:val="single"/>
          <w:lang w:val="ro-RO"/>
        </w:rPr>
        <w:t>intră</w:t>
      </w:r>
      <w:r w:rsidRPr="00450488">
        <w:rPr>
          <w:rFonts w:ascii="Trebuchet MS" w:hAnsi="Trebuchet MS" w:cs="Arial"/>
          <w:lang w:val="ro-RO"/>
        </w:rPr>
        <w:t xml:space="preserve"> sub incidenţa prevederilor art. 48 şi 54 din Legea apelor nr. 107/1996, cu modifică</w:t>
      </w:r>
      <w:r w:rsidR="00222A0B" w:rsidRPr="00450488">
        <w:rPr>
          <w:rFonts w:ascii="Trebuchet MS" w:hAnsi="Trebuchet MS" w:cs="Arial"/>
          <w:lang w:val="ro-RO"/>
        </w:rPr>
        <w:t>rile şi completările ulterioare.</w:t>
      </w:r>
    </w:p>
    <w:p w:rsidR="009961C2" w:rsidRPr="00450488" w:rsidRDefault="0031466E" w:rsidP="00450488">
      <w:pPr>
        <w:autoSpaceDE w:val="0"/>
        <w:autoSpaceDN w:val="0"/>
        <w:adjustRightInd w:val="0"/>
        <w:spacing w:after="0" w:line="240" w:lineRule="auto"/>
        <w:ind w:firstLine="720"/>
        <w:jc w:val="both"/>
        <w:rPr>
          <w:rFonts w:ascii="Trebuchet MS" w:hAnsi="Trebuchet MS" w:cs="Arial"/>
          <w:lang w:val="ro-RO"/>
        </w:rPr>
      </w:pPr>
      <w:r w:rsidRPr="00450488">
        <w:rPr>
          <w:rFonts w:ascii="Trebuchet MS" w:hAnsi="Trebuchet MS" w:cs="Arial"/>
          <w:lang w:val="ro-RO"/>
        </w:rPr>
        <w:t xml:space="preserve">- în conformitate cu decizia: </w:t>
      </w:r>
      <w:r w:rsidRPr="00450488">
        <w:rPr>
          <w:rFonts w:ascii="Trebuchet MS" w:hAnsi="Trebuchet MS" w:cs="Arial"/>
          <w:i/>
          <w:lang w:val="ro-RO"/>
        </w:rPr>
        <w:t xml:space="preserve">pentru proiectul propus </w:t>
      </w:r>
      <w:r w:rsidRPr="00450488">
        <w:rPr>
          <w:rFonts w:ascii="Trebuchet MS" w:hAnsi="Trebuchet MS" w:cs="Arial"/>
          <w:i/>
          <w:u w:val="single"/>
          <w:lang w:val="ro-RO"/>
        </w:rPr>
        <w:t>nu este necesară elaborarea SEICA</w:t>
      </w:r>
      <w:r w:rsidRPr="00450488">
        <w:rPr>
          <w:rFonts w:ascii="Trebuchet MS" w:hAnsi="Trebuchet MS" w:cs="Arial"/>
          <w:lang w:val="ro-RO"/>
        </w:rPr>
        <w:t xml:space="preserve">, decizie eliberată de către Administrația Bazinală de Apă </w:t>
      </w:r>
      <w:r w:rsidR="007F1D08" w:rsidRPr="00450488">
        <w:rPr>
          <w:rFonts w:ascii="Trebuchet MS" w:hAnsi="Trebuchet MS" w:cs="Arial"/>
          <w:lang w:val="ro-RO"/>
        </w:rPr>
        <w:t>Somes Tisa</w:t>
      </w:r>
      <w:r w:rsidR="004F782E" w:rsidRPr="00450488">
        <w:rPr>
          <w:rFonts w:ascii="Trebuchet MS" w:hAnsi="Trebuchet MS" w:cs="Arial"/>
          <w:lang w:val="ro-RO"/>
        </w:rPr>
        <w:t>,</w:t>
      </w:r>
      <w:r w:rsidR="00303FDE" w:rsidRPr="00450488">
        <w:rPr>
          <w:rFonts w:ascii="Trebuchet MS" w:hAnsi="Trebuchet MS" w:cs="Arial"/>
          <w:lang w:val="ro-RO"/>
        </w:rPr>
        <w:t xml:space="preserve"> </w:t>
      </w:r>
      <w:r w:rsidRPr="00450488">
        <w:rPr>
          <w:rFonts w:ascii="Trebuchet MS" w:hAnsi="Trebuchet MS" w:cs="Arial"/>
          <w:lang w:val="ro-RO"/>
        </w:rPr>
        <w:t xml:space="preserve">nr. </w:t>
      </w:r>
      <w:r w:rsidR="00995657" w:rsidRPr="00450488">
        <w:rPr>
          <w:rFonts w:ascii="Trebuchet MS" w:hAnsi="Trebuchet MS" w:cs="Arial"/>
          <w:lang w:val="ro-RO"/>
        </w:rPr>
        <w:t>75/28.11</w:t>
      </w:r>
      <w:r w:rsidR="0063294F" w:rsidRPr="00450488">
        <w:rPr>
          <w:rFonts w:ascii="Trebuchet MS" w:hAnsi="Trebuchet MS" w:cs="Arial"/>
          <w:lang w:val="ro-RO"/>
        </w:rPr>
        <w:t>.2023</w:t>
      </w:r>
      <w:r w:rsidR="00303FDE" w:rsidRPr="00450488">
        <w:rPr>
          <w:rFonts w:ascii="Trebuchet MS" w:hAnsi="Trebuchet MS" w:cs="Arial"/>
          <w:lang w:val="ro-RO"/>
        </w:rPr>
        <w:t xml:space="preserve"> </w:t>
      </w:r>
      <w:r w:rsidRPr="00450488">
        <w:rPr>
          <w:rFonts w:ascii="Trebuchet MS" w:hAnsi="Trebuchet MS" w:cs="Arial"/>
          <w:lang w:val="ro-RO"/>
        </w:rPr>
        <w:t xml:space="preserve">înregistrată la APM Sălaj cu nr. </w:t>
      </w:r>
      <w:r w:rsidR="00995657" w:rsidRPr="00450488">
        <w:rPr>
          <w:rFonts w:ascii="Trebuchet MS" w:hAnsi="Trebuchet MS" w:cs="Arial"/>
          <w:lang w:val="ro-RO"/>
        </w:rPr>
        <w:t>9337/28.11.2023</w:t>
      </w:r>
      <w:r w:rsidRPr="00450488">
        <w:rPr>
          <w:rFonts w:ascii="Trebuchet MS" w:hAnsi="Trebuchet MS" w:cs="Arial"/>
          <w:lang w:val="ro-RO"/>
        </w:rPr>
        <w:t xml:space="preserve"> decizie justificată prin următoarele: lucrările </w:t>
      </w:r>
      <w:r w:rsidR="00303FDE" w:rsidRPr="00450488">
        <w:rPr>
          <w:rFonts w:ascii="Trebuchet MS" w:hAnsi="Trebuchet MS" w:cs="Arial"/>
          <w:lang w:val="ro-RO"/>
        </w:rPr>
        <w:t>prezentate</w:t>
      </w:r>
      <w:r w:rsidRPr="00450488">
        <w:rPr>
          <w:rFonts w:ascii="Trebuchet MS" w:hAnsi="Trebuchet MS" w:cs="Arial"/>
          <w:lang w:val="ro-RO"/>
        </w:rPr>
        <w:t xml:space="preserve"> în proiect nu</w:t>
      </w:r>
      <w:r w:rsidR="000426AF" w:rsidRPr="00450488">
        <w:rPr>
          <w:rFonts w:ascii="Trebuchet MS" w:hAnsi="Trebuchet MS" w:cs="Arial"/>
          <w:lang w:val="ro-RO"/>
        </w:rPr>
        <w:t xml:space="preserve"> au</w:t>
      </w:r>
      <w:r w:rsidR="00303FDE" w:rsidRPr="00450488">
        <w:rPr>
          <w:rFonts w:ascii="Trebuchet MS" w:hAnsi="Trebuchet MS" w:cs="Arial"/>
          <w:lang w:val="ro-RO"/>
        </w:rPr>
        <w:t xml:space="preserve"> influență asupra corpului</w:t>
      </w:r>
      <w:r w:rsidR="00222A0B" w:rsidRPr="00450488">
        <w:rPr>
          <w:rFonts w:ascii="Trebuchet MS" w:hAnsi="Trebuchet MS" w:cs="Arial"/>
          <w:lang w:val="ro-RO"/>
        </w:rPr>
        <w:t xml:space="preserve"> de apă.</w:t>
      </w:r>
    </w:p>
    <w:p w:rsidR="009961C2" w:rsidRPr="00450488" w:rsidRDefault="009961C2" w:rsidP="00450488">
      <w:pPr>
        <w:numPr>
          <w:ilvl w:val="0"/>
          <w:numId w:val="2"/>
        </w:numPr>
        <w:autoSpaceDE w:val="0"/>
        <w:autoSpaceDN w:val="0"/>
        <w:adjustRightInd w:val="0"/>
        <w:spacing w:after="0" w:line="240" w:lineRule="auto"/>
        <w:ind w:left="0" w:firstLine="540"/>
        <w:jc w:val="both"/>
        <w:rPr>
          <w:rFonts w:ascii="Trebuchet MS" w:hAnsi="Trebuchet MS" w:cs="Arial"/>
          <w:noProof/>
          <w:color w:val="FF0000"/>
          <w:lang w:val="ro-RO"/>
        </w:rPr>
      </w:pPr>
      <w:r w:rsidRPr="00450488">
        <w:rPr>
          <w:rFonts w:ascii="Trebuchet MS" w:hAnsi="Trebuchet MS" w:cs="Arial"/>
          <w:color w:val="000000" w:themeColor="text1"/>
          <w:lang w:val="ro-RO"/>
        </w:rPr>
        <w:t xml:space="preserve">Respectarea </w:t>
      </w:r>
      <w:r w:rsidRPr="00450488">
        <w:rPr>
          <w:rFonts w:ascii="Trebuchet MS" w:eastAsia="Times New Roman" w:hAnsi="Trebuchet MS" w:cs="Arial"/>
          <w:noProof/>
          <w:color w:val="000000" w:themeColor="text1"/>
          <w:lang w:val="ro-RO" w:eastAsia="en-GB"/>
        </w:rPr>
        <w:t>măsurilor şi condiţiilor de realizare a proiectului în conformitate cu</w:t>
      </w:r>
      <w:r w:rsidRPr="00450488">
        <w:rPr>
          <w:rFonts w:ascii="Trebuchet MS" w:hAnsi="Trebuchet MS" w:cs="Arial"/>
          <w:color w:val="000000" w:themeColor="text1"/>
          <w:lang w:val="ro-RO"/>
        </w:rPr>
        <w:t xml:space="preserve"> </w:t>
      </w:r>
      <w:r w:rsidRPr="00450488">
        <w:rPr>
          <w:rFonts w:ascii="Trebuchet MS" w:hAnsi="Trebuchet MS" w:cs="Arial"/>
          <w:i/>
          <w:color w:val="FF0000"/>
          <w:u w:val="single"/>
          <w:lang w:val="ro-RO"/>
        </w:rPr>
        <w:t>Avizul d</w:t>
      </w:r>
      <w:r w:rsidR="00A85571" w:rsidRPr="00450488">
        <w:rPr>
          <w:rFonts w:ascii="Trebuchet MS" w:hAnsi="Trebuchet MS" w:cs="Arial"/>
          <w:i/>
          <w:color w:val="FF0000"/>
          <w:u w:val="single"/>
          <w:lang w:val="ro-RO"/>
        </w:rPr>
        <w:t>e gospodărire a apelor</w:t>
      </w:r>
      <w:r w:rsidR="005436B5" w:rsidRPr="00450488">
        <w:rPr>
          <w:rFonts w:ascii="Trebuchet MS" w:hAnsi="Trebuchet MS" w:cs="Arial"/>
          <w:i/>
          <w:color w:val="FF0000"/>
          <w:u w:val="single"/>
          <w:lang w:val="ro-RO"/>
        </w:rPr>
        <w:t xml:space="preserve"> SGA SJ</w:t>
      </w:r>
      <w:r w:rsidR="00A85571" w:rsidRPr="00450488">
        <w:rPr>
          <w:rFonts w:ascii="Trebuchet MS" w:hAnsi="Trebuchet MS" w:cs="Arial"/>
          <w:i/>
          <w:color w:val="FF0000"/>
          <w:u w:val="single"/>
          <w:lang w:val="ro-RO"/>
        </w:rPr>
        <w:t xml:space="preserve"> nr. </w:t>
      </w:r>
      <w:r w:rsidR="00A34098" w:rsidRPr="00450488">
        <w:rPr>
          <w:rFonts w:ascii="Trebuchet MS" w:hAnsi="Trebuchet MS" w:cs="Arial"/>
          <w:i/>
          <w:color w:val="FF0000"/>
          <w:u w:val="single"/>
          <w:lang w:val="ro-RO"/>
        </w:rPr>
        <w:t>43</w:t>
      </w:r>
      <w:r w:rsidR="00A85571" w:rsidRPr="00450488">
        <w:rPr>
          <w:rFonts w:ascii="Trebuchet MS" w:hAnsi="Trebuchet MS" w:cs="Arial"/>
          <w:i/>
          <w:color w:val="FF0000"/>
          <w:u w:val="single"/>
          <w:lang w:val="ro-RO"/>
        </w:rPr>
        <w:t xml:space="preserve"> din </w:t>
      </w:r>
      <w:r w:rsidR="00A34098" w:rsidRPr="00450488">
        <w:rPr>
          <w:rFonts w:ascii="Trebuchet MS" w:hAnsi="Trebuchet MS" w:cs="Arial"/>
          <w:i/>
          <w:color w:val="FF0000"/>
          <w:u w:val="single"/>
          <w:lang w:val="ro-RO"/>
        </w:rPr>
        <w:t>30.05</w:t>
      </w:r>
      <w:r w:rsidR="005436B5" w:rsidRPr="00450488">
        <w:rPr>
          <w:rFonts w:ascii="Trebuchet MS" w:hAnsi="Trebuchet MS" w:cs="Arial"/>
          <w:i/>
          <w:color w:val="FF0000"/>
          <w:u w:val="single"/>
          <w:lang w:val="ro-RO"/>
        </w:rPr>
        <w:t>.2023</w:t>
      </w:r>
      <w:r w:rsidRPr="00450488">
        <w:rPr>
          <w:rFonts w:ascii="Trebuchet MS" w:hAnsi="Trebuchet MS" w:cs="Arial"/>
          <w:b/>
          <w:i/>
          <w:color w:val="FF0000"/>
          <w:lang w:val="ro-RO"/>
        </w:rPr>
        <w:t xml:space="preserve">, </w:t>
      </w:r>
      <w:r w:rsidRPr="00450488">
        <w:rPr>
          <w:rFonts w:ascii="Trebuchet MS" w:hAnsi="Trebuchet MS" w:cs="Arial"/>
          <w:color w:val="FF0000"/>
          <w:lang w:val="ro-RO"/>
        </w:rPr>
        <w:t xml:space="preserve">eliberat de Administrația Bazinală de Apă </w:t>
      </w:r>
      <w:r w:rsidR="005436B5" w:rsidRPr="00450488">
        <w:rPr>
          <w:rFonts w:ascii="Trebuchet MS" w:hAnsi="Trebuchet MS" w:cs="Arial"/>
          <w:color w:val="FF0000"/>
          <w:lang w:val="ro-RO"/>
        </w:rPr>
        <w:t>Somes Tisa , Sistemul de Gospodarire al Apelor Sălaj</w:t>
      </w:r>
      <w:r w:rsidR="009C6B0B" w:rsidRPr="00450488">
        <w:rPr>
          <w:rFonts w:ascii="Trebuchet MS" w:hAnsi="Trebuchet MS" w:cs="Arial"/>
          <w:color w:val="FF0000"/>
          <w:lang w:val="ro-RO"/>
        </w:rPr>
        <w:t>:</w:t>
      </w:r>
    </w:p>
    <w:p w:rsidR="0063294F" w:rsidRPr="00450488" w:rsidRDefault="00B72B0C" w:rsidP="00450488">
      <w:pPr>
        <w:spacing w:line="240" w:lineRule="auto"/>
        <w:jc w:val="center"/>
        <w:rPr>
          <w:rFonts w:ascii="Trebuchet MS" w:hAnsi="Trebuchet MS" w:cs="Arial"/>
          <w:b/>
          <w:lang w:val="it-IT"/>
        </w:rPr>
      </w:pPr>
      <w:r w:rsidRPr="00450488">
        <w:rPr>
          <w:rFonts w:ascii="Trebuchet MS" w:hAnsi="Trebuchet MS" w:cs="Arial"/>
          <w:b/>
          <w:lang w:val="it-IT"/>
        </w:rPr>
        <w:t>Avizul de gospodărire a apelor se emite cu următoarele condiții:</w:t>
      </w:r>
    </w:p>
    <w:p w:rsidR="00EC2DE7" w:rsidRPr="00450488" w:rsidRDefault="00EC2DE7" w:rsidP="00450488">
      <w:pPr>
        <w:pStyle w:val="ListParagraph"/>
        <w:spacing w:after="0" w:line="240" w:lineRule="auto"/>
        <w:ind w:left="-94"/>
        <w:contextualSpacing/>
        <w:jc w:val="both"/>
        <w:rPr>
          <w:rFonts w:ascii="Trebuchet MS" w:hAnsi="Trebuchet MS" w:cs="Arial"/>
        </w:rPr>
      </w:pPr>
      <w:r w:rsidRPr="00450488">
        <w:rPr>
          <w:rFonts w:ascii="Trebuchet MS" w:hAnsi="Trebuchet MS" w:cs="Arial"/>
          <w:lang w:val="es-ES"/>
        </w:rPr>
        <w:t>1.</w:t>
      </w:r>
      <w:r w:rsidR="0063294F" w:rsidRPr="00450488">
        <w:rPr>
          <w:rFonts w:ascii="Trebuchet MS" w:hAnsi="Trebuchet MS" w:cs="Arial"/>
          <w:lang w:val="es-ES"/>
        </w:rPr>
        <w:t xml:space="preserve"> </w:t>
      </w:r>
      <w:r w:rsidRPr="00450488">
        <w:rPr>
          <w:rFonts w:ascii="Trebuchet MS" w:hAnsi="Trebuchet MS" w:cs="Arial"/>
          <w:lang w:val="es-ES"/>
        </w:rPr>
        <w:t>Începerea execuţiei se va anunţa cu 10 zile înainte la Sistemul de Gospodărire a Apelor Sălaj.</w:t>
      </w:r>
    </w:p>
    <w:p w:rsidR="00EC2DE7" w:rsidRPr="00450488" w:rsidRDefault="00EC2DE7" w:rsidP="00450488">
      <w:pPr>
        <w:pStyle w:val="ListParagraph"/>
        <w:spacing w:after="0" w:line="240" w:lineRule="auto"/>
        <w:ind w:left="-94"/>
        <w:contextualSpacing/>
        <w:jc w:val="both"/>
        <w:rPr>
          <w:rFonts w:ascii="Trebuchet MS" w:hAnsi="Trebuchet MS" w:cs="Arial"/>
        </w:rPr>
      </w:pPr>
      <w:r w:rsidRPr="00450488">
        <w:rPr>
          <w:rFonts w:ascii="Trebuchet MS" w:hAnsi="Trebuchet MS" w:cs="Arial"/>
          <w:lang w:val="es-ES"/>
        </w:rPr>
        <w:t>2.În cazul redimensionării podului, în corelare cu prevederile legale HG nr. 846/2010, se va redimensiona și lucrarea de traversare ancorată de acesta.</w:t>
      </w:r>
    </w:p>
    <w:p w:rsidR="00EC2DE7" w:rsidRPr="00450488" w:rsidRDefault="00EC2DE7" w:rsidP="00450488">
      <w:pPr>
        <w:spacing w:after="0" w:line="240" w:lineRule="auto"/>
        <w:ind w:left="-454"/>
        <w:jc w:val="both"/>
        <w:rPr>
          <w:rFonts w:ascii="Trebuchet MS" w:hAnsi="Trebuchet MS" w:cs="Arial"/>
        </w:rPr>
      </w:pPr>
      <w:r w:rsidRPr="00450488">
        <w:rPr>
          <w:rFonts w:ascii="Trebuchet MS" w:hAnsi="Trebuchet MS" w:cs="Arial"/>
          <w:lang w:val="es-ES"/>
        </w:rPr>
        <w:t>3. 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EC2DE7" w:rsidRPr="00450488" w:rsidRDefault="00EC2DE7" w:rsidP="00450488">
      <w:pPr>
        <w:spacing w:after="0" w:line="240" w:lineRule="auto"/>
        <w:ind w:left="-454"/>
        <w:jc w:val="both"/>
        <w:rPr>
          <w:rFonts w:ascii="Trebuchet MS" w:hAnsi="Trebuchet MS" w:cs="Arial"/>
        </w:rPr>
      </w:pPr>
      <w:r w:rsidRPr="00450488">
        <w:rPr>
          <w:rFonts w:ascii="Trebuchet MS" w:hAnsi="Trebuchet MS" w:cs="Arial"/>
        </w:rPr>
        <w:t>4. Se interzice evacuarea de ape uzate, deșeuri și alte substanțe poluatoare în apele de suprafață sau subterane.</w:t>
      </w:r>
    </w:p>
    <w:p w:rsidR="00EC2DE7" w:rsidRPr="00450488" w:rsidRDefault="00EC2DE7" w:rsidP="00450488">
      <w:pPr>
        <w:spacing w:after="0" w:line="240" w:lineRule="auto"/>
        <w:ind w:left="-454"/>
        <w:jc w:val="both"/>
        <w:rPr>
          <w:rFonts w:ascii="Trebuchet MS" w:hAnsi="Trebuchet MS" w:cs="Arial"/>
          <w:lang w:val="it-IT"/>
        </w:rPr>
      </w:pPr>
      <w:r w:rsidRPr="00450488">
        <w:rPr>
          <w:rFonts w:ascii="Trebuchet MS" w:hAnsi="Trebuchet MS" w:cs="Arial"/>
        </w:rPr>
        <w:t>5. În cazul producerii unor daune de orice fel riveranilor, beneficiarul va suporta integral cheltuielile generate de remedierea acestora.</w:t>
      </w:r>
    </w:p>
    <w:p w:rsidR="00EC2DE7" w:rsidRPr="00450488" w:rsidRDefault="00EC2DE7" w:rsidP="00450488">
      <w:pPr>
        <w:spacing w:after="0" w:line="240" w:lineRule="auto"/>
        <w:ind w:left="-454"/>
        <w:jc w:val="both"/>
        <w:rPr>
          <w:rFonts w:ascii="Trebuchet MS" w:hAnsi="Trebuchet MS" w:cs="Arial"/>
        </w:rPr>
      </w:pPr>
      <w:r w:rsidRPr="00450488">
        <w:rPr>
          <w:rFonts w:ascii="Trebuchet MS" w:hAnsi="Trebuchet MS" w:cs="Arial"/>
        </w:rPr>
        <w:t>6.</w:t>
      </w:r>
      <w:r w:rsidRPr="00450488">
        <w:rPr>
          <w:rFonts w:ascii="Trebuchet MS" w:hAnsi="Trebuchet MS" w:cs="Arial"/>
          <w:color w:val="FF0000"/>
        </w:rPr>
        <w:t xml:space="preserve"> </w:t>
      </w:r>
      <w:r w:rsidRPr="00450488">
        <w:rPr>
          <w:rFonts w:ascii="Trebuchet MS" w:hAnsi="Trebuchet MS" w:cs="Arial"/>
        </w:rPr>
        <w:t>Recepția lucrărilor se va face în prezența delegatului Sistemului de Gospodărire a Apelor Sălaj.</w:t>
      </w:r>
    </w:p>
    <w:p w:rsidR="00EC2DE7" w:rsidRPr="00450488" w:rsidRDefault="00EC2DE7" w:rsidP="00450488">
      <w:pPr>
        <w:spacing w:after="0" w:line="240" w:lineRule="auto"/>
        <w:ind w:left="-454"/>
        <w:jc w:val="both"/>
        <w:rPr>
          <w:rFonts w:ascii="Trebuchet MS" w:hAnsi="Trebuchet MS" w:cs="Arial"/>
        </w:rPr>
      </w:pPr>
      <w:r w:rsidRPr="00450488">
        <w:rPr>
          <w:rFonts w:ascii="Trebuchet MS" w:hAnsi="Trebuchet MS" w:cs="Arial"/>
        </w:rPr>
        <w:t>7. În cazul în care apar modificări ce impun schimbarea soluțiilor avizate, beneficiarul investiției va solicita Aviz de gospodărire a apelor modificator, conform Ordinului MAP nr. 828/04.07.2019.</w:t>
      </w:r>
    </w:p>
    <w:p w:rsidR="00EC2DE7" w:rsidRPr="00450488" w:rsidRDefault="00EC2DE7" w:rsidP="00450488">
      <w:pPr>
        <w:spacing w:after="0" w:line="240" w:lineRule="auto"/>
        <w:ind w:left="-454"/>
        <w:jc w:val="both"/>
        <w:rPr>
          <w:rFonts w:ascii="Trebuchet MS" w:hAnsi="Trebuchet MS" w:cs="Arial"/>
        </w:rPr>
      </w:pPr>
      <w:r w:rsidRPr="00450488">
        <w:rPr>
          <w:rFonts w:ascii="Trebuchet MS" w:hAnsi="Trebuchet MS" w:cs="Arial"/>
        </w:rPr>
        <w:t xml:space="preserve">8. La punerea în funcţiune a lucrărilor avizate beneficiarul va solicita și va obţine autorizaţia de gospodărire a apelor, conform prevederilor Legii Apelor nr. 107/1996 cu modificările şi completările ulterioare. </w:t>
      </w:r>
    </w:p>
    <w:p w:rsidR="00EC2DE7" w:rsidRPr="00450488" w:rsidRDefault="00EC2DE7" w:rsidP="00450488">
      <w:pPr>
        <w:spacing w:after="0" w:line="240" w:lineRule="auto"/>
        <w:ind w:left="-454"/>
        <w:jc w:val="both"/>
        <w:rPr>
          <w:rFonts w:ascii="Trebuchet MS" w:hAnsi="Trebuchet MS" w:cs="Arial"/>
        </w:rPr>
      </w:pPr>
      <w:r w:rsidRPr="00450488">
        <w:rPr>
          <w:rFonts w:ascii="Trebuchet MS" w:hAnsi="Trebuchet MS" w:cs="Arial"/>
        </w:rPr>
        <w:t>9. Se vor respecta regimului restricționat de folosință a terenurilor în zona de protecție a cursurilor de apă, conform prevederilor Legii Apelor nr. 107/1996, cu modificările și completările ulterioare, Anexa nr. 2. și luarea măsurilor necesare de asigurare a stabilității albiei și malurilor în zona traversărilor.</w:t>
      </w:r>
    </w:p>
    <w:p w:rsidR="00EC2DE7" w:rsidRPr="00450488" w:rsidRDefault="00EC2DE7" w:rsidP="00450488">
      <w:pPr>
        <w:spacing w:before="240" w:line="240" w:lineRule="auto"/>
        <w:ind w:left="-454" w:firstLine="426"/>
        <w:jc w:val="both"/>
        <w:rPr>
          <w:rFonts w:ascii="Trebuchet MS" w:hAnsi="Trebuchet MS" w:cs="Arial"/>
        </w:rPr>
      </w:pPr>
      <w:r w:rsidRPr="00450488">
        <w:rPr>
          <w:rFonts w:ascii="Trebuchet MS" w:hAnsi="Trebuchet MS" w:cs="Arial"/>
        </w:rPr>
        <w:t>Avizul îşi menţine valabilitatea pe toată durata de realizare a lucrărilor, dacă execuţia acestora a început la cel mult 24 de luni de la data emiterii avizului de gospodărire a apelor şi dacă au fost respectate prevederile înscrise în aviz; în caz contrar, avizul îşi pierde valabilitatea.</w:t>
      </w:r>
    </w:p>
    <w:p w:rsidR="00EC2DE7" w:rsidRPr="00450488" w:rsidRDefault="00EC2DE7" w:rsidP="00450488">
      <w:pPr>
        <w:spacing w:line="240" w:lineRule="auto"/>
        <w:ind w:left="-454" w:firstLine="426"/>
        <w:jc w:val="both"/>
        <w:rPr>
          <w:rFonts w:ascii="Trebuchet MS" w:hAnsi="Trebuchet MS" w:cs="Arial"/>
        </w:rPr>
      </w:pPr>
      <w:r w:rsidRPr="00450488">
        <w:rPr>
          <w:rFonts w:ascii="Trebuchet MS" w:hAnsi="Trebuchet MS" w:cs="Arial"/>
        </w:rPr>
        <w:t>Avizul de gospodărire a apelor este aviz conform şi trebuie respectat ca atare de către titularul de proiect, proiectant şi constructor, la contractarea şi execuţia lucrărilor aferente proiectului.</w:t>
      </w:r>
    </w:p>
    <w:p w:rsidR="00EC2DE7" w:rsidRPr="00450488" w:rsidRDefault="00EC2DE7" w:rsidP="00450488">
      <w:pPr>
        <w:spacing w:line="240" w:lineRule="auto"/>
        <w:ind w:left="-454" w:firstLine="426"/>
        <w:jc w:val="both"/>
        <w:rPr>
          <w:rFonts w:ascii="Trebuchet MS" w:hAnsi="Trebuchet MS" w:cs="Arial"/>
        </w:rPr>
      </w:pPr>
      <w:r w:rsidRPr="00450488">
        <w:rPr>
          <w:rFonts w:ascii="Trebuchet MS" w:hAnsi="Trebuchet MS" w:cs="Arial"/>
        </w:rPr>
        <w:t xml:space="preserve">Nerespectarea prevederilor prezentului aviz atrage după sine răspunderea administrativă, după caz, precum și răspunderea civilă sau penală conform prevederilor Legii Apelor nr.107/1996, cu modificările și completările ulterioare, în cazul producerii de prejudicii persoanelor fizice și/sau juridice. </w:t>
      </w:r>
    </w:p>
    <w:p w:rsidR="00EC2DE7" w:rsidRPr="00450488" w:rsidRDefault="00EC2DE7" w:rsidP="00450488">
      <w:pPr>
        <w:spacing w:after="0" w:line="240" w:lineRule="auto"/>
        <w:ind w:left="-454" w:firstLine="426"/>
        <w:jc w:val="both"/>
        <w:rPr>
          <w:rFonts w:ascii="Trebuchet MS" w:hAnsi="Trebuchet MS" w:cs="Arial"/>
        </w:rPr>
      </w:pPr>
      <w:r w:rsidRPr="00450488">
        <w:rPr>
          <w:rFonts w:ascii="Trebuchet MS" w:hAnsi="Trebuchet MS" w:cs="Arial"/>
        </w:rPr>
        <w:t>Un exemplar din documentație, ștampilat și vizat spre neschimbare, s-a transmis solicitantului, împreună cu un exemplar din aviz.</w:t>
      </w:r>
    </w:p>
    <w:p w:rsidR="00EC2DE7" w:rsidRPr="00450488" w:rsidRDefault="00EC2DE7" w:rsidP="00450488">
      <w:pPr>
        <w:tabs>
          <w:tab w:val="left" w:pos="3240"/>
        </w:tabs>
        <w:spacing w:after="0" w:line="240" w:lineRule="auto"/>
        <w:ind w:firstLine="426"/>
        <w:rPr>
          <w:rFonts w:ascii="Trebuchet MS" w:hAnsi="Trebuchet MS" w:cs="Arial"/>
          <w:b/>
        </w:rPr>
      </w:pPr>
    </w:p>
    <w:p w:rsidR="00EC2DE7" w:rsidRPr="00450488" w:rsidRDefault="00EC2DE7" w:rsidP="00450488">
      <w:pPr>
        <w:tabs>
          <w:tab w:val="left" w:pos="3240"/>
        </w:tabs>
        <w:spacing w:after="0" w:line="240" w:lineRule="auto"/>
        <w:ind w:firstLine="426"/>
        <w:rPr>
          <w:rFonts w:ascii="Trebuchet MS" w:hAnsi="Trebuchet MS" w:cs="Arial"/>
          <w:b/>
        </w:rPr>
      </w:pPr>
    </w:p>
    <w:p w:rsidR="0063294F" w:rsidRPr="00450488" w:rsidRDefault="0063294F" w:rsidP="00450488">
      <w:pPr>
        <w:spacing w:after="0" w:line="240" w:lineRule="auto"/>
        <w:jc w:val="both"/>
        <w:rPr>
          <w:rFonts w:ascii="Trebuchet MS" w:hAnsi="Trebuchet MS" w:cs="Arial"/>
        </w:rPr>
      </w:pPr>
    </w:p>
    <w:p w:rsidR="005A6C47" w:rsidRPr="00450488" w:rsidRDefault="005A6C47" w:rsidP="00450488">
      <w:pPr>
        <w:autoSpaceDE w:val="0"/>
        <w:autoSpaceDN w:val="0"/>
        <w:adjustRightInd w:val="0"/>
        <w:spacing w:after="0" w:line="240" w:lineRule="auto"/>
        <w:jc w:val="both"/>
        <w:rPr>
          <w:rFonts w:ascii="Trebuchet MS" w:hAnsi="Trebuchet MS" w:cs="Arial"/>
          <w:noProof/>
          <w:lang w:val="ro-RO"/>
        </w:rPr>
      </w:pPr>
      <w:r w:rsidRPr="00450488">
        <w:rPr>
          <w:rFonts w:ascii="Trebuchet MS" w:eastAsia="Times New Roman" w:hAnsi="Trebuchet MS" w:cs="Arial"/>
          <w:b/>
          <w:noProof/>
          <w:lang w:val="ro-RO" w:eastAsia="en-GB"/>
        </w:rPr>
        <w:t>Caracteristicile proiectului şi/sau condiţiile de realizare a proiectului</w:t>
      </w:r>
      <w:r w:rsidRPr="00450488">
        <w:rPr>
          <w:rFonts w:ascii="Trebuchet MS" w:hAnsi="Trebuchet MS" w:cs="Arial"/>
          <w:noProof/>
          <w:lang w:val="ro-RO"/>
        </w:rPr>
        <w:t>:</w:t>
      </w:r>
    </w:p>
    <w:p w:rsidR="005A6C47" w:rsidRPr="00450488" w:rsidRDefault="005A6C47" w:rsidP="00450488">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450488">
        <w:rPr>
          <w:rFonts w:ascii="Trebuchet MS" w:hAnsi="Trebuchet MS" w:cs="Arial"/>
          <w:noProof/>
          <w:lang w:val="ro-RO"/>
        </w:rPr>
        <w:t>Respectarea prevederilor art. 20 alin</w:t>
      </w:r>
      <w:r w:rsidRPr="00450488">
        <w:rPr>
          <w:rFonts w:ascii="Trebuchet MS" w:hAnsi="Trebuchet MS" w:cs="Arial"/>
          <w:lang w:val="ro-RO"/>
        </w:rPr>
        <w:t xml:space="preserve">. (1) din </w:t>
      </w:r>
      <w:r w:rsidRPr="00450488">
        <w:rPr>
          <w:rFonts w:ascii="Trebuchet MS" w:hAnsi="Trebuchet MS" w:cs="Arial"/>
          <w:lang w:val="ro-RO" w:eastAsia="ro-RO"/>
        </w:rPr>
        <w:t xml:space="preserve">Legea nr. 292/2018, </w:t>
      </w:r>
      <w:r w:rsidRPr="00450488">
        <w:rPr>
          <w:rFonts w:ascii="Trebuchet MS" w:hAnsi="Trebuchet MS" w:cs="Arial"/>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450488" w:rsidRDefault="009F3E58" w:rsidP="00450488">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450488">
        <w:rPr>
          <w:rFonts w:ascii="Trebuchet MS" w:hAnsi="Trebuchet MS" w:cs="Arial"/>
          <w:lang w:val="ro-RO"/>
        </w:rPr>
        <w:t xml:space="preserve">Conform art. 43, alin. 3-4 din anexa. nr. 5 la procedură, din </w:t>
      </w:r>
      <w:r w:rsidRPr="00450488">
        <w:rPr>
          <w:rFonts w:ascii="Trebuchet MS" w:hAnsi="Trebuchet MS" w:cs="Arial"/>
          <w:lang w:val="ro-RO" w:eastAsia="ro-RO"/>
        </w:rPr>
        <w:t xml:space="preserve">Legea nr. 292/2018 </w:t>
      </w:r>
      <w:r w:rsidRPr="00450488">
        <w:rPr>
          <w:rFonts w:ascii="Trebuchet MS" w:hAnsi="Trebuchet MS" w:cs="Arial"/>
          <w:lang w:val="ro-RO"/>
        </w:rPr>
        <w:t>privind evaluarea impactului anumitor proiecte publice şi private asupra mediului: ”</w:t>
      </w:r>
      <w:r w:rsidRPr="00450488">
        <w:rPr>
          <w:rFonts w:ascii="Trebuchet MS" w:hAnsi="Trebuchet MS" w:cs="Arial"/>
          <w:bCs/>
          <w:lang w:val="ro-RO"/>
        </w:rPr>
        <w:t>(3)</w:t>
      </w:r>
      <w:r w:rsidRPr="00450488">
        <w:rPr>
          <w:rFonts w:ascii="Trebuchet MS" w:hAnsi="Trebuchet MS" w:cs="Arial"/>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450488">
        <w:rPr>
          <w:rFonts w:ascii="Trebuchet MS" w:hAnsi="Trebuchet MS" w:cs="Arial"/>
          <w:bCs/>
          <w:lang w:val="ro-RO"/>
        </w:rPr>
        <w:t>(4)</w:t>
      </w:r>
      <w:r w:rsidRPr="00450488">
        <w:rPr>
          <w:rFonts w:ascii="Trebuchet MS" w:hAnsi="Trebuchet MS" w:cs="Arial"/>
          <w:lang w:val="ro-RO"/>
        </w:rPr>
        <w:t xml:space="preserve"> Procesul-verbal întocmit în situaţia prevăzută la alin. (3) se </w:t>
      </w:r>
      <w:r w:rsidRPr="00450488">
        <w:rPr>
          <w:rFonts w:ascii="Trebuchet MS" w:hAnsi="Trebuchet MS" w:cs="Arial"/>
          <w:noProof/>
          <w:lang w:val="ro-RO"/>
        </w:rPr>
        <w:t>anexează şi face parte integrantă din procesul-verbal de recepţie la terminarea lucrărilor.”</w:t>
      </w:r>
    </w:p>
    <w:p w:rsidR="005A6C47" w:rsidRPr="00450488" w:rsidRDefault="005A6C47" w:rsidP="00450488">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450488">
        <w:rPr>
          <w:rFonts w:ascii="Trebuchet MS" w:hAnsi="Trebuchet MS" w:cs="Arial"/>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A6C47" w:rsidRPr="00450488" w:rsidRDefault="005A6C47" w:rsidP="00450488">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450488">
        <w:rPr>
          <w:rFonts w:ascii="Trebuchet MS" w:hAnsi="Trebuchet MS" w:cs="Arial"/>
          <w:lang w:val="ro-RO"/>
        </w:rPr>
        <w:t>Colectarea deşeurilor rezultate pe durata execuţiei lucrărilor şi depozitarea/ valorificarea acestora cu respectarea prevederilor legislaţiei privind regimul deşeurilor.</w:t>
      </w:r>
    </w:p>
    <w:p w:rsidR="005A6C47" w:rsidRPr="00450488" w:rsidRDefault="005A6C47" w:rsidP="00450488">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450488">
        <w:rPr>
          <w:rFonts w:ascii="Trebuchet MS" w:hAnsi="Trebuchet MS" w:cs="Arial"/>
          <w:lang w:val="ro-RO"/>
        </w:rPr>
        <w:t>Respectarea prevederilor actelor/avizelor emise de alte autorităţi pentru prezentul proiect.</w:t>
      </w:r>
    </w:p>
    <w:p w:rsidR="005A6C47" w:rsidRPr="00450488" w:rsidRDefault="005A6C47" w:rsidP="00450488">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450488">
        <w:rPr>
          <w:rFonts w:ascii="Trebuchet MS" w:hAnsi="Trebuchet MS" w:cs="Arial"/>
          <w:lang w:val="ro-RO"/>
        </w:rPr>
        <w:t>Respectarea prevederilor Ord. nr. 119/2014, cu modificările ulterioare, privind nivelul de zgomot.</w:t>
      </w:r>
    </w:p>
    <w:p w:rsidR="005A6C47" w:rsidRPr="00450488" w:rsidRDefault="005A6C47" w:rsidP="00450488">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450488">
        <w:rPr>
          <w:rFonts w:ascii="Trebuchet MS" w:hAnsi="Trebuchet MS" w:cs="Arial"/>
          <w:lang w:val="ro-RO"/>
        </w:rPr>
        <w:t>Interzicerea depozitării direct pe sol a deşeurilor sau a materialelor cu pericol de poluare.</w:t>
      </w:r>
    </w:p>
    <w:p w:rsidR="005A6C47" w:rsidRPr="00450488" w:rsidRDefault="005A6C47" w:rsidP="00450488">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450488">
        <w:rPr>
          <w:rFonts w:ascii="Trebuchet MS" w:hAnsi="Trebuchet MS" w:cs="Arial"/>
          <w:noProof/>
          <w:lang w:val="ro-RO"/>
        </w:rPr>
        <w:t>Luarea tuturor măsurilor de prevenire eficientă a poluării, care să asigure că nici</w:t>
      </w:r>
      <w:r w:rsidR="002377E2" w:rsidRPr="00450488">
        <w:rPr>
          <w:rFonts w:ascii="Trebuchet MS" w:hAnsi="Trebuchet MS" w:cs="Arial"/>
          <w:noProof/>
          <w:lang w:val="ro-RO"/>
        </w:rPr>
        <w:t xml:space="preserve"> </w:t>
      </w:r>
      <w:r w:rsidRPr="00450488">
        <w:rPr>
          <w:rFonts w:ascii="Trebuchet MS" w:hAnsi="Trebuchet MS" w:cs="Arial"/>
          <w:noProof/>
          <w:lang w:val="ro-RO"/>
        </w:rPr>
        <w:t>o poluare importantă nu va fi cauzată.</w:t>
      </w:r>
    </w:p>
    <w:p w:rsidR="005A6C47" w:rsidRPr="00450488" w:rsidRDefault="005A6C47" w:rsidP="00450488">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450488">
        <w:rPr>
          <w:rFonts w:ascii="Trebuchet MS" w:hAnsi="Trebuchet MS" w:cs="Arial"/>
          <w:noProof/>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6E46C8" w:rsidRPr="00450488" w:rsidRDefault="005A6C47" w:rsidP="00450488">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450488">
        <w:rPr>
          <w:rFonts w:ascii="Trebuchet MS" w:hAnsi="Trebuchet MS" w:cs="Arial"/>
          <w:noProof/>
          <w:lang w:val="ro-RO"/>
        </w:rPr>
        <w:t>Prevenirea accidentelor și limitarea consecințelor aces</w:t>
      </w:r>
      <w:r w:rsidR="006E46C8" w:rsidRPr="00450488">
        <w:rPr>
          <w:rFonts w:ascii="Trebuchet MS" w:hAnsi="Trebuchet MS" w:cs="Arial"/>
          <w:noProof/>
          <w:lang w:val="ro-RO"/>
        </w:rPr>
        <w:t>t</w:t>
      </w:r>
      <w:r w:rsidRPr="00450488">
        <w:rPr>
          <w:rFonts w:ascii="Trebuchet MS" w:hAnsi="Trebuchet MS" w:cs="Arial"/>
          <w:noProof/>
          <w:lang w:val="ro-RO"/>
        </w:rPr>
        <w:t>ora.</w:t>
      </w:r>
    </w:p>
    <w:p w:rsidR="006E46C8" w:rsidRPr="00450488" w:rsidRDefault="006E46C8" w:rsidP="00450488">
      <w:pPr>
        <w:autoSpaceDE w:val="0"/>
        <w:autoSpaceDN w:val="0"/>
        <w:adjustRightInd w:val="0"/>
        <w:spacing w:after="0" w:line="240" w:lineRule="auto"/>
        <w:jc w:val="both"/>
        <w:rPr>
          <w:rFonts w:ascii="Trebuchet MS" w:hAnsi="Trebuchet MS" w:cs="Arial"/>
          <w:noProof/>
          <w:lang w:val="ro-RO"/>
        </w:rPr>
      </w:pPr>
    </w:p>
    <w:p w:rsidR="005A6C47" w:rsidRPr="00450488" w:rsidRDefault="005A6C47" w:rsidP="00450488">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450488">
        <w:rPr>
          <w:rFonts w:ascii="Trebuchet MS" w:hAnsi="Trebuchet MS" w:cs="Arial"/>
          <w:noProof/>
          <w:lang w:val="ro-RO"/>
        </w:rPr>
        <w:t>Să supravegheze desfășurarea activității, astfel încât să nu se producă fenomene de poluare.</w:t>
      </w:r>
    </w:p>
    <w:p w:rsidR="005A6C47" w:rsidRPr="00450488" w:rsidRDefault="005A6C47" w:rsidP="00450488">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450488">
        <w:rPr>
          <w:rFonts w:ascii="Trebuchet MS" w:hAnsi="Trebuchet MS" w:cs="Arial"/>
          <w:noProof/>
          <w:lang w:val="ro-RO"/>
        </w:rPr>
        <w:t>Se interzice depozitarea pe amplasament de substanțe și preparate periculoase.</w:t>
      </w:r>
    </w:p>
    <w:p w:rsidR="005A6C47" w:rsidRPr="00450488" w:rsidRDefault="005A6C47" w:rsidP="00450488">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450488">
        <w:rPr>
          <w:rFonts w:ascii="Trebuchet MS" w:hAnsi="Trebuchet MS" w:cs="Arial"/>
          <w:noProof/>
          <w:lang w:val="ro-RO"/>
        </w:rPr>
        <w:t>Menținerea în stare de curățenie a spațiului destinat implementării proiectului, fără depozitări necontrolate de deșeuri.</w:t>
      </w:r>
    </w:p>
    <w:p w:rsidR="005A6C47" w:rsidRPr="00450488" w:rsidRDefault="005A6C47" w:rsidP="00450488">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450488">
        <w:rPr>
          <w:rFonts w:ascii="Trebuchet MS" w:hAnsi="Trebuchet MS" w:cs="Arial"/>
          <w:noProof/>
          <w:lang w:val="ro-RO"/>
        </w:rPr>
        <w:t>Asigurarea refacerii mediului în toată zona de implementare a proiectului.</w:t>
      </w:r>
    </w:p>
    <w:p w:rsidR="005A6C47" w:rsidRPr="00450488" w:rsidRDefault="005A6C47" w:rsidP="00450488">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450488">
        <w:rPr>
          <w:rFonts w:ascii="Trebuchet MS" w:hAnsi="Trebuchet MS" w:cs="Arial"/>
          <w:noProof/>
          <w:lang w:val="ro-RO"/>
        </w:rPr>
        <w:t>Se impune respectarea cu strictețe a amplasamentului, fără extinderi sau modificări ulterioare.</w:t>
      </w:r>
    </w:p>
    <w:p w:rsidR="005A6C47" w:rsidRPr="00450488" w:rsidRDefault="005A6C47" w:rsidP="00450488">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450488">
        <w:rPr>
          <w:rFonts w:ascii="Trebuchet MS" w:hAnsi="Trebuchet MS" w:cs="Arial"/>
          <w:noProof/>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5A6C47" w:rsidRPr="00450488" w:rsidRDefault="005A6C47" w:rsidP="00450488">
      <w:pPr>
        <w:spacing w:before="120" w:after="0" w:line="240" w:lineRule="auto"/>
        <w:jc w:val="both"/>
        <w:rPr>
          <w:rFonts w:ascii="Trebuchet MS" w:eastAsia="Times New Roman" w:hAnsi="Trebuchet MS" w:cs="Arial"/>
          <w:noProof/>
          <w:lang w:val="ro-RO" w:eastAsia="en-GB"/>
        </w:rPr>
      </w:pPr>
      <w:r w:rsidRPr="00450488">
        <w:rPr>
          <w:rFonts w:ascii="Trebuchet MS" w:eastAsia="Times New Roman" w:hAnsi="Trebuchet MS" w:cs="Arial"/>
          <w:noProof/>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A6C47" w:rsidRPr="00450488" w:rsidRDefault="005A6C47" w:rsidP="00450488">
      <w:pPr>
        <w:spacing w:before="120" w:after="0" w:line="240" w:lineRule="auto"/>
        <w:jc w:val="both"/>
        <w:rPr>
          <w:rFonts w:ascii="Trebuchet MS" w:eastAsia="Times New Roman" w:hAnsi="Trebuchet MS" w:cs="Arial"/>
          <w:noProof/>
          <w:lang w:val="ro-RO" w:eastAsia="en-GB"/>
        </w:rPr>
      </w:pPr>
      <w:r w:rsidRPr="00450488">
        <w:rPr>
          <w:rFonts w:ascii="Trebuchet MS" w:eastAsia="Times New Roman" w:hAnsi="Trebuchet MS" w:cs="Arial"/>
          <w:noProof/>
          <w:lang w:val="ro-RO" w:eastAsia="en-GB"/>
        </w:rPr>
        <w:t>   </w:t>
      </w:r>
      <w:r w:rsidR="00D34B0A" w:rsidRPr="00450488">
        <w:rPr>
          <w:rFonts w:ascii="Trebuchet MS" w:eastAsia="Times New Roman" w:hAnsi="Trebuchet MS" w:cs="Arial"/>
          <w:noProof/>
          <w:lang w:val="ro-RO" w:eastAsia="en-GB"/>
        </w:rPr>
        <w:t>-</w:t>
      </w:r>
      <w:r w:rsidRPr="00450488">
        <w:rPr>
          <w:rFonts w:ascii="Trebuchet MS" w:eastAsia="Times New Roman" w:hAnsi="Trebuchet MS" w:cs="Arial"/>
          <w:noProof/>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A6C47" w:rsidRPr="00450488" w:rsidRDefault="005A6C47" w:rsidP="00450488">
      <w:pPr>
        <w:spacing w:before="120" w:after="0" w:line="240" w:lineRule="auto"/>
        <w:jc w:val="both"/>
        <w:rPr>
          <w:rFonts w:ascii="Trebuchet MS" w:eastAsia="Times New Roman" w:hAnsi="Trebuchet MS" w:cs="Arial"/>
          <w:noProof/>
          <w:lang w:val="ro-RO" w:eastAsia="en-GB"/>
        </w:rPr>
      </w:pPr>
      <w:r w:rsidRPr="00450488">
        <w:rPr>
          <w:rFonts w:ascii="Trebuchet MS" w:eastAsia="Times New Roman" w:hAnsi="Trebuchet MS" w:cs="Arial"/>
          <w:noProof/>
          <w:lang w:val="ro-RO" w:eastAsia="en-GB"/>
        </w:rPr>
        <w:t>    </w:t>
      </w:r>
      <w:r w:rsidR="00D34B0A" w:rsidRPr="00450488">
        <w:rPr>
          <w:rFonts w:ascii="Trebuchet MS" w:eastAsia="Times New Roman" w:hAnsi="Trebuchet MS" w:cs="Arial"/>
          <w:noProof/>
          <w:lang w:val="ro-RO" w:eastAsia="en-GB"/>
        </w:rPr>
        <w:t>-</w:t>
      </w:r>
      <w:r w:rsidRPr="00450488">
        <w:rPr>
          <w:rFonts w:ascii="Trebuchet MS" w:eastAsia="Times New Roman" w:hAnsi="Trebuchet MS" w:cs="Arial"/>
          <w:noProof/>
          <w:lang w:val="ro-RO" w:eastAsia="en-GB"/>
        </w:rPr>
        <w:t xml:space="preserve">Se poate adresa instanţei de contencios administrativ competente şi orice organizaţie neguvernamentală care îndeplineşte condiţiile prevăzute la art. 2 din </w:t>
      </w:r>
      <w:r w:rsidRPr="00450488">
        <w:rPr>
          <w:rFonts w:ascii="Trebuchet MS" w:hAnsi="Trebuchet MS" w:cs="Arial"/>
          <w:lang w:val="ro-RO" w:eastAsia="ro-RO"/>
        </w:rPr>
        <w:t>Legea nr. 292/2018</w:t>
      </w:r>
      <w:r w:rsidRPr="00450488">
        <w:rPr>
          <w:rFonts w:ascii="Trebuchet MS" w:eastAsia="Times New Roman" w:hAnsi="Trebuchet MS" w:cs="Arial"/>
          <w:noProof/>
          <w:lang w:val="ro-RO" w:eastAsia="en-GB"/>
        </w:rPr>
        <w:t xml:space="preserve"> privind </w:t>
      </w:r>
      <w:r w:rsidRPr="00450488">
        <w:rPr>
          <w:rFonts w:ascii="Trebuchet MS" w:eastAsia="Times New Roman" w:hAnsi="Trebuchet MS" w:cs="Arial"/>
          <w:noProof/>
          <w:lang w:val="ro-RO" w:eastAsia="en-GB"/>
        </w:rPr>
        <w:lastRenderedPageBreak/>
        <w:t>evaluarea impactului anumitor proiecte publice şi private asupra mediului, considerându-se că acestea sunt vătămate într-un drept al lor sau într-un interes legitim.</w:t>
      </w:r>
    </w:p>
    <w:p w:rsidR="005A6C47" w:rsidRPr="00450488" w:rsidRDefault="005A6C47" w:rsidP="00450488">
      <w:pPr>
        <w:spacing w:before="120" w:after="0" w:line="240" w:lineRule="auto"/>
        <w:jc w:val="both"/>
        <w:rPr>
          <w:rFonts w:ascii="Trebuchet MS" w:eastAsia="Times New Roman" w:hAnsi="Trebuchet MS" w:cs="Arial"/>
          <w:noProof/>
          <w:lang w:val="ro-RO" w:eastAsia="en-GB"/>
        </w:rPr>
      </w:pPr>
      <w:r w:rsidRPr="00450488">
        <w:rPr>
          <w:rFonts w:ascii="Trebuchet MS" w:eastAsia="Times New Roman" w:hAnsi="Trebuchet MS" w:cs="Arial"/>
          <w:noProof/>
          <w:lang w:val="ro-RO" w:eastAsia="en-GB"/>
        </w:rPr>
        <w:t>   </w:t>
      </w:r>
      <w:r w:rsidR="00D34B0A" w:rsidRPr="00450488">
        <w:rPr>
          <w:rFonts w:ascii="Trebuchet MS" w:eastAsia="Times New Roman" w:hAnsi="Trebuchet MS" w:cs="Arial"/>
          <w:noProof/>
          <w:lang w:val="ro-RO" w:eastAsia="en-GB"/>
        </w:rPr>
        <w:t>-</w:t>
      </w:r>
      <w:r w:rsidRPr="00450488">
        <w:rPr>
          <w:rFonts w:ascii="Trebuchet MS" w:eastAsia="Times New Roman" w:hAnsi="Trebuchet MS" w:cs="Arial"/>
          <w:noProof/>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E3663" w:rsidRPr="00450488" w:rsidRDefault="005A6C47" w:rsidP="00450488">
      <w:pPr>
        <w:spacing w:before="120" w:after="0" w:line="240" w:lineRule="auto"/>
        <w:jc w:val="both"/>
        <w:rPr>
          <w:rFonts w:ascii="Trebuchet MS" w:eastAsia="Times New Roman" w:hAnsi="Trebuchet MS" w:cs="Arial"/>
          <w:noProof/>
          <w:lang w:val="ro-RO" w:eastAsia="en-GB"/>
        </w:rPr>
      </w:pPr>
      <w:r w:rsidRPr="00450488">
        <w:rPr>
          <w:rFonts w:ascii="Trebuchet MS" w:eastAsia="Times New Roman" w:hAnsi="Trebuchet MS" w:cs="Arial"/>
          <w:noProof/>
          <w:lang w:val="ro-RO" w:eastAsia="en-GB"/>
        </w:rPr>
        <w:t>   </w:t>
      </w:r>
      <w:r w:rsidR="00D34B0A" w:rsidRPr="00450488">
        <w:rPr>
          <w:rFonts w:ascii="Trebuchet MS" w:eastAsia="Times New Roman" w:hAnsi="Trebuchet MS" w:cs="Arial"/>
          <w:noProof/>
          <w:lang w:val="ro-RO" w:eastAsia="en-GB"/>
        </w:rPr>
        <w:t>-</w:t>
      </w:r>
      <w:r w:rsidRPr="00450488">
        <w:rPr>
          <w:rFonts w:ascii="Trebuchet MS" w:eastAsia="Times New Roman" w:hAnsi="Trebuchet MS" w:cs="Arial"/>
          <w:noProof/>
          <w:lang w:val="ro-RO" w:eastAsia="en-GB"/>
        </w:rPr>
        <w:t xml:space="preserve"> Înainte de a se adresa instanţei de contencios administrativ competente, persoanele prevăzute la art. 21 din </w:t>
      </w:r>
      <w:r w:rsidRPr="00450488">
        <w:rPr>
          <w:rFonts w:ascii="Trebuchet MS" w:hAnsi="Trebuchet MS" w:cs="Arial"/>
          <w:lang w:val="ro-RO" w:eastAsia="ro-RO"/>
        </w:rPr>
        <w:t>Legea nr. 292/2018</w:t>
      </w:r>
      <w:r w:rsidRPr="00450488">
        <w:rPr>
          <w:rFonts w:ascii="Trebuchet MS" w:eastAsia="Times New Roman" w:hAnsi="Trebuchet MS" w:cs="Arial"/>
          <w:noProof/>
          <w:lang w:val="ro-RO" w:eastAsia="en-GB"/>
        </w:rPr>
        <w:t xml:space="preserve"> privind evaluarea impactului anumitor proiecte publice şi private asupra mediului au obligaţia să solicite autorităţii publice emitente a deciziei </w:t>
      </w:r>
    </w:p>
    <w:p w:rsidR="005A6C47" w:rsidRPr="00450488" w:rsidRDefault="005A6C47" w:rsidP="00450488">
      <w:pPr>
        <w:spacing w:before="120" w:after="0" w:line="240" w:lineRule="auto"/>
        <w:jc w:val="both"/>
        <w:rPr>
          <w:rFonts w:ascii="Trebuchet MS" w:eastAsia="Times New Roman" w:hAnsi="Trebuchet MS" w:cs="Arial"/>
          <w:noProof/>
          <w:lang w:val="ro-RO" w:eastAsia="en-GB"/>
        </w:rPr>
      </w:pPr>
      <w:r w:rsidRPr="00450488">
        <w:rPr>
          <w:rFonts w:ascii="Trebuchet MS" w:eastAsia="Times New Roman" w:hAnsi="Trebuchet MS" w:cs="Arial"/>
          <w:noProof/>
          <w:lang w:val="ro-RO" w:eastAsia="en-GB"/>
        </w:rPr>
        <w:t>prevăzute la art. 21 alin. (3) sau autorităţii ierarhic superioare revocarea, în tot sau în parte, a respectivei decizii. Solicitarea trebuie înregistrată în termen de 30 de zile de la data aducerii la cunoştinţa publicului a deciziei.</w:t>
      </w:r>
    </w:p>
    <w:p w:rsidR="005A6C47" w:rsidRPr="00450488" w:rsidRDefault="005A6C47" w:rsidP="00450488">
      <w:pPr>
        <w:spacing w:before="120" w:after="0" w:line="240" w:lineRule="auto"/>
        <w:jc w:val="both"/>
        <w:rPr>
          <w:rFonts w:ascii="Trebuchet MS" w:eastAsia="Times New Roman" w:hAnsi="Trebuchet MS" w:cs="Arial"/>
          <w:noProof/>
          <w:lang w:val="ro-RO" w:eastAsia="en-GB"/>
        </w:rPr>
      </w:pPr>
      <w:r w:rsidRPr="00450488">
        <w:rPr>
          <w:rFonts w:ascii="Trebuchet MS" w:eastAsia="Times New Roman" w:hAnsi="Trebuchet MS" w:cs="Arial"/>
          <w:noProof/>
          <w:lang w:val="ro-RO" w:eastAsia="en-GB"/>
        </w:rPr>
        <w:t>    </w:t>
      </w:r>
      <w:r w:rsidR="00D34B0A" w:rsidRPr="00450488">
        <w:rPr>
          <w:rFonts w:ascii="Trebuchet MS" w:eastAsia="Times New Roman" w:hAnsi="Trebuchet MS" w:cs="Arial"/>
          <w:noProof/>
          <w:lang w:val="ro-RO" w:eastAsia="en-GB"/>
        </w:rPr>
        <w:t>-</w:t>
      </w:r>
      <w:r w:rsidRPr="00450488">
        <w:rPr>
          <w:rFonts w:ascii="Trebuchet MS" w:eastAsia="Times New Roman" w:hAnsi="Trebuchet MS" w:cs="Arial"/>
          <w:noProof/>
          <w:lang w:val="ro-RO" w:eastAsia="en-GB"/>
        </w:rPr>
        <w:t>Autoritatea publică emitentă are obligaţia de a răspunde la plângerea prealabilă prevăzută la art. 22 alin. (1) în termen de 30 de zile de la data înregistrării acesteia la acea autoritate.</w:t>
      </w:r>
    </w:p>
    <w:p w:rsidR="006E46C8" w:rsidRPr="00450488" w:rsidRDefault="005A6C47" w:rsidP="00450488">
      <w:pPr>
        <w:spacing w:before="120" w:after="0" w:line="240" w:lineRule="auto"/>
        <w:jc w:val="both"/>
        <w:rPr>
          <w:rFonts w:ascii="Trebuchet MS" w:eastAsia="Times New Roman" w:hAnsi="Trebuchet MS" w:cs="Arial"/>
          <w:noProof/>
          <w:lang w:val="ro-RO" w:eastAsia="en-GB"/>
        </w:rPr>
      </w:pPr>
      <w:r w:rsidRPr="00450488">
        <w:rPr>
          <w:rFonts w:ascii="Trebuchet MS" w:eastAsia="Times New Roman" w:hAnsi="Trebuchet MS" w:cs="Arial"/>
          <w:noProof/>
          <w:lang w:val="ro-RO" w:eastAsia="en-GB"/>
        </w:rPr>
        <w:t>    </w:t>
      </w:r>
      <w:r w:rsidR="00D34B0A" w:rsidRPr="00450488">
        <w:rPr>
          <w:rFonts w:ascii="Trebuchet MS" w:eastAsia="Times New Roman" w:hAnsi="Trebuchet MS" w:cs="Arial"/>
          <w:noProof/>
          <w:lang w:val="ro-RO" w:eastAsia="en-GB"/>
        </w:rPr>
        <w:t>-</w:t>
      </w:r>
      <w:r w:rsidRPr="00450488">
        <w:rPr>
          <w:rFonts w:ascii="Trebuchet MS" w:eastAsia="Times New Roman" w:hAnsi="Trebuchet MS" w:cs="Arial"/>
          <w:noProof/>
          <w:lang w:val="ro-RO" w:eastAsia="en-GB"/>
        </w:rPr>
        <w:t>Procedura de soluţionare a plângerii prealabile prevăzută la art. 22 alin. (1) este gratuită şi trebuie să fie echitabilă, rapidă şi corectă.</w:t>
      </w:r>
    </w:p>
    <w:p w:rsidR="0063294F" w:rsidRPr="00450488" w:rsidRDefault="0063294F" w:rsidP="00450488">
      <w:pPr>
        <w:pStyle w:val="ListParagraph"/>
        <w:numPr>
          <w:ilvl w:val="0"/>
          <w:numId w:val="31"/>
        </w:numPr>
        <w:autoSpaceDE w:val="0"/>
        <w:autoSpaceDN w:val="0"/>
        <w:adjustRightInd w:val="0"/>
        <w:spacing w:before="120" w:after="0" w:line="240" w:lineRule="auto"/>
        <w:jc w:val="both"/>
        <w:rPr>
          <w:rFonts w:ascii="Trebuchet MS" w:hAnsi="Trebuchet MS" w:cs="Arial"/>
          <w:b/>
          <w:noProof/>
          <w:lang w:val="ro-RO"/>
        </w:rPr>
      </w:pPr>
      <w:r w:rsidRPr="00450488">
        <w:rPr>
          <w:rFonts w:ascii="Trebuchet MS" w:hAnsi="Trebuchet MS" w:cs="Arial"/>
          <w:b/>
          <w:noProof/>
          <w:lang w:val="ro-RO"/>
        </w:rPr>
        <w:t xml:space="preserve">Conform prevederilor Ord. nr. 1798/2007, cu modificările ulterioare titularul are obligația ca la finalizarea investitiei și punerea în funcțiune a obiectivului să solicite și să obțină autorizație de mediu. </w:t>
      </w:r>
    </w:p>
    <w:p w:rsidR="005A6C47" w:rsidRPr="00450488" w:rsidRDefault="005A6C47" w:rsidP="00450488">
      <w:pPr>
        <w:autoSpaceDE w:val="0"/>
        <w:autoSpaceDN w:val="0"/>
        <w:adjustRightInd w:val="0"/>
        <w:spacing w:before="120" w:after="0" w:line="240" w:lineRule="auto"/>
        <w:jc w:val="both"/>
        <w:rPr>
          <w:rFonts w:ascii="Trebuchet MS" w:hAnsi="Trebuchet MS" w:cs="Arial"/>
          <w:noProof/>
          <w:lang w:val="ro-RO"/>
        </w:rPr>
      </w:pPr>
      <w:r w:rsidRPr="00450488">
        <w:rPr>
          <w:rFonts w:ascii="Trebuchet MS" w:hAnsi="Trebuchet MS" w:cs="Arial"/>
          <w:noProof/>
          <w:lang w:val="ro-RO"/>
        </w:rPr>
        <w:t xml:space="preserve">   </w:t>
      </w:r>
      <w:r w:rsidR="00D34B0A" w:rsidRPr="00450488">
        <w:rPr>
          <w:rFonts w:ascii="Trebuchet MS" w:hAnsi="Trebuchet MS" w:cs="Arial"/>
          <w:noProof/>
          <w:lang w:val="ro-RO"/>
        </w:rPr>
        <w:t>-</w:t>
      </w:r>
      <w:r w:rsidRPr="00450488">
        <w:rPr>
          <w:rFonts w:ascii="Trebuchet MS" w:hAnsi="Trebuchet MS" w:cs="Arial"/>
          <w:noProof/>
          <w:lang w:val="ro-RO"/>
        </w:rPr>
        <w:t xml:space="preserve"> Prezenta decizie poate fi contestată în conformitate cu prevederile </w:t>
      </w:r>
      <w:r w:rsidRPr="00450488">
        <w:rPr>
          <w:rFonts w:ascii="Trebuchet MS" w:hAnsi="Trebuchet MS" w:cs="Arial"/>
          <w:lang w:val="ro-RO" w:eastAsia="ro-RO"/>
        </w:rPr>
        <w:t>Legii nr. 292/2018</w:t>
      </w:r>
      <w:r w:rsidRPr="00450488">
        <w:rPr>
          <w:rFonts w:ascii="Trebuchet MS" w:eastAsia="Times New Roman" w:hAnsi="Trebuchet MS" w:cs="Arial"/>
          <w:noProof/>
          <w:lang w:val="ro-RO" w:eastAsia="en-GB"/>
        </w:rPr>
        <w:t xml:space="preserve"> privind evaluarea impactului anumitor proiecte publice şi private asupra mediului</w:t>
      </w:r>
      <w:r w:rsidRPr="00450488">
        <w:rPr>
          <w:rFonts w:ascii="Trebuchet MS" w:hAnsi="Trebuchet MS" w:cs="Arial"/>
          <w:b/>
          <w:lang w:val="ro-RO" w:eastAsia="ro-RO"/>
        </w:rPr>
        <w:t xml:space="preserve"> </w:t>
      </w:r>
      <w:r w:rsidRPr="00450488">
        <w:rPr>
          <w:rFonts w:ascii="Trebuchet MS" w:hAnsi="Trebuchet MS" w:cs="Arial"/>
          <w:noProof/>
          <w:lang w:val="ro-RO"/>
        </w:rPr>
        <w:t>şi ale Legii contenciosului administrativ nr. 554/2004, cu modificările şi completările ulterioare.</w:t>
      </w:r>
    </w:p>
    <w:p w:rsidR="005A6C47" w:rsidRPr="00450488" w:rsidRDefault="005A6C47" w:rsidP="00450488">
      <w:pPr>
        <w:autoSpaceDE w:val="0"/>
        <w:autoSpaceDN w:val="0"/>
        <w:adjustRightInd w:val="0"/>
        <w:spacing w:before="120" w:after="0" w:line="240" w:lineRule="auto"/>
        <w:jc w:val="both"/>
        <w:rPr>
          <w:rFonts w:ascii="Trebuchet MS" w:hAnsi="Trebuchet MS" w:cs="Arial"/>
          <w:noProof/>
          <w:lang w:val="ro-RO"/>
        </w:rPr>
      </w:pPr>
      <w:r w:rsidRPr="00450488">
        <w:rPr>
          <w:rFonts w:ascii="Trebuchet MS" w:hAnsi="Trebuchet MS" w:cs="Arial"/>
          <w:lang w:val="ro-RO"/>
        </w:rPr>
        <w:t xml:space="preserve">    </w:t>
      </w:r>
      <w:r w:rsidR="00D34B0A" w:rsidRPr="00450488">
        <w:rPr>
          <w:rFonts w:ascii="Trebuchet MS" w:hAnsi="Trebuchet MS" w:cs="Arial"/>
          <w:lang w:val="ro-RO"/>
        </w:rPr>
        <w:t>-</w:t>
      </w:r>
      <w:r w:rsidRPr="00450488">
        <w:rPr>
          <w:rFonts w:ascii="Trebuchet MS" w:hAnsi="Trebuchet MS" w:cs="Arial"/>
          <w:lang w:val="ro-RO"/>
        </w:rPr>
        <w:t>Prezentul act nu exonerează de răspundere titularul, proiectantul si/sau constructorul în cazul producerii unor accidente în timpul execuţiei lucrărilor sau exploatării acestora.</w:t>
      </w:r>
    </w:p>
    <w:p w:rsidR="005A6C47" w:rsidRPr="00450488" w:rsidRDefault="005A6C47" w:rsidP="00450488">
      <w:pPr>
        <w:spacing w:after="0" w:line="240" w:lineRule="auto"/>
        <w:rPr>
          <w:rFonts w:ascii="Trebuchet MS" w:hAnsi="Trebuchet MS" w:cs="Arial"/>
          <w:b/>
          <w:bCs/>
          <w:lang w:val="ro-RO"/>
        </w:rPr>
      </w:pPr>
    </w:p>
    <w:p w:rsidR="005A6C47" w:rsidRPr="00450488" w:rsidRDefault="005A6C47" w:rsidP="00450488">
      <w:pPr>
        <w:spacing w:after="0" w:line="240" w:lineRule="auto"/>
        <w:jc w:val="center"/>
        <w:rPr>
          <w:rFonts w:ascii="Trebuchet MS" w:hAnsi="Trebuchet MS" w:cs="Arial"/>
          <w:b/>
          <w:bCs/>
          <w:lang w:val="ro-RO"/>
        </w:rPr>
      </w:pPr>
    </w:p>
    <w:p w:rsidR="005A6C47" w:rsidRPr="00450488" w:rsidRDefault="005A6C47" w:rsidP="00450488">
      <w:pPr>
        <w:spacing w:after="0" w:line="240" w:lineRule="auto"/>
        <w:jc w:val="center"/>
        <w:rPr>
          <w:rFonts w:ascii="Trebuchet MS" w:hAnsi="Trebuchet MS" w:cs="Arial"/>
          <w:b/>
          <w:bCs/>
          <w:lang w:val="ro-RO"/>
        </w:rPr>
      </w:pPr>
      <w:r w:rsidRPr="00450488">
        <w:rPr>
          <w:rFonts w:ascii="Trebuchet MS" w:hAnsi="Trebuchet MS" w:cs="Arial"/>
          <w:b/>
          <w:bCs/>
          <w:lang w:val="ro-RO"/>
        </w:rPr>
        <w:t>DIRECTOR EXECUTIV</w:t>
      </w:r>
    </w:p>
    <w:p w:rsidR="005A6C47" w:rsidRPr="00450488" w:rsidRDefault="005A6C47" w:rsidP="00450488">
      <w:pPr>
        <w:spacing w:after="0" w:line="240" w:lineRule="auto"/>
        <w:jc w:val="center"/>
        <w:rPr>
          <w:rFonts w:ascii="Trebuchet MS" w:hAnsi="Trebuchet MS" w:cs="Arial"/>
          <w:b/>
          <w:bCs/>
          <w:lang w:val="ro-RO"/>
        </w:rPr>
      </w:pPr>
      <w:r w:rsidRPr="00450488">
        <w:rPr>
          <w:rFonts w:ascii="Trebuchet MS" w:hAnsi="Trebuchet MS" w:cs="Arial"/>
          <w:b/>
          <w:bCs/>
          <w:lang w:val="ro-RO"/>
        </w:rPr>
        <w:t>dr. ing. Aurica GREC</w:t>
      </w:r>
    </w:p>
    <w:p w:rsidR="005A6C47" w:rsidRPr="00450488" w:rsidRDefault="005A6C47" w:rsidP="00450488">
      <w:pPr>
        <w:spacing w:after="0" w:line="240" w:lineRule="auto"/>
        <w:jc w:val="both"/>
        <w:rPr>
          <w:rFonts w:ascii="Trebuchet MS" w:hAnsi="Trebuchet MS" w:cs="Arial"/>
          <w:b/>
          <w:bCs/>
          <w:lang w:val="ro-RO"/>
        </w:rPr>
      </w:pPr>
      <w:r w:rsidRPr="00450488">
        <w:rPr>
          <w:rFonts w:ascii="Trebuchet MS" w:hAnsi="Trebuchet MS" w:cs="Arial"/>
          <w:b/>
          <w:bCs/>
          <w:lang w:val="ro-RO"/>
        </w:rPr>
        <w:t xml:space="preserve">         </w:t>
      </w:r>
    </w:p>
    <w:p w:rsidR="00235932" w:rsidRPr="00450488" w:rsidRDefault="007F1D08" w:rsidP="00450488">
      <w:pPr>
        <w:spacing w:after="0" w:line="240" w:lineRule="auto"/>
        <w:jc w:val="both"/>
        <w:rPr>
          <w:rFonts w:ascii="Trebuchet MS" w:hAnsi="Trebuchet MS" w:cs="Arial"/>
          <w:b/>
          <w:bCs/>
          <w:lang w:val="ro-RO"/>
        </w:rPr>
      </w:pPr>
      <w:r w:rsidRPr="00450488">
        <w:rPr>
          <w:rFonts w:ascii="Trebuchet MS" w:hAnsi="Trebuchet MS" w:cs="Arial"/>
          <w:b/>
          <w:bCs/>
          <w:lang w:val="ro-RO"/>
        </w:rPr>
        <w:t xml:space="preserve">   </w:t>
      </w:r>
    </w:p>
    <w:p w:rsidR="00235932" w:rsidRPr="00450488" w:rsidRDefault="00235932" w:rsidP="00450488">
      <w:pPr>
        <w:spacing w:after="0" w:line="240" w:lineRule="auto"/>
        <w:jc w:val="both"/>
        <w:rPr>
          <w:rFonts w:ascii="Trebuchet MS" w:hAnsi="Trebuchet MS" w:cs="Arial"/>
          <w:b/>
          <w:bCs/>
          <w:lang w:val="ro-RO"/>
        </w:rPr>
      </w:pPr>
    </w:p>
    <w:p w:rsidR="00235932" w:rsidRPr="00450488" w:rsidRDefault="00235932" w:rsidP="00450488">
      <w:pPr>
        <w:spacing w:after="0" w:line="240" w:lineRule="auto"/>
        <w:jc w:val="both"/>
        <w:rPr>
          <w:rFonts w:ascii="Trebuchet MS" w:hAnsi="Trebuchet MS" w:cs="Arial"/>
          <w:b/>
          <w:bCs/>
          <w:lang w:val="ro-RO"/>
        </w:rPr>
      </w:pPr>
    </w:p>
    <w:p w:rsidR="00235932" w:rsidRPr="00450488" w:rsidRDefault="00235932" w:rsidP="00450488">
      <w:pPr>
        <w:spacing w:after="0" w:line="240" w:lineRule="auto"/>
        <w:jc w:val="both"/>
        <w:rPr>
          <w:rFonts w:ascii="Trebuchet MS" w:hAnsi="Trebuchet MS" w:cs="Arial"/>
          <w:b/>
          <w:bCs/>
          <w:lang w:val="ro-RO"/>
        </w:rPr>
      </w:pPr>
    </w:p>
    <w:p w:rsidR="00AF3FAC" w:rsidRPr="00450488" w:rsidRDefault="007F1D08" w:rsidP="00450488">
      <w:pPr>
        <w:spacing w:after="0" w:line="240" w:lineRule="auto"/>
        <w:jc w:val="both"/>
        <w:rPr>
          <w:rFonts w:ascii="Trebuchet MS" w:hAnsi="Trebuchet MS" w:cs="Arial"/>
          <w:b/>
          <w:bCs/>
          <w:lang w:val="ro-RO"/>
        </w:rPr>
      </w:pPr>
      <w:r w:rsidRPr="00450488">
        <w:rPr>
          <w:rFonts w:ascii="Trebuchet MS" w:hAnsi="Trebuchet MS" w:cs="Arial"/>
          <w:b/>
          <w:bCs/>
          <w:lang w:val="ro-RO"/>
        </w:rPr>
        <w:t xml:space="preserve">  </w:t>
      </w:r>
    </w:p>
    <w:p w:rsidR="00A34098" w:rsidRPr="00450488" w:rsidRDefault="00A34098" w:rsidP="00450488">
      <w:pPr>
        <w:spacing w:after="0" w:line="240" w:lineRule="auto"/>
        <w:jc w:val="both"/>
        <w:outlineLvl w:val="0"/>
        <w:rPr>
          <w:rFonts w:ascii="Trebuchet MS" w:hAnsi="Trebuchet MS" w:cs="Arial"/>
          <w:bCs/>
          <w:lang w:val="ro-RO"/>
        </w:rPr>
      </w:pPr>
    </w:p>
    <w:p w:rsidR="005A6C47" w:rsidRPr="00450488" w:rsidRDefault="005A6C47" w:rsidP="00450488">
      <w:pPr>
        <w:spacing w:after="0" w:line="240" w:lineRule="auto"/>
        <w:jc w:val="both"/>
        <w:outlineLvl w:val="0"/>
        <w:rPr>
          <w:rFonts w:ascii="Trebuchet MS" w:hAnsi="Trebuchet MS" w:cs="Arial"/>
          <w:bCs/>
          <w:color w:val="FF0000"/>
          <w:lang w:val="ro-RO"/>
        </w:rPr>
      </w:pPr>
      <w:r w:rsidRPr="00450488">
        <w:rPr>
          <w:rFonts w:ascii="Trebuchet MS" w:hAnsi="Trebuchet MS" w:cs="Arial"/>
          <w:bCs/>
          <w:lang w:val="ro-RO"/>
        </w:rPr>
        <w:t xml:space="preserve">Şef Serviciu Avize, Acorduri, Autorizații, </w:t>
      </w:r>
      <w:r w:rsidRPr="00450488">
        <w:rPr>
          <w:rFonts w:ascii="Trebuchet MS" w:hAnsi="Trebuchet MS" w:cs="Arial"/>
          <w:bCs/>
          <w:lang w:val="ro-RO"/>
        </w:rPr>
        <w:tab/>
      </w:r>
      <w:r w:rsidRPr="00450488">
        <w:rPr>
          <w:rFonts w:ascii="Trebuchet MS" w:hAnsi="Trebuchet MS" w:cs="Arial"/>
          <w:bCs/>
          <w:lang w:val="ro-RO"/>
        </w:rPr>
        <w:tab/>
      </w:r>
      <w:r w:rsidRPr="00450488">
        <w:rPr>
          <w:rFonts w:ascii="Trebuchet MS" w:hAnsi="Trebuchet MS" w:cs="Arial"/>
          <w:bCs/>
          <w:lang w:val="ro-RO"/>
        </w:rPr>
        <w:tab/>
      </w:r>
      <w:r w:rsidRPr="00450488">
        <w:rPr>
          <w:rFonts w:ascii="Trebuchet MS" w:hAnsi="Trebuchet MS" w:cs="Arial"/>
          <w:bCs/>
          <w:lang w:val="ro-RO"/>
        </w:rPr>
        <w:tab/>
      </w:r>
      <w:r w:rsidRPr="00450488">
        <w:rPr>
          <w:rFonts w:ascii="Trebuchet MS" w:hAnsi="Trebuchet MS" w:cs="Arial"/>
          <w:bCs/>
          <w:color w:val="FF0000"/>
          <w:lang w:val="ro-RO"/>
        </w:rPr>
        <w:t xml:space="preserve">                       </w:t>
      </w:r>
    </w:p>
    <w:p w:rsidR="005A6C47" w:rsidRPr="00450488" w:rsidRDefault="00282EA6" w:rsidP="00450488">
      <w:pPr>
        <w:tabs>
          <w:tab w:val="left" w:pos="6979"/>
          <w:tab w:val="left" w:pos="7434"/>
        </w:tabs>
        <w:spacing w:after="0" w:line="240" w:lineRule="auto"/>
        <w:jc w:val="both"/>
        <w:outlineLvl w:val="0"/>
        <w:rPr>
          <w:rFonts w:ascii="Trebuchet MS" w:hAnsi="Trebuchet MS" w:cs="Arial"/>
          <w:b/>
          <w:bCs/>
          <w:lang w:val="ro-RO"/>
        </w:rPr>
      </w:pPr>
      <w:r w:rsidRPr="00450488">
        <w:rPr>
          <w:rFonts w:ascii="Trebuchet MS" w:hAnsi="Trebuchet MS" w:cs="Arial"/>
          <w:bCs/>
          <w:lang w:val="ro-RO"/>
        </w:rPr>
        <w:t xml:space="preserve">ing. Gizella Balint                                                                      </w:t>
      </w:r>
      <w:r w:rsidR="005A6C47" w:rsidRPr="00450488">
        <w:rPr>
          <w:rFonts w:ascii="Trebuchet MS" w:hAnsi="Trebuchet MS" w:cs="Arial"/>
          <w:bCs/>
          <w:color w:val="FF0000"/>
          <w:lang w:val="ro-RO"/>
        </w:rPr>
        <w:tab/>
      </w:r>
    </w:p>
    <w:p w:rsidR="002F4EF2" w:rsidRPr="00450488" w:rsidRDefault="002F4EF2" w:rsidP="00450488">
      <w:pPr>
        <w:spacing w:after="0" w:line="240" w:lineRule="auto"/>
        <w:jc w:val="both"/>
        <w:rPr>
          <w:rFonts w:ascii="Trebuchet MS" w:hAnsi="Trebuchet MS" w:cs="Arial"/>
          <w:bCs/>
          <w:lang w:val="ro-RO"/>
        </w:rPr>
      </w:pPr>
    </w:p>
    <w:p w:rsidR="002377E2" w:rsidRPr="00450488" w:rsidRDefault="002377E2" w:rsidP="00450488">
      <w:pPr>
        <w:spacing w:after="0" w:line="240" w:lineRule="auto"/>
        <w:jc w:val="both"/>
        <w:rPr>
          <w:rFonts w:ascii="Trebuchet MS" w:hAnsi="Trebuchet MS" w:cs="Arial"/>
          <w:bCs/>
          <w:lang w:val="ro-RO"/>
        </w:rPr>
      </w:pPr>
    </w:p>
    <w:p w:rsidR="00235932" w:rsidRPr="00450488" w:rsidRDefault="00235932" w:rsidP="00450488">
      <w:pPr>
        <w:spacing w:after="0" w:line="240" w:lineRule="auto"/>
        <w:jc w:val="both"/>
        <w:rPr>
          <w:rFonts w:ascii="Trebuchet MS" w:hAnsi="Trebuchet MS" w:cs="Arial"/>
          <w:bCs/>
          <w:lang w:val="ro-RO"/>
        </w:rPr>
      </w:pPr>
    </w:p>
    <w:p w:rsidR="00235932" w:rsidRPr="00450488" w:rsidRDefault="00235932" w:rsidP="00450488">
      <w:pPr>
        <w:spacing w:after="0" w:line="240" w:lineRule="auto"/>
        <w:jc w:val="both"/>
        <w:rPr>
          <w:rFonts w:ascii="Trebuchet MS" w:hAnsi="Trebuchet MS" w:cs="Arial"/>
          <w:bCs/>
          <w:lang w:val="ro-RO"/>
        </w:rPr>
      </w:pPr>
    </w:p>
    <w:p w:rsidR="00235932" w:rsidRPr="00450488" w:rsidRDefault="00235932" w:rsidP="00450488">
      <w:pPr>
        <w:spacing w:after="0" w:line="240" w:lineRule="auto"/>
        <w:jc w:val="both"/>
        <w:rPr>
          <w:rFonts w:ascii="Trebuchet MS" w:hAnsi="Trebuchet MS" w:cs="Arial"/>
          <w:bCs/>
          <w:lang w:val="ro-RO"/>
        </w:rPr>
      </w:pPr>
    </w:p>
    <w:p w:rsidR="00235932" w:rsidRPr="00450488" w:rsidRDefault="00235932" w:rsidP="00450488">
      <w:pPr>
        <w:spacing w:after="0" w:line="240" w:lineRule="auto"/>
        <w:jc w:val="both"/>
        <w:rPr>
          <w:rFonts w:ascii="Trebuchet MS" w:hAnsi="Trebuchet MS" w:cs="Arial"/>
          <w:bCs/>
          <w:lang w:val="ro-RO"/>
        </w:rPr>
      </w:pPr>
    </w:p>
    <w:p w:rsidR="00235932" w:rsidRPr="00450488" w:rsidRDefault="00235932" w:rsidP="00450488">
      <w:pPr>
        <w:spacing w:after="0" w:line="240" w:lineRule="auto"/>
        <w:jc w:val="both"/>
        <w:rPr>
          <w:rFonts w:ascii="Trebuchet MS" w:hAnsi="Trebuchet MS" w:cs="Arial"/>
          <w:bCs/>
          <w:lang w:val="ro-RO"/>
        </w:rPr>
      </w:pPr>
    </w:p>
    <w:p w:rsidR="00D34B0A" w:rsidRPr="00450488" w:rsidRDefault="00D34B0A" w:rsidP="00450488">
      <w:pPr>
        <w:spacing w:after="0" w:line="240" w:lineRule="auto"/>
        <w:jc w:val="both"/>
        <w:rPr>
          <w:rFonts w:ascii="Trebuchet MS" w:hAnsi="Trebuchet MS" w:cs="Arial"/>
          <w:bCs/>
          <w:lang w:val="ro-RO"/>
        </w:rPr>
      </w:pPr>
    </w:p>
    <w:p w:rsidR="005A6C47" w:rsidRPr="00450488" w:rsidRDefault="005A6C47" w:rsidP="00450488">
      <w:pPr>
        <w:spacing w:after="0" w:line="240" w:lineRule="auto"/>
        <w:jc w:val="both"/>
        <w:rPr>
          <w:rFonts w:ascii="Trebuchet MS" w:hAnsi="Trebuchet MS" w:cs="Arial"/>
          <w:bCs/>
          <w:lang w:val="ro-RO"/>
        </w:rPr>
      </w:pPr>
      <w:r w:rsidRPr="00450488">
        <w:rPr>
          <w:rFonts w:ascii="Trebuchet MS" w:hAnsi="Trebuchet MS" w:cs="Arial"/>
          <w:bCs/>
          <w:lang w:val="ro-RO"/>
        </w:rPr>
        <w:t xml:space="preserve">Întocmit, </w:t>
      </w:r>
    </w:p>
    <w:p w:rsidR="00DC68E1" w:rsidRPr="00450488" w:rsidRDefault="001D0BC3" w:rsidP="00450488">
      <w:pPr>
        <w:spacing w:after="0" w:line="240" w:lineRule="auto"/>
        <w:jc w:val="both"/>
        <w:rPr>
          <w:rFonts w:ascii="Trebuchet MS" w:hAnsi="Trebuchet MS" w:cs="Arial"/>
          <w:b/>
          <w:bCs/>
          <w:lang w:val="ro-RO"/>
        </w:rPr>
      </w:pPr>
      <w:r w:rsidRPr="00450488">
        <w:rPr>
          <w:rFonts w:ascii="Trebuchet MS" w:hAnsi="Trebuchet MS" w:cs="Arial"/>
          <w:bCs/>
          <w:lang w:val="ro-RO"/>
        </w:rPr>
        <w:t>ing. Filomela  Pop</w:t>
      </w:r>
    </w:p>
    <w:sectPr w:rsidR="00DC68E1" w:rsidRPr="00450488" w:rsidSect="00A469C7">
      <w:footerReference w:type="even" r:id="rId7"/>
      <w:footerReference w:type="default" r:id="rId8"/>
      <w:headerReference w:type="first" r:id="rId9"/>
      <w:footerReference w:type="first" r:id="rId10"/>
      <w:pgSz w:w="11907" w:h="16840" w:code="9"/>
      <w:pgMar w:top="907" w:right="799" w:bottom="907" w:left="1134" w:header="403"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D46" w:rsidRDefault="00582D46" w:rsidP="000B208E">
      <w:pPr>
        <w:spacing w:after="0" w:line="240" w:lineRule="auto"/>
      </w:pPr>
      <w:r>
        <w:separator/>
      </w:r>
    </w:p>
  </w:endnote>
  <w:endnote w:type="continuationSeparator" w:id="0">
    <w:p w:rsidR="00582D46" w:rsidRDefault="00582D46"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R">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657" w:rsidRDefault="00995657" w:rsidP="002D4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95657" w:rsidRDefault="00995657" w:rsidP="002D44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657" w:rsidRPr="007824FA" w:rsidRDefault="00995657" w:rsidP="00B2359F">
    <w:pPr>
      <w:pStyle w:val="Footer1"/>
      <w:rPr>
        <w:sz w:val="16"/>
        <w:szCs w:val="16"/>
      </w:rPr>
    </w:pPr>
    <w:r w:rsidRPr="007824FA">
      <w:rPr>
        <w:sz w:val="16"/>
        <w:szCs w:val="16"/>
      </w:rPr>
      <w:t xml:space="preserve">AGENȚIA PENTRU PROTECȚIA MEDIULUI SĂLAJ                                                 </w:t>
    </w:r>
    <w:sdt>
      <w:sdtPr>
        <w:rPr>
          <w:sz w:val="16"/>
          <w:szCs w:val="16"/>
        </w:rPr>
        <w:id w:val="2040158482"/>
        <w:docPartObj>
          <w:docPartGallery w:val="Page Numbers (Bottom of Page)"/>
          <w:docPartUnique/>
        </w:docPartObj>
      </w:sdtPr>
      <w:sdtEndPr/>
      <w:sdtContent>
        <w:sdt>
          <w:sdtPr>
            <w:rPr>
              <w:sz w:val="16"/>
              <w:szCs w:val="16"/>
            </w:rPr>
            <w:id w:val="1392004626"/>
            <w:docPartObj>
              <w:docPartGallery w:val="Page Numbers (Top of Page)"/>
              <w:docPartUnique/>
            </w:docPartObj>
          </w:sdtPr>
          <w:sdtEndPr/>
          <w:sdtContent>
            <w:r w:rsidRPr="007824FA">
              <w:rPr>
                <w:sz w:val="16"/>
                <w:szCs w:val="16"/>
              </w:rPr>
              <w:t xml:space="preserve">                                    </w:t>
            </w:r>
            <w:r>
              <w:rPr>
                <w:sz w:val="16"/>
                <w:szCs w:val="16"/>
              </w:rPr>
              <w:t xml:space="preserve">                       </w:t>
            </w:r>
            <w:r w:rsidRPr="007824FA">
              <w:rPr>
                <w:sz w:val="16"/>
                <w:szCs w:val="16"/>
              </w:rPr>
              <w:t xml:space="preserve">Pagină </w:t>
            </w:r>
            <w:r w:rsidRPr="007824FA">
              <w:rPr>
                <w:b/>
                <w:bCs/>
                <w:sz w:val="16"/>
                <w:szCs w:val="16"/>
              </w:rPr>
              <w:fldChar w:fldCharType="begin"/>
            </w:r>
            <w:r w:rsidRPr="007824FA">
              <w:rPr>
                <w:b/>
                <w:bCs/>
                <w:sz w:val="16"/>
                <w:szCs w:val="16"/>
              </w:rPr>
              <w:instrText>PAGE</w:instrText>
            </w:r>
            <w:r w:rsidRPr="007824FA">
              <w:rPr>
                <w:b/>
                <w:bCs/>
                <w:sz w:val="16"/>
                <w:szCs w:val="16"/>
              </w:rPr>
              <w:fldChar w:fldCharType="separate"/>
            </w:r>
            <w:r w:rsidR="00450488">
              <w:rPr>
                <w:b/>
                <w:bCs/>
                <w:noProof/>
                <w:sz w:val="16"/>
                <w:szCs w:val="16"/>
              </w:rPr>
              <w:t>7</w:t>
            </w:r>
            <w:r w:rsidRPr="007824FA">
              <w:rPr>
                <w:sz w:val="16"/>
                <w:szCs w:val="16"/>
              </w:rPr>
              <w:fldChar w:fldCharType="end"/>
            </w:r>
            <w:r w:rsidRPr="007824FA">
              <w:rPr>
                <w:sz w:val="16"/>
                <w:szCs w:val="16"/>
              </w:rPr>
              <w:t xml:space="preserve"> din </w:t>
            </w:r>
            <w:r w:rsidRPr="007824FA">
              <w:rPr>
                <w:b/>
                <w:bCs/>
                <w:sz w:val="16"/>
                <w:szCs w:val="16"/>
              </w:rPr>
              <w:fldChar w:fldCharType="begin"/>
            </w:r>
            <w:r w:rsidRPr="007824FA">
              <w:rPr>
                <w:b/>
                <w:bCs/>
                <w:sz w:val="16"/>
                <w:szCs w:val="16"/>
              </w:rPr>
              <w:instrText>NUMPAGES</w:instrText>
            </w:r>
            <w:r w:rsidRPr="007824FA">
              <w:rPr>
                <w:b/>
                <w:bCs/>
                <w:sz w:val="16"/>
                <w:szCs w:val="16"/>
              </w:rPr>
              <w:fldChar w:fldCharType="separate"/>
            </w:r>
            <w:r w:rsidR="00450488">
              <w:rPr>
                <w:b/>
                <w:bCs/>
                <w:noProof/>
                <w:sz w:val="16"/>
                <w:szCs w:val="16"/>
              </w:rPr>
              <w:t>11</w:t>
            </w:r>
            <w:r w:rsidRPr="007824FA">
              <w:rPr>
                <w:sz w:val="16"/>
                <w:szCs w:val="16"/>
              </w:rPr>
              <w:fldChar w:fldCharType="end"/>
            </w:r>
          </w:sdtContent>
        </w:sdt>
      </w:sdtContent>
    </w:sdt>
  </w:p>
  <w:p w:rsidR="00995657" w:rsidRPr="0038431C" w:rsidRDefault="00995657" w:rsidP="00B2359F">
    <w:pPr>
      <w:pStyle w:val="Footer1"/>
      <w:rPr>
        <w:sz w:val="16"/>
        <w:szCs w:val="16"/>
      </w:rPr>
    </w:pPr>
    <w:r w:rsidRPr="007824FA">
      <w:rPr>
        <w:sz w:val="16"/>
        <w:szCs w:val="16"/>
      </w:rPr>
      <w:t xml:space="preserve">      Adresa</w:t>
    </w:r>
    <w:hyperlink r:id="rId1" w:history="1"/>
    <w:r w:rsidRPr="007824FA">
      <w:rPr>
        <w:bCs/>
        <w:sz w:val="16"/>
        <w:szCs w:val="16"/>
        <w:lang w:val="en-US"/>
      </w:rPr>
      <w:t xml:space="preserve"> </w:t>
    </w:r>
    <w:r w:rsidRPr="00220A05">
      <w:rPr>
        <w:bCs/>
        <w:sz w:val="16"/>
        <w:szCs w:val="16"/>
      </w:rPr>
      <w:t>Str.</w:t>
    </w:r>
    <w:r w:rsidRPr="0038431C">
      <w:rPr>
        <w:bCs/>
        <w:sz w:val="16"/>
        <w:szCs w:val="16"/>
      </w:rPr>
      <w:t xml:space="preserve"> Parcului nr. 2, loc. Zalău, jud. Sălaj, cod postal 450045</w:t>
    </w:r>
  </w:p>
  <w:p w:rsidR="00995657" w:rsidRPr="0038431C" w:rsidRDefault="00995657" w:rsidP="00B2359F">
    <w:pPr>
      <w:pStyle w:val="Footer1"/>
      <w:rPr>
        <w:sz w:val="16"/>
        <w:szCs w:val="16"/>
      </w:rPr>
    </w:pPr>
    <w:r w:rsidRPr="0038431C">
      <w:rPr>
        <w:sz w:val="16"/>
        <w:szCs w:val="16"/>
      </w:rPr>
      <w:t xml:space="preserve">      Tel.: +40260662619, +40260662621, fax +40260662622,  e-mail: </w:t>
    </w:r>
    <w:hyperlink r:id="rId2" w:history="1">
      <w:r w:rsidRPr="0038431C">
        <w:rPr>
          <w:rStyle w:val="Hyperlink"/>
          <w:sz w:val="16"/>
          <w:szCs w:val="16"/>
        </w:rPr>
        <w:t>office@apmsj.anpm.ro</w:t>
      </w:r>
    </w:hyperlink>
    <w:r w:rsidRPr="0038431C">
      <w:rPr>
        <w:sz w:val="16"/>
        <w:szCs w:val="16"/>
      </w:rPr>
      <w:t xml:space="preserve">, website: </w:t>
    </w:r>
    <w:hyperlink r:id="rId3" w:history="1">
      <w:r w:rsidRPr="0038431C">
        <w:rPr>
          <w:rStyle w:val="Hyperlink"/>
          <w:sz w:val="16"/>
          <w:szCs w:val="16"/>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95657" w:rsidRPr="0038431C" w:rsidTr="00995657">
      <w:trPr>
        <w:trHeight w:val="254"/>
      </w:trPr>
      <w:tc>
        <w:tcPr>
          <w:tcW w:w="6579" w:type="dxa"/>
          <w:shd w:val="clear" w:color="auto" w:fill="auto"/>
          <w:vAlign w:val="center"/>
        </w:tcPr>
        <w:p w:rsidR="00995657" w:rsidRPr="0038431C" w:rsidRDefault="00995657" w:rsidP="00B2359F">
          <w:pPr>
            <w:pStyle w:val="Footer1"/>
            <w:rPr>
              <w:sz w:val="16"/>
              <w:szCs w:val="16"/>
            </w:rPr>
          </w:pPr>
          <w:r w:rsidRPr="0038431C">
            <w:rPr>
              <w:sz w:val="16"/>
              <w:szCs w:val="16"/>
            </w:rPr>
            <w:t>Operator de date cu caracter personal, conform Regulamentului (UE) 2016/679</w:t>
          </w:r>
        </w:p>
      </w:tc>
    </w:tr>
  </w:tbl>
  <w:p w:rsidR="00995657" w:rsidRPr="00B2359F" w:rsidRDefault="00995657" w:rsidP="00B2359F">
    <w:pPr>
      <w:pStyle w:val="Footer"/>
    </w:pPr>
  </w:p>
  <w:p w:rsidR="00995657" w:rsidRPr="00B2359F" w:rsidRDefault="00995657" w:rsidP="00B235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657" w:rsidRPr="007824FA" w:rsidRDefault="00995657" w:rsidP="00B2359F">
    <w:pPr>
      <w:pStyle w:val="Footer1"/>
      <w:rPr>
        <w:sz w:val="16"/>
        <w:szCs w:val="16"/>
      </w:rPr>
    </w:pPr>
    <w:r w:rsidRPr="007824FA">
      <w:rPr>
        <w:sz w:val="16"/>
        <w:szCs w:val="16"/>
      </w:rPr>
      <w:t xml:space="preserve">AGENȚIA PENTRU PROTECȚIA MEDIULUI SĂLAJ                                                 </w:t>
    </w:r>
    <w:sdt>
      <w:sdtPr>
        <w:rPr>
          <w:sz w:val="16"/>
          <w:szCs w:val="16"/>
        </w:rPr>
        <w:id w:val="74947045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Pr="007824FA">
              <w:rPr>
                <w:sz w:val="16"/>
                <w:szCs w:val="16"/>
              </w:rPr>
              <w:t xml:space="preserve">                                    </w:t>
            </w:r>
            <w:r>
              <w:rPr>
                <w:sz w:val="16"/>
                <w:szCs w:val="16"/>
              </w:rPr>
              <w:t xml:space="preserve">                       </w:t>
            </w:r>
            <w:r w:rsidRPr="007824FA">
              <w:rPr>
                <w:sz w:val="16"/>
                <w:szCs w:val="16"/>
              </w:rPr>
              <w:t xml:space="preserve">Pagină </w:t>
            </w:r>
            <w:r w:rsidRPr="007824FA">
              <w:rPr>
                <w:b/>
                <w:bCs/>
                <w:sz w:val="16"/>
                <w:szCs w:val="16"/>
              </w:rPr>
              <w:fldChar w:fldCharType="begin"/>
            </w:r>
            <w:r w:rsidRPr="007824FA">
              <w:rPr>
                <w:b/>
                <w:bCs/>
                <w:sz w:val="16"/>
                <w:szCs w:val="16"/>
              </w:rPr>
              <w:instrText>PAGE</w:instrText>
            </w:r>
            <w:r w:rsidRPr="007824FA">
              <w:rPr>
                <w:b/>
                <w:bCs/>
                <w:sz w:val="16"/>
                <w:szCs w:val="16"/>
              </w:rPr>
              <w:fldChar w:fldCharType="separate"/>
            </w:r>
            <w:r w:rsidR="00450488">
              <w:rPr>
                <w:b/>
                <w:bCs/>
                <w:noProof/>
                <w:sz w:val="16"/>
                <w:szCs w:val="16"/>
              </w:rPr>
              <w:t>1</w:t>
            </w:r>
            <w:r w:rsidRPr="007824FA">
              <w:rPr>
                <w:sz w:val="16"/>
                <w:szCs w:val="16"/>
              </w:rPr>
              <w:fldChar w:fldCharType="end"/>
            </w:r>
            <w:r w:rsidRPr="007824FA">
              <w:rPr>
                <w:sz w:val="16"/>
                <w:szCs w:val="16"/>
              </w:rPr>
              <w:t xml:space="preserve"> din </w:t>
            </w:r>
            <w:r w:rsidRPr="007824FA">
              <w:rPr>
                <w:b/>
                <w:bCs/>
                <w:sz w:val="16"/>
                <w:szCs w:val="16"/>
              </w:rPr>
              <w:fldChar w:fldCharType="begin"/>
            </w:r>
            <w:r w:rsidRPr="007824FA">
              <w:rPr>
                <w:b/>
                <w:bCs/>
                <w:sz w:val="16"/>
                <w:szCs w:val="16"/>
              </w:rPr>
              <w:instrText>NUMPAGES</w:instrText>
            </w:r>
            <w:r w:rsidRPr="007824FA">
              <w:rPr>
                <w:b/>
                <w:bCs/>
                <w:sz w:val="16"/>
                <w:szCs w:val="16"/>
              </w:rPr>
              <w:fldChar w:fldCharType="separate"/>
            </w:r>
            <w:r w:rsidR="00450488">
              <w:rPr>
                <w:b/>
                <w:bCs/>
                <w:noProof/>
                <w:sz w:val="16"/>
                <w:szCs w:val="16"/>
              </w:rPr>
              <w:t>11</w:t>
            </w:r>
            <w:r w:rsidRPr="007824FA">
              <w:rPr>
                <w:sz w:val="16"/>
                <w:szCs w:val="16"/>
              </w:rPr>
              <w:fldChar w:fldCharType="end"/>
            </w:r>
          </w:sdtContent>
        </w:sdt>
      </w:sdtContent>
    </w:sdt>
  </w:p>
  <w:p w:rsidR="00995657" w:rsidRPr="0038431C" w:rsidRDefault="00995657" w:rsidP="00B2359F">
    <w:pPr>
      <w:pStyle w:val="Footer1"/>
      <w:rPr>
        <w:sz w:val="16"/>
        <w:szCs w:val="16"/>
      </w:rPr>
    </w:pPr>
    <w:r w:rsidRPr="007824FA">
      <w:rPr>
        <w:sz w:val="16"/>
        <w:szCs w:val="16"/>
      </w:rPr>
      <w:t xml:space="preserve">      Adresa</w:t>
    </w:r>
    <w:hyperlink r:id="rId1" w:history="1"/>
    <w:r w:rsidRPr="007824FA">
      <w:rPr>
        <w:bCs/>
        <w:sz w:val="16"/>
        <w:szCs w:val="16"/>
        <w:lang w:val="en-US"/>
      </w:rPr>
      <w:t xml:space="preserve"> </w:t>
    </w:r>
    <w:r w:rsidRPr="00220A05">
      <w:rPr>
        <w:bCs/>
        <w:sz w:val="16"/>
        <w:szCs w:val="16"/>
      </w:rPr>
      <w:t>Str.</w:t>
    </w:r>
    <w:r w:rsidRPr="0038431C">
      <w:rPr>
        <w:bCs/>
        <w:sz w:val="16"/>
        <w:szCs w:val="16"/>
      </w:rPr>
      <w:t xml:space="preserve"> Parcului nr. 2, loc. Zalău, jud. Sălaj, cod postal 450045</w:t>
    </w:r>
  </w:p>
  <w:p w:rsidR="00995657" w:rsidRPr="0038431C" w:rsidRDefault="00995657" w:rsidP="00B2359F">
    <w:pPr>
      <w:pStyle w:val="Footer1"/>
      <w:rPr>
        <w:sz w:val="16"/>
        <w:szCs w:val="16"/>
      </w:rPr>
    </w:pPr>
    <w:r w:rsidRPr="0038431C">
      <w:rPr>
        <w:sz w:val="16"/>
        <w:szCs w:val="16"/>
      </w:rPr>
      <w:t xml:space="preserve">      Tel.: +40260662619, +40260662621, fax +40260662622,  e-mail: </w:t>
    </w:r>
    <w:hyperlink r:id="rId2" w:history="1">
      <w:r w:rsidRPr="0038431C">
        <w:rPr>
          <w:rStyle w:val="Hyperlink"/>
          <w:sz w:val="16"/>
          <w:szCs w:val="16"/>
        </w:rPr>
        <w:t>office@apmsj.anpm.ro</w:t>
      </w:r>
    </w:hyperlink>
    <w:r w:rsidRPr="0038431C">
      <w:rPr>
        <w:sz w:val="16"/>
        <w:szCs w:val="16"/>
      </w:rPr>
      <w:t xml:space="preserve">, website: </w:t>
    </w:r>
    <w:hyperlink r:id="rId3" w:history="1">
      <w:r w:rsidRPr="0038431C">
        <w:rPr>
          <w:rStyle w:val="Hyperlink"/>
          <w:sz w:val="16"/>
          <w:szCs w:val="16"/>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95657" w:rsidRPr="0038431C" w:rsidTr="00995657">
      <w:trPr>
        <w:trHeight w:val="254"/>
      </w:trPr>
      <w:tc>
        <w:tcPr>
          <w:tcW w:w="6579" w:type="dxa"/>
          <w:shd w:val="clear" w:color="auto" w:fill="auto"/>
          <w:vAlign w:val="center"/>
        </w:tcPr>
        <w:p w:rsidR="00995657" w:rsidRPr="0038431C" w:rsidRDefault="00995657" w:rsidP="00B2359F">
          <w:pPr>
            <w:pStyle w:val="Footer1"/>
            <w:rPr>
              <w:sz w:val="16"/>
              <w:szCs w:val="16"/>
            </w:rPr>
          </w:pPr>
          <w:r w:rsidRPr="0038431C">
            <w:rPr>
              <w:sz w:val="16"/>
              <w:szCs w:val="16"/>
            </w:rPr>
            <w:t>Operator de date cu caracter personal, conform Regulamentului (UE) 2016/679</w:t>
          </w:r>
        </w:p>
      </w:tc>
    </w:tr>
  </w:tbl>
  <w:p w:rsidR="00995657" w:rsidRPr="00B2359F" w:rsidRDefault="00995657" w:rsidP="00B23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D46" w:rsidRDefault="00582D46" w:rsidP="000B208E">
      <w:pPr>
        <w:spacing w:after="0" w:line="240" w:lineRule="auto"/>
      </w:pPr>
      <w:r>
        <w:separator/>
      </w:r>
    </w:p>
  </w:footnote>
  <w:footnote w:type="continuationSeparator" w:id="0">
    <w:p w:rsidR="00582D46" w:rsidRDefault="00582D46"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657" w:rsidRPr="0090788F" w:rsidRDefault="00995657" w:rsidP="00B2359F">
    <w:pPr>
      <w:pStyle w:val="Header"/>
      <w:tabs>
        <w:tab w:val="clear" w:pos="4680"/>
        <w:tab w:val="clear" w:pos="9360"/>
        <w:tab w:val="left" w:pos="9000"/>
      </w:tabs>
      <w:rPr>
        <w:rFonts w:ascii="Verdana" w:hAnsi="Verdana"/>
        <w:b/>
        <w:color w:val="0000FF"/>
        <w:sz w:val="18"/>
        <w:szCs w:val="18"/>
        <w:lang w:val="ro-RO"/>
      </w:rPr>
    </w:pPr>
    <w:r>
      <w:rPr>
        <w:noProof/>
      </w:rPr>
      <w:drawing>
        <wp:anchor distT="0" distB="0" distL="114300" distR="114300" simplePos="0" relativeHeight="251689984" behindDoc="0" locked="0" layoutInCell="1" allowOverlap="1" wp14:anchorId="53D1E6D8" wp14:editId="3691DBF7">
          <wp:simplePos x="0" y="0"/>
          <wp:positionH relativeFrom="page">
            <wp:posOffset>720090</wp:posOffset>
          </wp:positionH>
          <wp:positionV relativeFrom="paragraph">
            <wp:posOffset>132715</wp:posOffset>
          </wp:positionV>
          <wp:extent cx="7748905" cy="1849120"/>
          <wp:effectExtent l="0" t="0" r="0" b="0"/>
          <wp:wrapTopAndBottom/>
          <wp:docPr id="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12D3">
      <w:rPr>
        <w:lang w:val="ro-RO"/>
      </w:rPr>
      <w:t xml:space="preserve">      </w:t>
    </w:r>
    <w:r w:rsidRPr="00D97B4B">
      <w:rPr>
        <w:lang w:val="it-IT"/>
      </w:rPr>
      <w:t xml:space="preserve">                     </w:t>
    </w: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4E0A77"/>
    <w:multiLevelType w:val="hybridMultilevel"/>
    <w:tmpl w:val="EFBC7FD8"/>
    <w:lvl w:ilvl="0" w:tplc="0418000F">
      <w:start w:val="1"/>
      <w:numFmt w:val="decimal"/>
      <w:lvlText w:val="%1."/>
      <w:lvlJc w:val="left"/>
      <w:pPr>
        <w:ind w:left="2487" w:hanging="360"/>
      </w:pPr>
    </w:lvl>
    <w:lvl w:ilvl="1" w:tplc="04180019">
      <w:start w:val="1"/>
      <w:numFmt w:val="lowerLetter"/>
      <w:lvlText w:val="%2."/>
      <w:lvlJc w:val="left"/>
      <w:pPr>
        <w:ind w:left="1298" w:hanging="360"/>
      </w:pPr>
    </w:lvl>
    <w:lvl w:ilvl="2" w:tplc="0418001B">
      <w:start w:val="1"/>
      <w:numFmt w:val="lowerRoman"/>
      <w:lvlText w:val="%3."/>
      <w:lvlJc w:val="right"/>
      <w:pPr>
        <w:ind w:left="2018" w:hanging="180"/>
      </w:pPr>
    </w:lvl>
    <w:lvl w:ilvl="3" w:tplc="0418000F">
      <w:start w:val="1"/>
      <w:numFmt w:val="decimal"/>
      <w:lvlText w:val="%4."/>
      <w:lvlJc w:val="left"/>
      <w:pPr>
        <w:ind w:left="2738" w:hanging="360"/>
      </w:pPr>
    </w:lvl>
    <w:lvl w:ilvl="4" w:tplc="04180019">
      <w:start w:val="1"/>
      <w:numFmt w:val="lowerLetter"/>
      <w:lvlText w:val="%5."/>
      <w:lvlJc w:val="left"/>
      <w:pPr>
        <w:ind w:left="3458" w:hanging="360"/>
      </w:pPr>
    </w:lvl>
    <w:lvl w:ilvl="5" w:tplc="0418001B">
      <w:start w:val="1"/>
      <w:numFmt w:val="lowerRoman"/>
      <w:lvlText w:val="%6."/>
      <w:lvlJc w:val="right"/>
      <w:pPr>
        <w:ind w:left="4178" w:hanging="180"/>
      </w:pPr>
    </w:lvl>
    <w:lvl w:ilvl="6" w:tplc="0418000F">
      <w:start w:val="1"/>
      <w:numFmt w:val="decimal"/>
      <w:lvlText w:val="%7."/>
      <w:lvlJc w:val="left"/>
      <w:pPr>
        <w:ind w:left="4898" w:hanging="360"/>
      </w:pPr>
    </w:lvl>
    <w:lvl w:ilvl="7" w:tplc="04180019">
      <w:start w:val="1"/>
      <w:numFmt w:val="lowerLetter"/>
      <w:lvlText w:val="%8."/>
      <w:lvlJc w:val="left"/>
      <w:pPr>
        <w:ind w:left="5618" w:hanging="360"/>
      </w:pPr>
    </w:lvl>
    <w:lvl w:ilvl="8" w:tplc="0418001B">
      <w:start w:val="1"/>
      <w:numFmt w:val="lowerRoman"/>
      <w:lvlText w:val="%9."/>
      <w:lvlJc w:val="right"/>
      <w:pPr>
        <w:ind w:left="6338" w:hanging="180"/>
      </w:pPr>
    </w:lvl>
  </w:abstractNum>
  <w:abstractNum w:abstractNumId="5" w15:restartNumberingAfterBreak="0">
    <w:nsid w:val="086B2771"/>
    <w:multiLevelType w:val="hybridMultilevel"/>
    <w:tmpl w:val="B33A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76C8D"/>
    <w:multiLevelType w:val="hybridMultilevel"/>
    <w:tmpl w:val="585655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A054E"/>
    <w:multiLevelType w:val="hybridMultilevel"/>
    <w:tmpl w:val="75E0A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9C4261"/>
    <w:multiLevelType w:val="hybridMultilevel"/>
    <w:tmpl w:val="B4825474"/>
    <w:lvl w:ilvl="0" w:tplc="FFFFFFFF">
      <w:start w:val="1"/>
      <w:numFmt w:val="lowerLetter"/>
      <w:lvlText w:val="%1."/>
      <w:lvlJc w:val="left"/>
      <w:pPr>
        <w:ind w:left="1324"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E626DC2"/>
    <w:multiLevelType w:val="hybridMultilevel"/>
    <w:tmpl w:val="D00CE57C"/>
    <w:lvl w:ilvl="0" w:tplc="44A6FBEA">
      <w:start w:val="1"/>
      <w:numFmt w:val="decimal"/>
      <w:lvlText w:val="%1."/>
      <w:lvlJc w:val="left"/>
      <w:pPr>
        <w:ind w:left="-94" w:hanging="360"/>
      </w:pPr>
      <w:rPr>
        <w:rFonts w:hint="default"/>
      </w:rPr>
    </w:lvl>
    <w:lvl w:ilvl="1" w:tplc="04090019">
      <w:start w:val="1"/>
      <w:numFmt w:val="lowerLetter"/>
      <w:lvlText w:val="%2."/>
      <w:lvlJc w:val="left"/>
      <w:pPr>
        <w:ind w:left="626" w:hanging="360"/>
      </w:pPr>
    </w:lvl>
    <w:lvl w:ilvl="2" w:tplc="0409001B" w:tentative="1">
      <w:start w:val="1"/>
      <w:numFmt w:val="lowerRoman"/>
      <w:lvlText w:val="%3."/>
      <w:lvlJc w:val="right"/>
      <w:pPr>
        <w:ind w:left="1346" w:hanging="180"/>
      </w:pPr>
    </w:lvl>
    <w:lvl w:ilvl="3" w:tplc="0409000F" w:tentative="1">
      <w:start w:val="1"/>
      <w:numFmt w:val="decimal"/>
      <w:lvlText w:val="%4."/>
      <w:lvlJc w:val="left"/>
      <w:pPr>
        <w:ind w:left="2066" w:hanging="360"/>
      </w:pPr>
    </w:lvl>
    <w:lvl w:ilvl="4" w:tplc="04090019" w:tentative="1">
      <w:start w:val="1"/>
      <w:numFmt w:val="lowerLetter"/>
      <w:lvlText w:val="%5."/>
      <w:lvlJc w:val="left"/>
      <w:pPr>
        <w:ind w:left="2786" w:hanging="360"/>
      </w:pPr>
    </w:lvl>
    <w:lvl w:ilvl="5" w:tplc="0409001B" w:tentative="1">
      <w:start w:val="1"/>
      <w:numFmt w:val="lowerRoman"/>
      <w:lvlText w:val="%6."/>
      <w:lvlJc w:val="right"/>
      <w:pPr>
        <w:ind w:left="3506" w:hanging="180"/>
      </w:pPr>
    </w:lvl>
    <w:lvl w:ilvl="6" w:tplc="0409000F" w:tentative="1">
      <w:start w:val="1"/>
      <w:numFmt w:val="decimal"/>
      <w:lvlText w:val="%7."/>
      <w:lvlJc w:val="left"/>
      <w:pPr>
        <w:ind w:left="4226" w:hanging="360"/>
      </w:pPr>
    </w:lvl>
    <w:lvl w:ilvl="7" w:tplc="04090019" w:tentative="1">
      <w:start w:val="1"/>
      <w:numFmt w:val="lowerLetter"/>
      <w:lvlText w:val="%8."/>
      <w:lvlJc w:val="left"/>
      <w:pPr>
        <w:ind w:left="4946" w:hanging="360"/>
      </w:pPr>
    </w:lvl>
    <w:lvl w:ilvl="8" w:tplc="0409001B" w:tentative="1">
      <w:start w:val="1"/>
      <w:numFmt w:val="lowerRoman"/>
      <w:lvlText w:val="%9."/>
      <w:lvlJc w:val="right"/>
      <w:pPr>
        <w:ind w:left="5666" w:hanging="180"/>
      </w:pPr>
    </w:lvl>
  </w:abstractNum>
  <w:abstractNum w:abstractNumId="10" w15:restartNumberingAfterBreak="0">
    <w:nsid w:val="10C92A9D"/>
    <w:multiLevelType w:val="hybridMultilevel"/>
    <w:tmpl w:val="FB30FC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7C06FE"/>
    <w:multiLevelType w:val="hybridMultilevel"/>
    <w:tmpl w:val="064CE2F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CAC297D"/>
    <w:multiLevelType w:val="hybridMultilevel"/>
    <w:tmpl w:val="C8E47F8E"/>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B201A4"/>
    <w:multiLevelType w:val="hybridMultilevel"/>
    <w:tmpl w:val="49D4A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F32621"/>
    <w:multiLevelType w:val="hybridMultilevel"/>
    <w:tmpl w:val="D178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0F511A"/>
    <w:multiLevelType w:val="hybridMultilevel"/>
    <w:tmpl w:val="4A3A04AE"/>
    <w:lvl w:ilvl="0" w:tplc="8F02E11C">
      <w:start w:val="1"/>
      <w:numFmt w:val="bullet"/>
      <w:lvlText w:val="-"/>
      <w:lvlJc w:val="left"/>
      <w:pPr>
        <w:ind w:left="720" w:hanging="360"/>
      </w:pPr>
      <w:rPr>
        <w:rFonts w:ascii="Courier New" w:hAnsi="Courier New" w:hint="default"/>
      </w:rPr>
    </w:lvl>
    <w:lvl w:ilvl="1" w:tplc="A634BFBE" w:tentative="1">
      <w:start w:val="1"/>
      <w:numFmt w:val="bullet"/>
      <w:lvlText w:val="o"/>
      <w:lvlJc w:val="left"/>
      <w:pPr>
        <w:ind w:left="1440" w:hanging="360"/>
      </w:pPr>
      <w:rPr>
        <w:rFonts w:ascii="Courier New" w:hAnsi="Courier New" w:cs="Courier New" w:hint="default"/>
      </w:rPr>
    </w:lvl>
    <w:lvl w:ilvl="2" w:tplc="702EFF2C" w:tentative="1">
      <w:start w:val="1"/>
      <w:numFmt w:val="bullet"/>
      <w:lvlText w:val=""/>
      <w:lvlJc w:val="left"/>
      <w:pPr>
        <w:ind w:left="2160" w:hanging="360"/>
      </w:pPr>
      <w:rPr>
        <w:rFonts w:ascii="Wingdings" w:hAnsi="Wingdings" w:hint="default"/>
      </w:rPr>
    </w:lvl>
    <w:lvl w:ilvl="3" w:tplc="E82A547A" w:tentative="1">
      <w:start w:val="1"/>
      <w:numFmt w:val="bullet"/>
      <w:lvlText w:val=""/>
      <w:lvlJc w:val="left"/>
      <w:pPr>
        <w:ind w:left="2880" w:hanging="360"/>
      </w:pPr>
      <w:rPr>
        <w:rFonts w:ascii="Symbol" w:hAnsi="Symbol" w:hint="default"/>
      </w:rPr>
    </w:lvl>
    <w:lvl w:ilvl="4" w:tplc="4E3225E2" w:tentative="1">
      <w:start w:val="1"/>
      <w:numFmt w:val="bullet"/>
      <w:lvlText w:val="o"/>
      <w:lvlJc w:val="left"/>
      <w:pPr>
        <w:ind w:left="3600" w:hanging="360"/>
      </w:pPr>
      <w:rPr>
        <w:rFonts w:ascii="Courier New" w:hAnsi="Courier New" w:cs="Courier New" w:hint="default"/>
      </w:rPr>
    </w:lvl>
    <w:lvl w:ilvl="5" w:tplc="9D36A798" w:tentative="1">
      <w:start w:val="1"/>
      <w:numFmt w:val="bullet"/>
      <w:lvlText w:val=""/>
      <w:lvlJc w:val="left"/>
      <w:pPr>
        <w:ind w:left="4320" w:hanging="360"/>
      </w:pPr>
      <w:rPr>
        <w:rFonts w:ascii="Wingdings" w:hAnsi="Wingdings" w:hint="default"/>
      </w:rPr>
    </w:lvl>
    <w:lvl w:ilvl="6" w:tplc="0CCEBBA4" w:tentative="1">
      <w:start w:val="1"/>
      <w:numFmt w:val="bullet"/>
      <w:lvlText w:val=""/>
      <w:lvlJc w:val="left"/>
      <w:pPr>
        <w:ind w:left="5040" w:hanging="360"/>
      </w:pPr>
      <w:rPr>
        <w:rFonts w:ascii="Symbol" w:hAnsi="Symbol" w:hint="default"/>
      </w:rPr>
    </w:lvl>
    <w:lvl w:ilvl="7" w:tplc="266C8408" w:tentative="1">
      <w:start w:val="1"/>
      <w:numFmt w:val="bullet"/>
      <w:lvlText w:val="o"/>
      <w:lvlJc w:val="left"/>
      <w:pPr>
        <w:ind w:left="5760" w:hanging="360"/>
      </w:pPr>
      <w:rPr>
        <w:rFonts w:ascii="Courier New" w:hAnsi="Courier New" w:cs="Courier New" w:hint="default"/>
      </w:rPr>
    </w:lvl>
    <w:lvl w:ilvl="8" w:tplc="95E040EC" w:tentative="1">
      <w:start w:val="1"/>
      <w:numFmt w:val="bullet"/>
      <w:lvlText w:val=""/>
      <w:lvlJc w:val="left"/>
      <w:pPr>
        <w:ind w:left="6480" w:hanging="360"/>
      </w:pPr>
      <w:rPr>
        <w:rFonts w:ascii="Wingdings" w:hAnsi="Wingdings" w:hint="default"/>
      </w:rPr>
    </w:lvl>
  </w:abstractNum>
  <w:abstractNum w:abstractNumId="17"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AA31ED"/>
    <w:multiLevelType w:val="hybridMultilevel"/>
    <w:tmpl w:val="A5423FE6"/>
    <w:lvl w:ilvl="0" w:tplc="04090003">
      <w:start w:val="1"/>
      <w:numFmt w:val="bullet"/>
      <w:lvlText w:val="o"/>
      <w:lvlJc w:val="left"/>
      <w:pPr>
        <w:ind w:left="266" w:hanging="360"/>
      </w:pPr>
      <w:rPr>
        <w:rFonts w:ascii="Courier New" w:hAnsi="Courier New" w:cs="Courier New"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19" w15:restartNumberingAfterBreak="0">
    <w:nsid w:val="2EEA737A"/>
    <w:multiLevelType w:val="hybridMultilevel"/>
    <w:tmpl w:val="75048F78"/>
    <w:lvl w:ilvl="0" w:tplc="04090001">
      <w:start w:val="1"/>
      <w:numFmt w:val="bullet"/>
      <w:lvlText w:val=""/>
      <w:lvlJc w:val="left"/>
      <w:pPr>
        <w:ind w:left="720" w:hanging="360"/>
      </w:pPr>
      <w:rPr>
        <w:rFonts w:ascii="Symbol" w:hAnsi="Symbol" w:hint="default"/>
      </w:rPr>
    </w:lvl>
    <w:lvl w:ilvl="1" w:tplc="8EFA9BA8">
      <w:numFmt w:val="bullet"/>
      <w:lvlText w:val="•"/>
      <w:lvlJc w:val="left"/>
      <w:pPr>
        <w:ind w:left="1440" w:hanging="360"/>
      </w:pPr>
      <w:rPr>
        <w:rFonts w:ascii="Arial Narrow" w:eastAsiaTheme="minorHAnsi"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1"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0B41C6"/>
    <w:multiLevelType w:val="hybridMultilevel"/>
    <w:tmpl w:val="BCB6468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15:restartNumberingAfterBreak="0">
    <w:nsid w:val="4AA25BCA"/>
    <w:multiLevelType w:val="hybridMultilevel"/>
    <w:tmpl w:val="572C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10442"/>
    <w:multiLevelType w:val="hybridMultilevel"/>
    <w:tmpl w:val="F1B8E3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3D5289"/>
    <w:multiLevelType w:val="hybridMultilevel"/>
    <w:tmpl w:val="2F8A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87BE4"/>
    <w:multiLevelType w:val="hybridMultilevel"/>
    <w:tmpl w:val="80B2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45142"/>
    <w:multiLevelType w:val="hybridMultilevel"/>
    <w:tmpl w:val="9022F3B0"/>
    <w:lvl w:ilvl="0" w:tplc="5C9C336C">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15:restartNumberingAfterBreak="0">
    <w:nsid w:val="5BC315A0"/>
    <w:multiLevelType w:val="hybridMultilevel"/>
    <w:tmpl w:val="A2DA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F7510B"/>
    <w:multiLevelType w:val="hybridMultilevel"/>
    <w:tmpl w:val="0A8AA9D2"/>
    <w:lvl w:ilvl="0" w:tplc="4BF203A4">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B47040"/>
    <w:multiLevelType w:val="hybridMultilevel"/>
    <w:tmpl w:val="B4825474"/>
    <w:lvl w:ilvl="0" w:tplc="04090019">
      <w:start w:val="1"/>
      <w:numFmt w:val="lowerLetter"/>
      <w:lvlText w:val="%1."/>
      <w:lvlJc w:val="left"/>
      <w:pPr>
        <w:ind w:left="675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D1E15"/>
    <w:multiLevelType w:val="hybridMultilevel"/>
    <w:tmpl w:val="607C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AB3CC5"/>
    <w:multiLevelType w:val="hybridMultilevel"/>
    <w:tmpl w:val="06B2551A"/>
    <w:lvl w:ilvl="0" w:tplc="04090001">
      <w:start w:val="1"/>
      <w:numFmt w:val="bullet"/>
      <w:lvlText w:val=""/>
      <w:lvlJc w:val="left"/>
      <w:pPr>
        <w:ind w:left="720" w:hanging="360"/>
      </w:pPr>
      <w:rPr>
        <w:rFonts w:ascii="Symbol" w:hAnsi="Symbol" w:hint="default"/>
      </w:rPr>
    </w:lvl>
    <w:lvl w:ilvl="1" w:tplc="51545A30">
      <w:numFmt w:val="bullet"/>
      <w:lvlText w:val="•"/>
      <w:lvlJc w:val="left"/>
      <w:pPr>
        <w:ind w:left="1440" w:hanging="360"/>
      </w:pPr>
      <w:rPr>
        <w:rFonts w:ascii="Arial Narrow" w:eastAsiaTheme="minorHAnsi"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A57B4F"/>
    <w:multiLevelType w:val="hybridMultilevel"/>
    <w:tmpl w:val="943E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F965D7"/>
    <w:multiLevelType w:val="hybridMultilevel"/>
    <w:tmpl w:val="7DACCF6E"/>
    <w:lvl w:ilvl="0" w:tplc="36CCC09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3"/>
  </w:num>
  <w:num w:numId="2">
    <w:abstractNumId w:val="17"/>
  </w:num>
  <w:num w:numId="3">
    <w:abstractNumId w:val="21"/>
  </w:num>
  <w:num w:numId="4">
    <w:abstractNumId w:val="23"/>
  </w:num>
  <w:num w:numId="5">
    <w:abstractNumId w:val="31"/>
  </w:num>
  <w:num w:numId="6">
    <w:abstractNumId w:val="4"/>
  </w:num>
  <w:num w:numId="7">
    <w:abstractNumId w:val="22"/>
  </w:num>
  <w:num w:numId="8">
    <w:abstractNumId w:val="28"/>
  </w:num>
  <w:num w:numId="9">
    <w:abstractNumId w:val="11"/>
  </w:num>
  <w:num w:numId="10">
    <w:abstractNumId w:val="14"/>
  </w:num>
  <w:num w:numId="11">
    <w:abstractNumId w:val="20"/>
  </w:num>
  <w:num w:numId="12">
    <w:abstractNumId w:val="7"/>
  </w:num>
  <w:num w:numId="13">
    <w:abstractNumId w:val="25"/>
  </w:num>
  <w:num w:numId="14">
    <w:abstractNumId w:val="16"/>
  </w:num>
  <w:num w:numId="15">
    <w:abstractNumId w:val="36"/>
  </w:num>
  <w:num w:numId="16">
    <w:abstractNumId w:val="30"/>
  </w:num>
  <w:num w:numId="17">
    <w:abstractNumId w:val="10"/>
  </w:num>
  <w:num w:numId="18">
    <w:abstractNumId w:val="12"/>
  </w:num>
  <w:num w:numId="19">
    <w:abstractNumId w:val="27"/>
  </w:num>
  <w:num w:numId="20">
    <w:abstractNumId w:val="35"/>
  </w:num>
  <w:num w:numId="21">
    <w:abstractNumId w:val="24"/>
  </w:num>
  <w:num w:numId="22">
    <w:abstractNumId w:val="33"/>
  </w:num>
  <w:num w:numId="23">
    <w:abstractNumId w:val="15"/>
  </w:num>
  <w:num w:numId="24">
    <w:abstractNumId w:val="26"/>
  </w:num>
  <w:num w:numId="25">
    <w:abstractNumId w:val="34"/>
  </w:num>
  <w:num w:numId="26">
    <w:abstractNumId w:val="5"/>
  </w:num>
  <w:num w:numId="27">
    <w:abstractNumId w:val="29"/>
  </w:num>
  <w:num w:numId="28">
    <w:abstractNumId w:val="19"/>
  </w:num>
  <w:num w:numId="29">
    <w:abstractNumId w:val="32"/>
  </w:num>
  <w:num w:numId="30">
    <w:abstractNumId w:val="8"/>
  </w:num>
  <w:num w:numId="31">
    <w:abstractNumId w:val="6"/>
  </w:num>
  <w:num w:numId="32">
    <w:abstractNumId w:val="18"/>
  </w:num>
  <w:num w:numId="3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4A"/>
    <w:rsid w:val="000009E8"/>
    <w:rsid w:val="0000291B"/>
    <w:rsid w:val="000029A0"/>
    <w:rsid w:val="00002B27"/>
    <w:rsid w:val="0000315E"/>
    <w:rsid w:val="00003DE0"/>
    <w:rsid w:val="00004A9A"/>
    <w:rsid w:val="0000501B"/>
    <w:rsid w:val="00005A8C"/>
    <w:rsid w:val="00005FE7"/>
    <w:rsid w:val="000068FA"/>
    <w:rsid w:val="00007157"/>
    <w:rsid w:val="000072AE"/>
    <w:rsid w:val="00007593"/>
    <w:rsid w:val="00007633"/>
    <w:rsid w:val="000108C5"/>
    <w:rsid w:val="00010C13"/>
    <w:rsid w:val="000135A9"/>
    <w:rsid w:val="00013A9C"/>
    <w:rsid w:val="000145A6"/>
    <w:rsid w:val="00015B3B"/>
    <w:rsid w:val="00016C02"/>
    <w:rsid w:val="00016FFF"/>
    <w:rsid w:val="00017BDD"/>
    <w:rsid w:val="00020594"/>
    <w:rsid w:val="00020E2D"/>
    <w:rsid w:val="00025F7D"/>
    <w:rsid w:val="000272B3"/>
    <w:rsid w:val="00027775"/>
    <w:rsid w:val="00032FEE"/>
    <w:rsid w:val="00035A29"/>
    <w:rsid w:val="000409BE"/>
    <w:rsid w:val="000413F1"/>
    <w:rsid w:val="000426AF"/>
    <w:rsid w:val="00043BD4"/>
    <w:rsid w:val="000442F2"/>
    <w:rsid w:val="0004471D"/>
    <w:rsid w:val="000463A9"/>
    <w:rsid w:val="00047405"/>
    <w:rsid w:val="0004786E"/>
    <w:rsid w:val="0005072B"/>
    <w:rsid w:val="00051BD5"/>
    <w:rsid w:val="00052C23"/>
    <w:rsid w:val="00053681"/>
    <w:rsid w:val="000539D5"/>
    <w:rsid w:val="00054335"/>
    <w:rsid w:val="00054C9D"/>
    <w:rsid w:val="00054EE3"/>
    <w:rsid w:val="00055967"/>
    <w:rsid w:val="00055F07"/>
    <w:rsid w:val="00056BF8"/>
    <w:rsid w:val="000572B0"/>
    <w:rsid w:val="000627B8"/>
    <w:rsid w:val="000628E4"/>
    <w:rsid w:val="00062B0C"/>
    <w:rsid w:val="00064EEA"/>
    <w:rsid w:val="000652EA"/>
    <w:rsid w:val="000659E7"/>
    <w:rsid w:val="00066DB1"/>
    <w:rsid w:val="000676DE"/>
    <w:rsid w:val="00067B8D"/>
    <w:rsid w:val="0007158E"/>
    <w:rsid w:val="00072D59"/>
    <w:rsid w:val="0007343A"/>
    <w:rsid w:val="00073513"/>
    <w:rsid w:val="0007394C"/>
    <w:rsid w:val="000739D3"/>
    <w:rsid w:val="00073BB4"/>
    <w:rsid w:val="00073D0B"/>
    <w:rsid w:val="00074A63"/>
    <w:rsid w:val="00074B54"/>
    <w:rsid w:val="00074DA0"/>
    <w:rsid w:val="00075ABF"/>
    <w:rsid w:val="00076A55"/>
    <w:rsid w:val="0007795D"/>
    <w:rsid w:val="00082C7D"/>
    <w:rsid w:val="00083A89"/>
    <w:rsid w:val="0008573D"/>
    <w:rsid w:val="00085AED"/>
    <w:rsid w:val="00085E98"/>
    <w:rsid w:val="00086460"/>
    <w:rsid w:val="00086B6F"/>
    <w:rsid w:val="00087978"/>
    <w:rsid w:val="00090B9A"/>
    <w:rsid w:val="00092052"/>
    <w:rsid w:val="00092391"/>
    <w:rsid w:val="00093980"/>
    <w:rsid w:val="00093A91"/>
    <w:rsid w:val="000944FB"/>
    <w:rsid w:val="0009462B"/>
    <w:rsid w:val="00095C72"/>
    <w:rsid w:val="00096D6E"/>
    <w:rsid w:val="00096D90"/>
    <w:rsid w:val="000A3062"/>
    <w:rsid w:val="000A4484"/>
    <w:rsid w:val="000A455E"/>
    <w:rsid w:val="000A4FFA"/>
    <w:rsid w:val="000A6475"/>
    <w:rsid w:val="000A650C"/>
    <w:rsid w:val="000A7B05"/>
    <w:rsid w:val="000A7D38"/>
    <w:rsid w:val="000A7D4B"/>
    <w:rsid w:val="000B0AA3"/>
    <w:rsid w:val="000B208E"/>
    <w:rsid w:val="000B210A"/>
    <w:rsid w:val="000B2C6C"/>
    <w:rsid w:val="000B2E2E"/>
    <w:rsid w:val="000B3DE5"/>
    <w:rsid w:val="000B46FB"/>
    <w:rsid w:val="000B4AFC"/>
    <w:rsid w:val="000B6749"/>
    <w:rsid w:val="000B761C"/>
    <w:rsid w:val="000C0E13"/>
    <w:rsid w:val="000C2035"/>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0777"/>
    <w:rsid w:val="000E175B"/>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5AD"/>
    <w:rsid w:val="00102B1B"/>
    <w:rsid w:val="00103BFE"/>
    <w:rsid w:val="00105801"/>
    <w:rsid w:val="00105D6F"/>
    <w:rsid w:val="00106F3A"/>
    <w:rsid w:val="00107E63"/>
    <w:rsid w:val="00107F09"/>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2AD"/>
    <w:rsid w:val="001376B3"/>
    <w:rsid w:val="00137FC4"/>
    <w:rsid w:val="00140571"/>
    <w:rsid w:val="00140C57"/>
    <w:rsid w:val="00140D73"/>
    <w:rsid w:val="00141486"/>
    <w:rsid w:val="001415C4"/>
    <w:rsid w:val="00142AC4"/>
    <w:rsid w:val="00143D27"/>
    <w:rsid w:val="001454BD"/>
    <w:rsid w:val="00145EFA"/>
    <w:rsid w:val="00146552"/>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3087"/>
    <w:rsid w:val="001662F5"/>
    <w:rsid w:val="00166DC5"/>
    <w:rsid w:val="00166E50"/>
    <w:rsid w:val="00166EC1"/>
    <w:rsid w:val="00167111"/>
    <w:rsid w:val="00170F1F"/>
    <w:rsid w:val="00171B9D"/>
    <w:rsid w:val="00176276"/>
    <w:rsid w:val="00177396"/>
    <w:rsid w:val="00180B2A"/>
    <w:rsid w:val="00180C5C"/>
    <w:rsid w:val="001812E9"/>
    <w:rsid w:val="00181F95"/>
    <w:rsid w:val="00182039"/>
    <w:rsid w:val="001832D7"/>
    <w:rsid w:val="00183AFE"/>
    <w:rsid w:val="001842CB"/>
    <w:rsid w:val="001859FB"/>
    <w:rsid w:val="00185F1E"/>
    <w:rsid w:val="00185F6C"/>
    <w:rsid w:val="001869AB"/>
    <w:rsid w:val="00187418"/>
    <w:rsid w:val="00190605"/>
    <w:rsid w:val="001907C1"/>
    <w:rsid w:val="00192B00"/>
    <w:rsid w:val="00193E01"/>
    <w:rsid w:val="0019418E"/>
    <w:rsid w:val="0019553D"/>
    <w:rsid w:val="001A0854"/>
    <w:rsid w:val="001A0959"/>
    <w:rsid w:val="001A0F63"/>
    <w:rsid w:val="001A17C2"/>
    <w:rsid w:val="001A2AAA"/>
    <w:rsid w:val="001A2E39"/>
    <w:rsid w:val="001A459D"/>
    <w:rsid w:val="001A5059"/>
    <w:rsid w:val="001A5254"/>
    <w:rsid w:val="001A5B32"/>
    <w:rsid w:val="001A5F6F"/>
    <w:rsid w:val="001A62B0"/>
    <w:rsid w:val="001A6EA1"/>
    <w:rsid w:val="001A72FA"/>
    <w:rsid w:val="001B1A04"/>
    <w:rsid w:val="001B255D"/>
    <w:rsid w:val="001B399C"/>
    <w:rsid w:val="001B5948"/>
    <w:rsid w:val="001B7066"/>
    <w:rsid w:val="001B7068"/>
    <w:rsid w:val="001B762F"/>
    <w:rsid w:val="001B7EC5"/>
    <w:rsid w:val="001C148E"/>
    <w:rsid w:val="001C1EC7"/>
    <w:rsid w:val="001C37CD"/>
    <w:rsid w:val="001C4C39"/>
    <w:rsid w:val="001C558F"/>
    <w:rsid w:val="001C6440"/>
    <w:rsid w:val="001C77E7"/>
    <w:rsid w:val="001D063B"/>
    <w:rsid w:val="001D0BC3"/>
    <w:rsid w:val="001D19A0"/>
    <w:rsid w:val="001D1F05"/>
    <w:rsid w:val="001D2EF7"/>
    <w:rsid w:val="001D4890"/>
    <w:rsid w:val="001D5534"/>
    <w:rsid w:val="001D561D"/>
    <w:rsid w:val="001D5C3F"/>
    <w:rsid w:val="001D67DF"/>
    <w:rsid w:val="001D6E0B"/>
    <w:rsid w:val="001D72B9"/>
    <w:rsid w:val="001E1755"/>
    <w:rsid w:val="001E1F17"/>
    <w:rsid w:val="001E2C49"/>
    <w:rsid w:val="001E3368"/>
    <w:rsid w:val="001E5397"/>
    <w:rsid w:val="001E6082"/>
    <w:rsid w:val="001F0061"/>
    <w:rsid w:val="001F273B"/>
    <w:rsid w:val="001F27FF"/>
    <w:rsid w:val="001F463C"/>
    <w:rsid w:val="001F7EE2"/>
    <w:rsid w:val="00201405"/>
    <w:rsid w:val="00201B3E"/>
    <w:rsid w:val="0020298B"/>
    <w:rsid w:val="00202E3C"/>
    <w:rsid w:val="002033FC"/>
    <w:rsid w:val="00203C9F"/>
    <w:rsid w:val="00203EF3"/>
    <w:rsid w:val="002041CC"/>
    <w:rsid w:val="00204903"/>
    <w:rsid w:val="002057B0"/>
    <w:rsid w:val="002070E7"/>
    <w:rsid w:val="00207D7D"/>
    <w:rsid w:val="002108DD"/>
    <w:rsid w:val="00212D1D"/>
    <w:rsid w:val="00214068"/>
    <w:rsid w:val="002160B4"/>
    <w:rsid w:val="0021757F"/>
    <w:rsid w:val="00217A53"/>
    <w:rsid w:val="00217A5A"/>
    <w:rsid w:val="00217C91"/>
    <w:rsid w:val="002209C0"/>
    <w:rsid w:val="00222266"/>
    <w:rsid w:val="00222A0B"/>
    <w:rsid w:val="00223C77"/>
    <w:rsid w:val="00224962"/>
    <w:rsid w:val="00225FE7"/>
    <w:rsid w:val="0022623F"/>
    <w:rsid w:val="002265D5"/>
    <w:rsid w:val="00226E28"/>
    <w:rsid w:val="00227C35"/>
    <w:rsid w:val="002312EB"/>
    <w:rsid w:val="00231F64"/>
    <w:rsid w:val="002335FA"/>
    <w:rsid w:val="0023383B"/>
    <w:rsid w:val="00234DFD"/>
    <w:rsid w:val="00235932"/>
    <w:rsid w:val="00236AD0"/>
    <w:rsid w:val="002377E2"/>
    <w:rsid w:val="00237AED"/>
    <w:rsid w:val="002400A9"/>
    <w:rsid w:val="00243494"/>
    <w:rsid w:val="002449F1"/>
    <w:rsid w:val="00244AA4"/>
    <w:rsid w:val="0024511E"/>
    <w:rsid w:val="00245CEC"/>
    <w:rsid w:val="00246CDB"/>
    <w:rsid w:val="00247422"/>
    <w:rsid w:val="00247D84"/>
    <w:rsid w:val="0025035D"/>
    <w:rsid w:val="002531D3"/>
    <w:rsid w:val="0025506F"/>
    <w:rsid w:val="00255EB5"/>
    <w:rsid w:val="00257FEB"/>
    <w:rsid w:val="00260A63"/>
    <w:rsid w:val="002612FF"/>
    <w:rsid w:val="00261588"/>
    <w:rsid w:val="002616D4"/>
    <w:rsid w:val="00261EE2"/>
    <w:rsid w:val="002620D0"/>
    <w:rsid w:val="002621BA"/>
    <w:rsid w:val="00262699"/>
    <w:rsid w:val="00262B61"/>
    <w:rsid w:val="0026418D"/>
    <w:rsid w:val="00264BE2"/>
    <w:rsid w:val="00266297"/>
    <w:rsid w:val="00266602"/>
    <w:rsid w:val="00266C21"/>
    <w:rsid w:val="00267409"/>
    <w:rsid w:val="002700D6"/>
    <w:rsid w:val="00271767"/>
    <w:rsid w:val="00273020"/>
    <w:rsid w:val="0027564A"/>
    <w:rsid w:val="00275873"/>
    <w:rsid w:val="00277864"/>
    <w:rsid w:val="002818C5"/>
    <w:rsid w:val="00282EA6"/>
    <w:rsid w:val="0028452F"/>
    <w:rsid w:val="0028659B"/>
    <w:rsid w:val="00287C76"/>
    <w:rsid w:val="00287CDE"/>
    <w:rsid w:val="0029148F"/>
    <w:rsid w:val="002917DA"/>
    <w:rsid w:val="00291E60"/>
    <w:rsid w:val="00292F82"/>
    <w:rsid w:val="002931D7"/>
    <w:rsid w:val="0029378D"/>
    <w:rsid w:val="002937D5"/>
    <w:rsid w:val="002938EF"/>
    <w:rsid w:val="00297211"/>
    <w:rsid w:val="00297443"/>
    <w:rsid w:val="002A0D10"/>
    <w:rsid w:val="002A191C"/>
    <w:rsid w:val="002A1944"/>
    <w:rsid w:val="002A1C68"/>
    <w:rsid w:val="002A20C1"/>
    <w:rsid w:val="002A27C4"/>
    <w:rsid w:val="002A36DC"/>
    <w:rsid w:val="002A497B"/>
    <w:rsid w:val="002A5371"/>
    <w:rsid w:val="002A7363"/>
    <w:rsid w:val="002B00B4"/>
    <w:rsid w:val="002B1BA3"/>
    <w:rsid w:val="002B2662"/>
    <w:rsid w:val="002B4E8F"/>
    <w:rsid w:val="002B4EFD"/>
    <w:rsid w:val="002B5B42"/>
    <w:rsid w:val="002B60AB"/>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45C"/>
    <w:rsid w:val="002D457D"/>
    <w:rsid w:val="002D4774"/>
    <w:rsid w:val="002D500E"/>
    <w:rsid w:val="002D5DBE"/>
    <w:rsid w:val="002D5FF5"/>
    <w:rsid w:val="002E0193"/>
    <w:rsid w:val="002E22BC"/>
    <w:rsid w:val="002E24B7"/>
    <w:rsid w:val="002E3159"/>
    <w:rsid w:val="002E39AD"/>
    <w:rsid w:val="002E3BFC"/>
    <w:rsid w:val="002E460F"/>
    <w:rsid w:val="002E499B"/>
    <w:rsid w:val="002E54DA"/>
    <w:rsid w:val="002E56E6"/>
    <w:rsid w:val="002E6257"/>
    <w:rsid w:val="002E7527"/>
    <w:rsid w:val="002F136A"/>
    <w:rsid w:val="002F1B98"/>
    <w:rsid w:val="002F35BE"/>
    <w:rsid w:val="002F44D1"/>
    <w:rsid w:val="002F4680"/>
    <w:rsid w:val="002F4EF2"/>
    <w:rsid w:val="002F52D0"/>
    <w:rsid w:val="002F68D8"/>
    <w:rsid w:val="002F6DE0"/>
    <w:rsid w:val="002F7FF9"/>
    <w:rsid w:val="00300603"/>
    <w:rsid w:val="003009F0"/>
    <w:rsid w:val="00300E4F"/>
    <w:rsid w:val="00300EC1"/>
    <w:rsid w:val="00302577"/>
    <w:rsid w:val="0030328A"/>
    <w:rsid w:val="00303BEB"/>
    <w:rsid w:val="00303FDE"/>
    <w:rsid w:val="003040E7"/>
    <w:rsid w:val="00304110"/>
    <w:rsid w:val="0030428A"/>
    <w:rsid w:val="0030431B"/>
    <w:rsid w:val="00304F79"/>
    <w:rsid w:val="00305CF9"/>
    <w:rsid w:val="0030618B"/>
    <w:rsid w:val="003062B2"/>
    <w:rsid w:val="003070B3"/>
    <w:rsid w:val="0030735F"/>
    <w:rsid w:val="00307532"/>
    <w:rsid w:val="003125D9"/>
    <w:rsid w:val="0031344F"/>
    <w:rsid w:val="0031466E"/>
    <w:rsid w:val="00316AF7"/>
    <w:rsid w:val="003214A4"/>
    <w:rsid w:val="00322F08"/>
    <w:rsid w:val="003230BA"/>
    <w:rsid w:val="003237E1"/>
    <w:rsid w:val="00324DEE"/>
    <w:rsid w:val="00324FD2"/>
    <w:rsid w:val="00325329"/>
    <w:rsid w:val="003259C6"/>
    <w:rsid w:val="00330DF2"/>
    <w:rsid w:val="003325A5"/>
    <w:rsid w:val="00332D60"/>
    <w:rsid w:val="00332E1D"/>
    <w:rsid w:val="00333DDA"/>
    <w:rsid w:val="00333ED0"/>
    <w:rsid w:val="00335A6B"/>
    <w:rsid w:val="00337F40"/>
    <w:rsid w:val="00340EFE"/>
    <w:rsid w:val="003413EE"/>
    <w:rsid w:val="00345401"/>
    <w:rsid w:val="00346A6D"/>
    <w:rsid w:val="003472B1"/>
    <w:rsid w:val="0034739E"/>
    <w:rsid w:val="00351254"/>
    <w:rsid w:val="0035148C"/>
    <w:rsid w:val="003519DE"/>
    <w:rsid w:val="00351F55"/>
    <w:rsid w:val="00352E2D"/>
    <w:rsid w:val="00353C4B"/>
    <w:rsid w:val="003542DC"/>
    <w:rsid w:val="00354B1E"/>
    <w:rsid w:val="0035550D"/>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1EA"/>
    <w:rsid w:val="00376CCF"/>
    <w:rsid w:val="00381448"/>
    <w:rsid w:val="00384BC7"/>
    <w:rsid w:val="00384D2A"/>
    <w:rsid w:val="00385587"/>
    <w:rsid w:val="003855D9"/>
    <w:rsid w:val="00386268"/>
    <w:rsid w:val="0038727B"/>
    <w:rsid w:val="003875A7"/>
    <w:rsid w:val="00387639"/>
    <w:rsid w:val="0039163F"/>
    <w:rsid w:val="00392583"/>
    <w:rsid w:val="003926FE"/>
    <w:rsid w:val="00395666"/>
    <w:rsid w:val="00395780"/>
    <w:rsid w:val="003A3A2D"/>
    <w:rsid w:val="003A3E02"/>
    <w:rsid w:val="003A4325"/>
    <w:rsid w:val="003A64FA"/>
    <w:rsid w:val="003A76EF"/>
    <w:rsid w:val="003A7808"/>
    <w:rsid w:val="003A7B98"/>
    <w:rsid w:val="003A7CA1"/>
    <w:rsid w:val="003B18B4"/>
    <w:rsid w:val="003B275F"/>
    <w:rsid w:val="003B2DC1"/>
    <w:rsid w:val="003B3C11"/>
    <w:rsid w:val="003B667C"/>
    <w:rsid w:val="003B740D"/>
    <w:rsid w:val="003C011F"/>
    <w:rsid w:val="003C1184"/>
    <w:rsid w:val="003C1A3E"/>
    <w:rsid w:val="003C3C83"/>
    <w:rsid w:val="003C46B3"/>
    <w:rsid w:val="003C4C35"/>
    <w:rsid w:val="003C59E1"/>
    <w:rsid w:val="003C6CEB"/>
    <w:rsid w:val="003C6EC5"/>
    <w:rsid w:val="003D0423"/>
    <w:rsid w:val="003D10BE"/>
    <w:rsid w:val="003D2273"/>
    <w:rsid w:val="003D2D80"/>
    <w:rsid w:val="003D4029"/>
    <w:rsid w:val="003D5607"/>
    <w:rsid w:val="003D688F"/>
    <w:rsid w:val="003E04E0"/>
    <w:rsid w:val="003E06D3"/>
    <w:rsid w:val="003E21E7"/>
    <w:rsid w:val="003E462F"/>
    <w:rsid w:val="003E4740"/>
    <w:rsid w:val="003E54FB"/>
    <w:rsid w:val="003E7F47"/>
    <w:rsid w:val="003F0596"/>
    <w:rsid w:val="003F0BBD"/>
    <w:rsid w:val="003F226E"/>
    <w:rsid w:val="003F2D80"/>
    <w:rsid w:val="003F32F9"/>
    <w:rsid w:val="003F3D6B"/>
    <w:rsid w:val="003F404A"/>
    <w:rsid w:val="003F5C1D"/>
    <w:rsid w:val="004011B3"/>
    <w:rsid w:val="004012D9"/>
    <w:rsid w:val="004020A6"/>
    <w:rsid w:val="00402309"/>
    <w:rsid w:val="00403E9A"/>
    <w:rsid w:val="00404180"/>
    <w:rsid w:val="004042E1"/>
    <w:rsid w:val="00404A3C"/>
    <w:rsid w:val="00405BD0"/>
    <w:rsid w:val="00406106"/>
    <w:rsid w:val="00406EE6"/>
    <w:rsid w:val="004075E4"/>
    <w:rsid w:val="004103ED"/>
    <w:rsid w:val="00412241"/>
    <w:rsid w:val="00412AF3"/>
    <w:rsid w:val="00413395"/>
    <w:rsid w:val="00413AD9"/>
    <w:rsid w:val="00415A86"/>
    <w:rsid w:val="0042077C"/>
    <w:rsid w:val="00423DC3"/>
    <w:rsid w:val="00423F28"/>
    <w:rsid w:val="004242C5"/>
    <w:rsid w:val="004259BE"/>
    <w:rsid w:val="004262C9"/>
    <w:rsid w:val="00426406"/>
    <w:rsid w:val="004265B0"/>
    <w:rsid w:val="00426B25"/>
    <w:rsid w:val="0042740B"/>
    <w:rsid w:val="00431046"/>
    <w:rsid w:val="004326DD"/>
    <w:rsid w:val="004329F3"/>
    <w:rsid w:val="00432F26"/>
    <w:rsid w:val="0043315D"/>
    <w:rsid w:val="004331D5"/>
    <w:rsid w:val="00434D11"/>
    <w:rsid w:val="00435E66"/>
    <w:rsid w:val="00436067"/>
    <w:rsid w:val="00437841"/>
    <w:rsid w:val="00437C0B"/>
    <w:rsid w:val="00440118"/>
    <w:rsid w:val="00440217"/>
    <w:rsid w:val="004402CF"/>
    <w:rsid w:val="00440554"/>
    <w:rsid w:val="00440962"/>
    <w:rsid w:val="00441920"/>
    <w:rsid w:val="00441B09"/>
    <w:rsid w:val="00442D50"/>
    <w:rsid w:val="00444129"/>
    <w:rsid w:val="00450488"/>
    <w:rsid w:val="00450EFE"/>
    <w:rsid w:val="004512E2"/>
    <w:rsid w:val="004522C9"/>
    <w:rsid w:val="00452815"/>
    <w:rsid w:val="00452D39"/>
    <w:rsid w:val="0045389B"/>
    <w:rsid w:val="00453F14"/>
    <w:rsid w:val="00454750"/>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25D0"/>
    <w:rsid w:val="00473E3B"/>
    <w:rsid w:val="00473E88"/>
    <w:rsid w:val="00474BE9"/>
    <w:rsid w:val="004767AC"/>
    <w:rsid w:val="00476A4C"/>
    <w:rsid w:val="00477EAB"/>
    <w:rsid w:val="00480808"/>
    <w:rsid w:val="0048342B"/>
    <w:rsid w:val="00485400"/>
    <w:rsid w:val="0048688D"/>
    <w:rsid w:val="004871D5"/>
    <w:rsid w:val="004908EF"/>
    <w:rsid w:val="00490EF4"/>
    <w:rsid w:val="0049142B"/>
    <w:rsid w:val="00491501"/>
    <w:rsid w:val="00493656"/>
    <w:rsid w:val="00493C8D"/>
    <w:rsid w:val="00493E5A"/>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1F15"/>
    <w:rsid w:val="004C20AF"/>
    <w:rsid w:val="004C4842"/>
    <w:rsid w:val="004C4DF5"/>
    <w:rsid w:val="004C5249"/>
    <w:rsid w:val="004C61A8"/>
    <w:rsid w:val="004C674C"/>
    <w:rsid w:val="004D0291"/>
    <w:rsid w:val="004D2203"/>
    <w:rsid w:val="004D2252"/>
    <w:rsid w:val="004D2392"/>
    <w:rsid w:val="004D2E4A"/>
    <w:rsid w:val="004D3761"/>
    <w:rsid w:val="004D4DD7"/>
    <w:rsid w:val="004D5E64"/>
    <w:rsid w:val="004D75D1"/>
    <w:rsid w:val="004E12D5"/>
    <w:rsid w:val="004E1AF6"/>
    <w:rsid w:val="004E226F"/>
    <w:rsid w:val="004E267B"/>
    <w:rsid w:val="004E2B85"/>
    <w:rsid w:val="004E2BEF"/>
    <w:rsid w:val="004E37BD"/>
    <w:rsid w:val="004E3E1A"/>
    <w:rsid w:val="004E6183"/>
    <w:rsid w:val="004F0325"/>
    <w:rsid w:val="004F0759"/>
    <w:rsid w:val="004F41D6"/>
    <w:rsid w:val="004F4D25"/>
    <w:rsid w:val="004F4DA7"/>
    <w:rsid w:val="004F4EBD"/>
    <w:rsid w:val="004F553C"/>
    <w:rsid w:val="004F6DB5"/>
    <w:rsid w:val="004F73A7"/>
    <w:rsid w:val="004F75CF"/>
    <w:rsid w:val="004F782E"/>
    <w:rsid w:val="00500114"/>
    <w:rsid w:val="00500889"/>
    <w:rsid w:val="00501D6D"/>
    <w:rsid w:val="00501E60"/>
    <w:rsid w:val="0050770D"/>
    <w:rsid w:val="00507D73"/>
    <w:rsid w:val="005103B0"/>
    <w:rsid w:val="00510644"/>
    <w:rsid w:val="005109D0"/>
    <w:rsid w:val="005111AE"/>
    <w:rsid w:val="00511896"/>
    <w:rsid w:val="00512A58"/>
    <w:rsid w:val="00512C40"/>
    <w:rsid w:val="0051580A"/>
    <w:rsid w:val="0051627D"/>
    <w:rsid w:val="0051652F"/>
    <w:rsid w:val="005167E4"/>
    <w:rsid w:val="0052015B"/>
    <w:rsid w:val="00521562"/>
    <w:rsid w:val="005228E1"/>
    <w:rsid w:val="00522AB1"/>
    <w:rsid w:val="00523227"/>
    <w:rsid w:val="005237C6"/>
    <w:rsid w:val="005261B3"/>
    <w:rsid w:val="00526583"/>
    <w:rsid w:val="00526D9B"/>
    <w:rsid w:val="005306A8"/>
    <w:rsid w:val="00531007"/>
    <w:rsid w:val="00532667"/>
    <w:rsid w:val="00532A1D"/>
    <w:rsid w:val="0053429B"/>
    <w:rsid w:val="00534353"/>
    <w:rsid w:val="00534A00"/>
    <w:rsid w:val="0054195B"/>
    <w:rsid w:val="005428ED"/>
    <w:rsid w:val="005436B5"/>
    <w:rsid w:val="00544555"/>
    <w:rsid w:val="005448D5"/>
    <w:rsid w:val="0054522C"/>
    <w:rsid w:val="00546C33"/>
    <w:rsid w:val="00546D1E"/>
    <w:rsid w:val="00547EAB"/>
    <w:rsid w:val="0055122E"/>
    <w:rsid w:val="005524E1"/>
    <w:rsid w:val="005527B7"/>
    <w:rsid w:val="00552C10"/>
    <w:rsid w:val="00555C0F"/>
    <w:rsid w:val="00557F86"/>
    <w:rsid w:val="00562E8D"/>
    <w:rsid w:val="0056445B"/>
    <w:rsid w:val="00565ABE"/>
    <w:rsid w:val="00567107"/>
    <w:rsid w:val="0056781A"/>
    <w:rsid w:val="00570082"/>
    <w:rsid w:val="005703CB"/>
    <w:rsid w:val="00571500"/>
    <w:rsid w:val="00571A2F"/>
    <w:rsid w:val="005723BA"/>
    <w:rsid w:val="0057387A"/>
    <w:rsid w:val="005741D4"/>
    <w:rsid w:val="005749C7"/>
    <w:rsid w:val="005750F9"/>
    <w:rsid w:val="005755C2"/>
    <w:rsid w:val="00575718"/>
    <w:rsid w:val="0057714A"/>
    <w:rsid w:val="00577873"/>
    <w:rsid w:val="00577A9A"/>
    <w:rsid w:val="00581260"/>
    <w:rsid w:val="00582D46"/>
    <w:rsid w:val="00582E39"/>
    <w:rsid w:val="005831A3"/>
    <w:rsid w:val="0058349C"/>
    <w:rsid w:val="005843FB"/>
    <w:rsid w:val="00586EFE"/>
    <w:rsid w:val="00587938"/>
    <w:rsid w:val="00591089"/>
    <w:rsid w:val="0059130A"/>
    <w:rsid w:val="00593794"/>
    <w:rsid w:val="005939BA"/>
    <w:rsid w:val="00595930"/>
    <w:rsid w:val="00596432"/>
    <w:rsid w:val="00596E73"/>
    <w:rsid w:val="005973F2"/>
    <w:rsid w:val="00597646"/>
    <w:rsid w:val="005976AA"/>
    <w:rsid w:val="005979E3"/>
    <w:rsid w:val="005A01B9"/>
    <w:rsid w:val="005A2527"/>
    <w:rsid w:val="005A2691"/>
    <w:rsid w:val="005A26D8"/>
    <w:rsid w:val="005A28DB"/>
    <w:rsid w:val="005A3100"/>
    <w:rsid w:val="005A45A6"/>
    <w:rsid w:val="005A5C9B"/>
    <w:rsid w:val="005A65F7"/>
    <w:rsid w:val="005A6C47"/>
    <w:rsid w:val="005B017F"/>
    <w:rsid w:val="005B0864"/>
    <w:rsid w:val="005B0BD7"/>
    <w:rsid w:val="005B12F7"/>
    <w:rsid w:val="005B2E5B"/>
    <w:rsid w:val="005B3071"/>
    <w:rsid w:val="005B30B0"/>
    <w:rsid w:val="005B3164"/>
    <w:rsid w:val="005B31BC"/>
    <w:rsid w:val="005B3588"/>
    <w:rsid w:val="005B372E"/>
    <w:rsid w:val="005B37EF"/>
    <w:rsid w:val="005B601F"/>
    <w:rsid w:val="005C0138"/>
    <w:rsid w:val="005C1352"/>
    <w:rsid w:val="005C15CE"/>
    <w:rsid w:val="005C33DF"/>
    <w:rsid w:val="005C5459"/>
    <w:rsid w:val="005C6043"/>
    <w:rsid w:val="005C6575"/>
    <w:rsid w:val="005D0237"/>
    <w:rsid w:val="005D12DA"/>
    <w:rsid w:val="005D3D1C"/>
    <w:rsid w:val="005D45A8"/>
    <w:rsid w:val="005D5201"/>
    <w:rsid w:val="005D52CA"/>
    <w:rsid w:val="005D57CC"/>
    <w:rsid w:val="005D5FEC"/>
    <w:rsid w:val="005D7569"/>
    <w:rsid w:val="005E0EB4"/>
    <w:rsid w:val="005E1DC4"/>
    <w:rsid w:val="005E1FA4"/>
    <w:rsid w:val="005E35E4"/>
    <w:rsid w:val="005E3B49"/>
    <w:rsid w:val="005E4215"/>
    <w:rsid w:val="005E4CE3"/>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1D4E"/>
    <w:rsid w:val="00602AC1"/>
    <w:rsid w:val="00602CD3"/>
    <w:rsid w:val="0060302F"/>
    <w:rsid w:val="00605AA2"/>
    <w:rsid w:val="0060606B"/>
    <w:rsid w:val="00607518"/>
    <w:rsid w:val="00607751"/>
    <w:rsid w:val="00610810"/>
    <w:rsid w:val="00611DCE"/>
    <w:rsid w:val="00612DFA"/>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D61"/>
    <w:rsid w:val="00626F97"/>
    <w:rsid w:val="00626FFC"/>
    <w:rsid w:val="00627278"/>
    <w:rsid w:val="0062749D"/>
    <w:rsid w:val="00627D8E"/>
    <w:rsid w:val="00630610"/>
    <w:rsid w:val="00631395"/>
    <w:rsid w:val="0063153E"/>
    <w:rsid w:val="00631F45"/>
    <w:rsid w:val="0063250F"/>
    <w:rsid w:val="0063294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4C9F"/>
    <w:rsid w:val="0064749C"/>
    <w:rsid w:val="006478E3"/>
    <w:rsid w:val="00650760"/>
    <w:rsid w:val="00650C91"/>
    <w:rsid w:val="00650F78"/>
    <w:rsid w:val="00651338"/>
    <w:rsid w:val="006517E8"/>
    <w:rsid w:val="00651E6B"/>
    <w:rsid w:val="006523D9"/>
    <w:rsid w:val="0065258B"/>
    <w:rsid w:val="006525F6"/>
    <w:rsid w:val="006528A9"/>
    <w:rsid w:val="0065290C"/>
    <w:rsid w:val="00652E5D"/>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25CF"/>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2B86"/>
    <w:rsid w:val="006A33F1"/>
    <w:rsid w:val="006A4314"/>
    <w:rsid w:val="006A571D"/>
    <w:rsid w:val="006A625E"/>
    <w:rsid w:val="006A6352"/>
    <w:rsid w:val="006B0B33"/>
    <w:rsid w:val="006B0E6C"/>
    <w:rsid w:val="006B11F2"/>
    <w:rsid w:val="006B1C24"/>
    <w:rsid w:val="006B1D46"/>
    <w:rsid w:val="006B2549"/>
    <w:rsid w:val="006B4867"/>
    <w:rsid w:val="006B49FE"/>
    <w:rsid w:val="006B4D45"/>
    <w:rsid w:val="006B7540"/>
    <w:rsid w:val="006B7B9E"/>
    <w:rsid w:val="006C1CF9"/>
    <w:rsid w:val="006C383C"/>
    <w:rsid w:val="006C3BE9"/>
    <w:rsid w:val="006C4188"/>
    <w:rsid w:val="006C4C39"/>
    <w:rsid w:val="006C56E0"/>
    <w:rsid w:val="006C6E19"/>
    <w:rsid w:val="006D00AA"/>
    <w:rsid w:val="006D07C9"/>
    <w:rsid w:val="006D09B1"/>
    <w:rsid w:val="006D174D"/>
    <w:rsid w:val="006D188D"/>
    <w:rsid w:val="006D1A2C"/>
    <w:rsid w:val="006D22ED"/>
    <w:rsid w:val="006D3854"/>
    <w:rsid w:val="006D5319"/>
    <w:rsid w:val="006D7060"/>
    <w:rsid w:val="006D733F"/>
    <w:rsid w:val="006D73D8"/>
    <w:rsid w:val="006D7AEB"/>
    <w:rsid w:val="006E00B0"/>
    <w:rsid w:val="006E0AEB"/>
    <w:rsid w:val="006E0DC6"/>
    <w:rsid w:val="006E17A5"/>
    <w:rsid w:val="006E46C8"/>
    <w:rsid w:val="006E6025"/>
    <w:rsid w:val="006E6EA4"/>
    <w:rsid w:val="006F02C0"/>
    <w:rsid w:val="006F0BBD"/>
    <w:rsid w:val="006F1696"/>
    <w:rsid w:val="006F1765"/>
    <w:rsid w:val="006F1BCE"/>
    <w:rsid w:val="006F2E87"/>
    <w:rsid w:val="006F35CE"/>
    <w:rsid w:val="006F4036"/>
    <w:rsid w:val="006F4F6C"/>
    <w:rsid w:val="006F731C"/>
    <w:rsid w:val="006F78ED"/>
    <w:rsid w:val="00700721"/>
    <w:rsid w:val="00700869"/>
    <w:rsid w:val="00700F6C"/>
    <w:rsid w:val="0070258E"/>
    <w:rsid w:val="007047F7"/>
    <w:rsid w:val="00704D18"/>
    <w:rsid w:val="00704D59"/>
    <w:rsid w:val="007071B2"/>
    <w:rsid w:val="00707CB2"/>
    <w:rsid w:val="007111C9"/>
    <w:rsid w:val="0071291E"/>
    <w:rsid w:val="0071439A"/>
    <w:rsid w:val="00714CD9"/>
    <w:rsid w:val="00720E06"/>
    <w:rsid w:val="007215EF"/>
    <w:rsid w:val="0072192A"/>
    <w:rsid w:val="00722D90"/>
    <w:rsid w:val="0072493C"/>
    <w:rsid w:val="00724A36"/>
    <w:rsid w:val="00726032"/>
    <w:rsid w:val="00726107"/>
    <w:rsid w:val="00726B8F"/>
    <w:rsid w:val="007301EA"/>
    <w:rsid w:val="00730923"/>
    <w:rsid w:val="007316F2"/>
    <w:rsid w:val="0073338A"/>
    <w:rsid w:val="00733A8F"/>
    <w:rsid w:val="00733AB8"/>
    <w:rsid w:val="0073421F"/>
    <w:rsid w:val="00734EB1"/>
    <w:rsid w:val="007354DE"/>
    <w:rsid w:val="00735804"/>
    <w:rsid w:val="00735A78"/>
    <w:rsid w:val="00735EF8"/>
    <w:rsid w:val="00736A3C"/>
    <w:rsid w:val="0074012E"/>
    <w:rsid w:val="00740520"/>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2D4F"/>
    <w:rsid w:val="00763389"/>
    <w:rsid w:val="00765491"/>
    <w:rsid w:val="00765B15"/>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E2B"/>
    <w:rsid w:val="00782FD0"/>
    <w:rsid w:val="00784054"/>
    <w:rsid w:val="0078620D"/>
    <w:rsid w:val="007864DC"/>
    <w:rsid w:val="00790F69"/>
    <w:rsid w:val="0079206F"/>
    <w:rsid w:val="00792944"/>
    <w:rsid w:val="007946F5"/>
    <w:rsid w:val="00797D3D"/>
    <w:rsid w:val="00797E92"/>
    <w:rsid w:val="007A00F4"/>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3C25"/>
    <w:rsid w:val="007C4162"/>
    <w:rsid w:val="007C4CEE"/>
    <w:rsid w:val="007C7693"/>
    <w:rsid w:val="007C7EBB"/>
    <w:rsid w:val="007D1795"/>
    <w:rsid w:val="007D21DD"/>
    <w:rsid w:val="007D2900"/>
    <w:rsid w:val="007D3ACC"/>
    <w:rsid w:val="007D4349"/>
    <w:rsid w:val="007D52A7"/>
    <w:rsid w:val="007D571C"/>
    <w:rsid w:val="007D5985"/>
    <w:rsid w:val="007D5E4B"/>
    <w:rsid w:val="007D6479"/>
    <w:rsid w:val="007D7E9E"/>
    <w:rsid w:val="007E06BB"/>
    <w:rsid w:val="007E105A"/>
    <w:rsid w:val="007E1735"/>
    <w:rsid w:val="007E1C8F"/>
    <w:rsid w:val="007E540D"/>
    <w:rsid w:val="007E54F3"/>
    <w:rsid w:val="007E5BCD"/>
    <w:rsid w:val="007F0639"/>
    <w:rsid w:val="007F0BF1"/>
    <w:rsid w:val="007F1D08"/>
    <w:rsid w:val="007F1F32"/>
    <w:rsid w:val="007F536A"/>
    <w:rsid w:val="007F5EDD"/>
    <w:rsid w:val="007F77C4"/>
    <w:rsid w:val="00801746"/>
    <w:rsid w:val="00802159"/>
    <w:rsid w:val="00802822"/>
    <w:rsid w:val="00802DF5"/>
    <w:rsid w:val="008036B2"/>
    <w:rsid w:val="00804057"/>
    <w:rsid w:val="00804444"/>
    <w:rsid w:val="00804E74"/>
    <w:rsid w:val="00806486"/>
    <w:rsid w:val="00810953"/>
    <w:rsid w:val="00810B35"/>
    <w:rsid w:val="0081211D"/>
    <w:rsid w:val="0081366A"/>
    <w:rsid w:val="0081370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0C61"/>
    <w:rsid w:val="00831294"/>
    <w:rsid w:val="00831ED5"/>
    <w:rsid w:val="00831F93"/>
    <w:rsid w:val="0083291B"/>
    <w:rsid w:val="00832F56"/>
    <w:rsid w:val="008349F7"/>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A72"/>
    <w:rsid w:val="00853CDE"/>
    <w:rsid w:val="00853D8C"/>
    <w:rsid w:val="00853F4B"/>
    <w:rsid w:val="0085483B"/>
    <w:rsid w:val="00854DEC"/>
    <w:rsid w:val="0085567E"/>
    <w:rsid w:val="00855992"/>
    <w:rsid w:val="008606D8"/>
    <w:rsid w:val="008628C2"/>
    <w:rsid w:val="00862A2F"/>
    <w:rsid w:val="00864544"/>
    <w:rsid w:val="00866505"/>
    <w:rsid w:val="0087014E"/>
    <w:rsid w:val="008725DA"/>
    <w:rsid w:val="00873D01"/>
    <w:rsid w:val="0087551C"/>
    <w:rsid w:val="008774D3"/>
    <w:rsid w:val="00880B5E"/>
    <w:rsid w:val="008823F4"/>
    <w:rsid w:val="00885F85"/>
    <w:rsid w:val="00887842"/>
    <w:rsid w:val="00891D56"/>
    <w:rsid w:val="00892E5C"/>
    <w:rsid w:val="00894F54"/>
    <w:rsid w:val="00894FB2"/>
    <w:rsid w:val="0089533F"/>
    <w:rsid w:val="008967C7"/>
    <w:rsid w:val="008A017E"/>
    <w:rsid w:val="008A2465"/>
    <w:rsid w:val="008A2655"/>
    <w:rsid w:val="008A29D1"/>
    <w:rsid w:val="008A2C0C"/>
    <w:rsid w:val="008A2DD0"/>
    <w:rsid w:val="008A30F3"/>
    <w:rsid w:val="008A4342"/>
    <w:rsid w:val="008A4D1B"/>
    <w:rsid w:val="008A5425"/>
    <w:rsid w:val="008A5B17"/>
    <w:rsid w:val="008A653B"/>
    <w:rsid w:val="008A7A5C"/>
    <w:rsid w:val="008A7B3C"/>
    <w:rsid w:val="008B15C9"/>
    <w:rsid w:val="008B1DCB"/>
    <w:rsid w:val="008B4281"/>
    <w:rsid w:val="008B4296"/>
    <w:rsid w:val="008B451D"/>
    <w:rsid w:val="008B467B"/>
    <w:rsid w:val="008B48C3"/>
    <w:rsid w:val="008B49E6"/>
    <w:rsid w:val="008B59D8"/>
    <w:rsid w:val="008B5E6F"/>
    <w:rsid w:val="008B6B5E"/>
    <w:rsid w:val="008B6EBB"/>
    <w:rsid w:val="008B753D"/>
    <w:rsid w:val="008C11FD"/>
    <w:rsid w:val="008C2DB3"/>
    <w:rsid w:val="008C3DB8"/>
    <w:rsid w:val="008C4937"/>
    <w:rsid w:val="008C5882"/>
    <w:rsid w:val="008C793B"/>
    <w:rsid w:val="008D1BB4"/>
    <w:rsid w:val="008D247C"/>
    <w:rsid w:val="008D3427"/>
    <w:rsid w:val="008D5166"/>
    <w:rsid w:val="008D604D"/>
    <w:rsid w:val="008D7C81"/>
    <w:rsid w:val="008E0877"/>
    <w:rsid w:val="008E2508"/>
    <w:rsid w:val="008E367E"/>
    <w:rsid w:val="008E3F77"/>
    <w:rsid w:val="008E60F4"/>
    <w:rsid w:val="008E7605"/>
    <w:rsid w:val="008E7717"/>
    <w:rsid w:val="008E78BB"/>
    <w:rsid w:val="008F1BDD"/>
    <w:rsid w:val="008F1EA0"/>
    <w:rsid w:val="008F2343"/>
    <w:rsid w:val="008F3665"/>
    <w:rsid w:val="008F3842"/>
    <w:rsid w:val="008F3FE8"/>
    <w:rsid w:val="008F54E7"/>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02"/>
    <w:rsid w:val="0091095A"/>
    <w:rsid w:val="00910B3E"/>
    <w:rsid w:val="00910C46"/>
    <w:rsid w:val="00911510"/>
    <w:rsid w:val="00911FC3"/>
    <w:rsid w:val="009120F3"/>
    <w:rsid w:val="009138C4"/>
    <w:rsid w:val="00914803"/>
    <w:rsid w:val="00914A04"/>
    <w:rsid w:val="00914A6F"/>
    <w:rsid w:val="00914EED"/>
    <w:rsid w:val="00914F12"/>
    <w:rsid w:val="009166E8"/>
    <w:rsid w:val="00916969"/>
    <w:rsid w:val="00916B40"/>
    <w:rsid w:val="00916CFD"/>
    <w:rsid w:val="00916D51"/>
    <w:rsid w:val="00917532"/>
    <w:rsid w:val="00917E8E"/>
    <w:rsid w:val="00920CD9"/>
    <w:rsid w:val="00922976"/>
    <w:rsid w:val="0092378B"/>
    <w:rsid w:val="00924FAC"/>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2D8A"/>
    <w:rsid w:val="00953953"/>
    <w:rsid w:val="009545E0"/>
    <w:rsid w:val="00954FE8"/>
    <w:rsid w:val="009577B2"/>
    <w:rsid w:val="00960323"/>
    <w:rsid w:val="009625D3"/>
    <w:rsid w:val="009626A2"/>
    <w:rsid w:val="00963325"/>
    <w:rsid w:val="0096361D"/>
    <w:rsid w:val="0096363F"/>
    <w:rsid w:val="00963AD0"/>
    <w:rsid w:val="0096439B"/>
    <w:rsid w:val="00964899"/>
    <w:rsid w:val="00965A65"/>
    <w:rsid w:val="00966044"/>
    <w:rsid w:val="0096609C"/>
    <w:rsid w:val="00966AC5"/>
    <w:rsid w:val="0097298F"/>
    <w:rsid w:val="00972ACE"/>
    <w:rsid w:val="00974093"/>
    <w:rsid w:val="00974100"/>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B53"/>
    <w:rsid w:val="00994FF1"/>
    <w:rsid w:val="009952C6"/>
    <w:rsid w:val="00995657"/>
    <w:rsid w:val="00995F0A"/>
    <w:rsid w:val="009961C2"/>
    <w:rsid w:val="00996C80"/>
    <w:rsid w:val="00996FA0"/>
    <w:rsid w:val="009A00CD"/>
    <w:rsid w:val="009A0F35"/>
    <w:rsid w:val="009A19D3"/>
    <w:rsid w:val="009A26FD"/>
    <w:rsid w:val="009A2A7B"/>
    <w:rsid w:val="009A2D99"/>
    <w:rsid w:val="009A301D"/>
    <w:rsid w:val="009A4A9F"/>
    <w:rsid w:val="009A4B19"/>
    <w:rsid w:val="009A4DF9"/>
    <w:rsid w:val="009A5ADA"/>
    <w:rsid w:val="009A78EA"/>
    <w:rsid w:val="009A7DC2"/>
    <w:rsid w:val="009A7DC6"/>
    <w:rsid w:val="009B1658"/>
    <w:rsid w:val="009B2FE2"/>
    <w:rsid w:val="009B37B6"/>
    <w:rsid w:val="009B4365"/>
    <w:rsid w:val="009B550A"/>
    <w:rsid w:val="009B5FCC"/>
    <w:rsid w:val="009B617F"/>
    <w:rsid w:val="009B6B01"/>
    <w:rsid w:val="009C1E91"/>
    <w:rsid w:val="009C1F89"/>
    <w:rsid w:val="009C23F1"/>
    <w:rsid w:val="009C27D0"/>
    <w:rsid w:val="009C36BD"/>
    <w:rsid w:val="009C55F9"/>
    <w:rsid w:val="009C69B5"/>
    <w:rsid w:val="009C6B0B"/>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2AC9"/>
    <w:rsid w:val="009E4CA9"/>
    <w:rsid w:val="009E52A1"/>
    <w:rsid w:val="009E5326"/>
    <w:rsid w:val="009E543D"/>
    <w:rsid w:val="009E652D"/>
    <w:rsid w:val="009E66C2"/>
    <w:rsid w:val="009F1550"/>
    <w:rsid w:val="009F158D"/>
    <w:rsid w:val="009F17EC"/>
    <w:rsid w:val="009F312C"/>
    <w:rsid w:val="009F3B7D"/>
    <w:rsid w:val="009F3E58"/>
    <w:rsid w:val="009F43A2"/>
    <w:rsid w:val="009F6D49"/>
    <w:rsid w:val="009F7EC1"/>
    <w:rsid w:val="00A02D2A"/>
    <w:rsid w:val="00A04633"/>
    <w:rsid w:val="00A04A29"/>
    <w:rsid w:val="00A05081"/>
    <w:rsid w:val="00A06065"/>
    <w:rsid w:val="00A06CD1"/>
    <w:rsid w:val="00A074AE"/>
    <w:rsid w:val="00A07A8C"/>
    <w:rsid w:val="00A07C8E"/>
    <w:rsid w:val="00A106FE"/>
    <w:rsid w:val="00A118B4"/>
    <w:rsid w:val="00A120A4"/>
    <w:rsid w:val="00A159AF"/>
    <w:rsid w:val="00A1723E"/>
    <w:rsid w:val="00A17737"/>
    <w:rsid w:val="00A17E7F"/>
    <w:rsid w:val="00A205A7"/>
    <w:rsid w:val="00A229EF"/>
    <w:rsid w:val="00A22AAD"/>
    <w:rsid w:val="00A230D7"/>
    <w:rsid w:val="00A278CD"/>
    <w:rsid w:val="00A30124"/>
    <w:rsid w:val="00A322B9"/>
    <w:rsid w:val="00A323FD"/>
    <w:rsid w:val="00A34098"/>
    <w:rsid w:val="00A34D32"/>
    <w:rsid w:val="00A373EF"/>
    <w:rsid w:val="00A3749C"/>
    <w:rsid w:val="00A37556"/>
    <w:rsid w:val="00A37B72"/>
    <w:rsid w:val="00A400BB"/>
    <w:rsid w:val="00A40E3F"/>
    <w:rsid w:val="00A45300"/>
    <w:rsid w:val="00A45422"/>
    <w:rsid w:val="00A467B9"/>
    <w:rsid w:val="00A469C7"/>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08CA"/>
    <w:rsid w:val="00A739F5"/>
    <w:rsid w:val="00A74018"/>
    <w:rsid w:val="00A74036"/>
    <w:rsid w:val="00A742E1"/>
    <w:rsid w:val="00A74A81"/>
    <w:rsid w:val="00A74C5F"/>
    <w:rsid w:val="00A75951"/>
    <w:rsid w:val="00A766A0"/>
    <w:rsid w:val="00A77DFD"/>
    <w:rsid w:val="00A80556"/>
    <w:rsid w:val="00A807A8"/>
    <w:rsid w:val="00A81521"/>
    <w:rsid w:val="00A818A9"/>
    <w:rsid w:val="00A82716"/>
    <w:rsid w:val="00A83B63"/>
    <w:rsid w:val="00A84BCF"/>
    <w:rsid w:val="00A85571"/>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18D9"/>
    <w:rsid w:val="00AA22C4"/>
    <w:rsid w:val="00AA3641"/>
    <w:rsid w:val="00AA6B16"/>
    <w:rsid w:val="00AA7BD8"/>
    <w:rsid w:val="00AB083F"/>
    <w:rsid w:val="00AB0A12"/>
    <w:rsid w:val="00AB2125"/>
    <w:rsid w:val="00AB297B"/>
    <w:rsid w:val="00AB29D1"/>
    <w:rsid w:val="00AB3C89"/>
    <w:rsid w:val="00AB40BE"/>
    <w:rsid w:val="00AB4C27"/>
    <w:rsid w:val="00AB4FEB"/>
    <w:rsid w:val="00AB5E9F"/>
    <w:rsid w:val="00AB6AC4"/>
    <w:rsid w:val="00AB6D70"/>
    <w:rsid w:val="00AC1556"/>
    <w:rsid w:val="00AC1EC8"/>
    <w:rsid w:val="00AC23F0"/>
    <w:rsid w:val="00AC2B54"/>
    <w:rsid w:val="00AC380E"/>
    <w:rsid w:val="00AC58C1"/>
    <w:rsid w:val="00AC6653"/>
    <w:rsid w:val="00AC68DD"/>
    <w:rsid w:val="00AC7F1D"/>
    <w:rsid w:val="00AD0061"/>
    <w:rsid w:val="00AD043B"/>
    <w:rsid w:val="00AD31FB"/>
    <w:rsid w:val="00AD71E8"/>
    <w:rsid w:val="00AE0EF9"/>
    <w:rsid w:val="00AE1690"/>
    <w:rsid w:val="00AE1856"/>
    <w:rsid w:val="00AE26EC"/>
    <w:rsid w:val="00AE3738"/>
    <w:rsid w:val="00AE50B1"/>
    <w:rsid w:val="00AE524C"/>
    <w:rsid w:val="00AE604F"/>
    <w:rsid w:val="00AE6281"/>
    <w:rsid w:val="00AE6357"/>
    <w:rsid w:val="00AE6DBB"/>
    <w:rsid w:val="00AE6E81"/>
    <w:rsid w:val="00AF145D"/>
    <w:rsid w:val="00AF1FB9"/>
    <w:rsid w:val="00AF3FAC"/>
    <w:rsid w:val="00AF46B7"/>
    <w:rsid w:val="00B06016"/>
    <w:rsid w:val="00B07EC2"/>
    <w:rsid w:val="00B100F0"/>
    <w:rsid w:val="00B115E4"/>
    <w:rsid w:val="00B11AB0"/>
    <w:rsid w:val="00B1209D"/>
    <w:rsid w:val="00B1282C"/>
    <w:rsid w:val="00B12FAD"/>
    <w:rsid w:val="00B13184"/>
    <w:rsid w:val="00B15369"/>
    <w:rsid w:val="00B157FE"/>
    <w:rsid w:val="00B16B9B"/>
    <w:rsid w:val="00B16D4C"/>
    <w:rsid w:val="00B16EE2"/>
    <w:rsid w:val="00B17E01"/>
    <w:rsid w:val="00B213B1"/>
    <w:rsid w:val="00B215E6"/>
    <w:rsid w:val="00B23173"/>
    <w:rsid w:val="00B2359F"/>
    <w:rsid w:val="00B23633"/>
    <w:rsid w:val="00B240A9"/>
    <w:rsid w:val="00B249C4"/>
    <w:rsid w:val="00B259DB"/>
    <w:rsid w:val="00B261B1"/>
    <w:rsid w:val="00B26ABB"/>
    <w:rsid w:val="00B26E2B"/>
    <w:rsid w:val="00B27B77"/>
    <w:rsid w:val="00B30850"/>
    <w:rsid w:val="00B30878"/>
    <w:rsid w:val="00B30B86"/>
    <w:rsid w:val="00B30F94"/>
    <w:rsid w:val="00B314B6"/>
    <w:rsid w:val="00B31A11"/>
    <w:rsid w:val="00B32F8F"/>
    <w:rsid w:val="00B333B2"/>
    <w:rsid w:val="00B3605B"/>
    <w:rsid w:val="00B3682A"/>
    <w:rsid w:val="00B37123"/>
    <w:rsid w:val="00B43D83"/>
    <w:rsid w:val="00B44177"/>
    <w:rsid w:val="00B45487"/>
    <w:rsid w:val="00B45C2B"/>
    <w:rsid w:val="00B4634C"/>
    <w:rsid w:val="00B47977"/>
    <w:rsid w:val="00B509B0"/>
    <w:rsid w:val="00B53CB8"/>
    <w:rsid w:val="00B540D6"/>
    <w:rsid w:val="00B54429"/>
    <w:rsid w:val="00B54566"/>
    <w:rsid w:val="00B561F5"/>
    <w:rsid w:val="00B57151"/>
    <w:rsid w:val="00B57E6D"/>
    <w:rsid w:val="00B6141F"/>
    <w:rsid w:val="00B6339D"/>
    <w:rsid w:val="00B648CC"/>
    <w:rsid w:val="00B65B38"/>
    <w:rsid w:val="00B66014"/>
    <w:rsid w:val="00B67741"/>
    <w:rsid w:val="00B67A37"/>
    <w:rsid w:val="00B703B8"/>
    <w:rsid w:val="00B72B0C"/>
    <w:rsid w:val="00B73185"/>
    <w:rsid w:val="00B737ED"/>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0673"/>
    <w:rsid w:val="00BA15BB"/>
    <w:rsid w:val="00BA175A"/>
    <w:rsid w:val="00BA235E"/>
    <w:rsid w:val="00BA29A3"/>
    <w:rsid w:val="00BA3E79"/>
    <w:rsid w:val="00BA446A"/>
    <w:rsid w:val="00BA54A5"/>
    <w:rsid w:val="00BA5F95"/>
    <w:rsid w:val="00BA6CA6"/>
    <w:rsid w:val="00BA6FEF"/>
    <w:rsid w:val="00BB02B9"/>
    <w:rsid w:val="00BB0D05"/>
    <w:rsid w:val="00BB1D92"/>
    <w:rsid w:val="00BB1E59"/>
    <w:rsid w:val="00BB3DF8"/>
    <w:rsid w:val="00BB412E"/>
    <w:rsid w:val="00BB421F"/>
    <w:rsid w:val="00BB4974"/>
    <w:rsid w:val="00BB4A40"/>
    <w:rsid w:val="00BB5D06"/>
    <w:rsid w:val="00BB7CA6"/>
    <w:rsid w:val="00BC18C0"/>
    <w:rsid w:val="00BC2B44"/>
    <w:rsid w:val="00BC2DF4"/>
    <w:rsid w:val="00BC423C"/>
    <w:rsid w:val="00BC529C"/>
    <w:rsid w:val="00BC57AE"/>
    <w:rsid w:val="00BC671F"/>
    <w:rsid w:val="00BC676C"/>
    <w:rsid w:val="00BC6F22"/>
    <w:rsid w:val="00BC76D1"/>
    <w:rsid w:val="00BD04D7"/>
    <w:rsid w:val="00BD084C"/>
    <w:rsid w:val="00BD205B"/>
    <w:rsid w:val="00BD23B9"/>
    <w:rsid w:val="00BD3604"/>
    <w:rsid w:val="00BD46ED"/>
    <w:rsid w:val="00BD4889"/>
    <w:rsid w:val="00BD4ACB"/>
    <w:rsid w:val="00BD57BC"/>
    <w:rsid w:val="00BD73D0"/>
    <w:rsid w:val="00BD7E1A"/>
    <w:rsid w:val="00BD7F21"/>
    <w:rsid w:val="00BE019B"/>
    <w:rsid w:val="00BE1F01"/>
    <w:rsid w:val="00BE23C1"/>
    <w:rsid w:val="00BE293B"/>
    <w:rsid w:val="00BE2B29"/>
    <w:rsid w:val="00BE355C"/>
    <w:rsid w:val="00BE54BA"/>
    <w:rsid w:val="00BE5AA3"/>
    <w:rsid w:val="00BE694B"/>
    <w:rsid w:val="00BE7635"/>
    <w:rsid w:val="00BE765E"/>
    <w:rsid w:val="00BF1F99"/>
    <w:rsid w:val="00BF319F"/>
    <w:rsid w:val="00BF3DB8"/>
    <w:rsid w:val="00BF45A4"/>
    <w:rsid w:val="00BF6105"/>
    <w:rsid w:val="00BF728D"/>
    <w:rsid w:val="00C02212"/>
    <w:rsid w:val="00C02CB0"/>
    <w:rsid w:val="00C02EDB"/>
    <w:rsid w:val="00C032A3"/>
    <w:rsid w:val="00C050EE"/>
    <w:rsid w:val="00C05924"/>
    <w:rsid w:val="00C063E9"/>
    <w:rsid w:val="00C064DB"/>
    <w:rsid w:val="00C116FF"/>
    <w:rsid w:val="00C12698"/>
    <w:rsid w:val="00C12839"/>
    <w:rsid w:val="00C13E87"/>
    <w:rsid w:val="00C14FC7"/>
    <w:rsid w:val="00C14FF2"/>
    <w:rsid w:val="00C16080"/>
    <w:rsid w:val="00C17917"/>
    <w:rsid w:val="00C21B6F"/>
    <w:rsid w:val="00C221F0"/>
    <w:rsid w:val="00C2443F"/>
    <w:rsid w:val="00C24483"/>
    <w:rsid w:val="00C24BD6"/>
    <w:rsid w:val="00C26E02"/>
    <w:rsid w:val="00C30759"/>
    <w:rsid w:val="00C30AB5"/>
    <w:rsid w:val="00C31139"/>
    <w:rsid w:val="00C31C05"/>
    <w:rsid w:val="00C32140"/>
    <w:rsid w:val="00C32390"/>
    <w:rsid w:val="00C32B6F"/>
    <w:rsid w:val="00C32C6F"/>
    <w:rsid w:val="00C349B2"/>
    <w:rsid w:val="00C3532C"/>
    <w:rsid w:val="00C353A7"/>
    <w:rsid w:val="00C35EB0"/>
    <w:rsid w:val="00C37EBB"/>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803"/>
    <w:rsid w:val="00C65C8A"/>
    <w:rsid w:val="00C6633C"/>
    <w:rsid w:val="00C666F5"/>
    <w:rsid w:val="00C66CB8"/>
    <w:rsid w:val="00C70369"/>
    <w:rsid w:val="00C71A90"/>
    <w:rsid w:val="00C71DA2"/>
    <w:rsid w:val="00C73967"/>
    <w:rsid w:val="00C77C6E"/>
    <w:rsid w:val="00C80356"/>
    <w:rsid w:val="00C8069C"/>
    <w:rsid w:val="00C80E09"/>
    <w:rsid w:val="00C82450"/>
    <w:rsid w:val="00C82C02"/>
    <w:rsid w:val="00C833F9"/>
    <w:rsid w:val="00C83A49"/>
    <w:rsid w:val="00C84320"/>
    <w:rsid w:val="00C84A0F"/>
    <w:rsid w:val="00C87B06"/>
    <w:rsid w:val="00C9055F"/>
    <w:rsid w:val="00C90998"/>
    <w:rsid w:val="00C91A62"/>
    <w:rsid w:val="00C92455"/>
    <w:rsid w:val="00C924A3"/>
    <w:rsid w:val="00C92A5C"/>
    <w:rsid w:val="00C93736"/>
    <w:rsid w:val="00C938C4"/>
    <w:rsid w:val="00C93D5D"/>
    <w:rsid w:val="00C93F0E"/>
    <w:rsid w:val="00C94121"/>
    <w:rsid w:val="00C94C7C"/>
    <w:rsid w:val="00C96DD9"/>
    <w:rsid w:val="00CA04B3"/>
    <w:rsid w:val="00CA0A3A"/>
    <w:rsid w:val="00CA0D5C"/>
    <w:rsid w:val="00CA255E"/>
    <w:rsid w:val="00CA4A84"/>
    <w:rsid w:val="00CA55A4"/>
    <w:rsid w:val="00CA5FEB"/>
    <w:rsid w:val="00CA6D81"/>
    <w:rsid w:val="00CA707B"/>
    <w:rsid w:val="00CB02F9"/>
    <w:rsid w:val="00CB0553"/>
    <w:rsid w:val="00CB1492"/>
    <w:rsid w:val="00CB2A75"/>
    <w:rsid w:val="00CB2B88"/>
    <w:rsid w:val="00CB483D"/>
    <w:rsid w:val="00CB5B66"/>
    <w:rsid w:val="00CB6D1C"/>
    <w:rsid w:val="00CB6F91"/>
    <w:rsid w:val="00CB7472"/>
    <w:rsid w:val="00CB78B8"/>
    <w:rsid w:val="00CC0059"/>
    <w:rsid w:val="00CC08A1"/>
    <w:rsid w:val="00CC0DC8"/>
    <w:rsid w:val="00CC12AB"/>
    <w:rsid w:val="00CC288B"/>
    <w:rsid w:val="00CC2BD6"/>
    <w:rsid w:val="00CC3817"/>
    <w:rsid w:val="00CC409F"/>
    <w:rsid w:val="00CC5DEC"/>
    <w:rsid w:val="00CD01CD"/>
    <w:rsid w:val="00CD0746"/>
    <w:rsid w:val="00CD10AF"/>
    <w:rsid w:val="00CD14CD"/>
    <w:rsid w:val="00CD183C"/>
    <w:rsid w:val="00CD2BF1"/>
    <w:rsid w:val="00CD3472"/>
    <w:rsid w:val="00CD3BC4"/>
    <w:rsid w:val="00CD3E82"/>
    <w:rsid w:val="00CD5201"/>
    <w:rsid w:val="00CD533A"/>
    <w:rsid w:val="00CD5A10"/>
    <w:rsid w:val="00CD61EB"/>
    <w:rsid w:val="00CD6B40"/>
    <w:rsid w:val="00CE12D3"/>
    <w:rsid w:val="00CE3663"/>
    <w:rsid w:val="00CE3F1E"/>
    <w:rsid w:val="00CE3F33"/>
    <w:rsid w:val="00CE4015"/>
    <w:rsid w:val="00CE47CF"/>
    <w:rsid w:val="00CE4A28"/>
    <w:rsid w:val="00CE6ABE"/>
    <w:rsid w:val="00CE792E"/>
    <w:rsid w:val="00CF0597"/>
    <w:rsid w:val="00CF087F"/>
    <w:rsid w:val="00CF22DF"/>
    <w:rsid w:val="00CF264C"/>
    <w:rsid w:val="00CF29EA"/>
    <w:rsid w:val="00CF2F65"/>
    <w:rsid w:val="00CF321D"/>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3388"/>
    <w:rsid w:val="00D137AE"/>
    <w:rsid w:val="00D14A4D"/>
    <w:rsid w:val="00D14DBC"/>
    <w:rsid w:val="00D167E5"/>
    <w:rsid w:val="00D171F4"/>
    <w:rsid w:val="00D17730"/>
    <w:rsid w:val="00D21C6E"/>
    <w:rsid w:val="00D21ECA"/>
    <w:rsid w:val="00D2262A"/>
    <w:rsid w:val="00D2339E"/>
    <w:rsid w:val="00D2376F"/>
    <w:rsid w:val="00D25055"/>
    <w:rsid w:val="00D2738E"/>
    <w:rsid w:val="00D308B5"/>
    <w:rsid w:val="00D31BF7"/>
    <w:rsid w:val="00D31C1A"/>
    <w:rsid w:val="00D33918"/>
    <w:rsid w:val="00D33E96"/>
    <w:rsid w:val="00D344CD"/>
    <w:rsid w:val="00D34B0A"/>
    <w:rsid w:val="00D3525E"/>
    <w:rsid w:val="00D353E5"/>
    <w:rsid w:val="00D3574C"/>
    <w:rsid w:val="00D36D7E"/>
    <w:rsid w:val="00D36EF3"/>
    <w:rsid w:val="00D374D3"/>
    <w:rsid w:val="00D3767A"/>
    <w:rsid w:val="00D37B80"/>
    <w:rsid w:val="00D37D53"/>
    <w:rsid w:val="00D40F02"/>
    <w:rsid w:val="00D4340D"/>
    <w:rsid w:val="00D466A4"/>
    <w:rsid w:val="00D51BE2"/>
    <w:rsid w:val="00D546D0"/>
    <w:rsid w:val="00D5547E"/>
    <w:rsid w:val="00D601B3"/>
    <w:rsid w:val="00D60CE1"/>
    <w:rsid w:val="00D6308A"/>
    <w:rsid w:val="00D6367B"/>
    <w:rsid w:val="00D64E91"/>
    <w:rsid w:val="00D66B2D"/>
    <w:rsid w:val="00D66F6D"/>
    <w:rsid w:val="00D70273"/>
    <w:rsid w:val="00D70B65"/>
    <w:rsid w:val="00D7273A"/>
    <w:rsid w:val="00D7291E"/>
    <w:rsid w:val="00D73031"/>
    <w:rsid w:val="00D74DAB"/>
    <w:rsid w:val="00D7524F"/>
    <w:rsid w:val="00D75B25"/>
    <w:rsid w:val="00D80932"/>
    <w:rsid w:val="00D811BD"/>
    <w:rsid w:val="00D8149E"/>
    <w:rsid w:val="00D82A9B"/>
    <w:rsid w:val="00D85A52"/>
    <w:rsid w:val="00D86B2A"/>
    <w:rsid w:val="00D873F6"/>
    <w:rsid w:val="00D879B1"/>
    <w:rsid w:val="00D902C2"/>
    <w:rsid w:val="00D90A3C"/>
    <w:rsid w:val="00D90C21"/>
    <w:rsid w:val="00D91529"/>
    <w:rsid w:val="00D91B61"/>
    <w:rsid w:val="00D94241"/>
    <w:rsid w:val="00D94465"/>
    <w:rsid w:val="00D945DB"/>
    <w:rsid w:val="00D947CD"/>
    <w:rsid w:val="00D952B0"/>
    <w:rsid w:val="00D954B1"/>
    <w:rsid w:val="00D955C1"/>
    <w:rsid w:val="00D972EB"/>
    <w:rsid w:val="00D97B4B"/>
    <w:rsid w:val="00DA0501"/>
    <w:rsid w:val="00DA1F34"/>
    <w:rsid w:val="00DA25A2"/>
    <w:rsid w:val="00DA2C70"/>
    <w:rsid w:val="00DA2CB1"/>
    <w:rsid w:val="00DA39AD"/>
    <w:rsid w:val="00DA3EDE"/>
    <w:rsid w:val="00DA52C6"/>
    <w:rsid w:val="00DA5A61"/>
    <w:rsid w:val="00DA651C"/>
    <w:rsid w:val="00DA6E3D"/>
    <w:rsid w:val="00DA76BA"/>
    <w:rsid w:val="00DA7DE6"/>
    <w:rsid w:val="00DB01A3"/>
    <w:rsid w:val="00DB1629"/>
    <w:rsid w:val="00DB378A"/>
    <w:rsid w:val="00DB5A5B"/>
    <w:rsid w:val="00DB666B"/>
    <w:rsid w:val="00DB787C"/>
    <w:rsid w:val="00DC1A06"/>
    <w:rsid w:val="00DC214B"/>
    <w:rsid w:val="00DC65B9"/>
    <w:rsid w:val="00DC68E1"/>
    <w:rsid w:val="00DC7A92"/>
    <w:rsid w:val="00DC7CC4"/>
    <w:rsid w:val="00DD3A2B"/>
    <w:rsid w:val="00DD6345"/>
    <w:rsid w:val="00DD7189"/>
    <w:rsid w:val="00DD7C95"/>
    <w:rsid w:val="00DE13CB"/>
    <w:rsid w:val="00DE48CE"/>
    <w:rsid w:val="00DE4B36"/>
    <w:rsid w:val="00DE54B6"/>
    <w:rsid w:val="00DE7F3F"/>
    <w:rsid w:val="00DF0657"/>
    <w:rsid w:val="00DF06B9"/>
    <w:rsid w:val="00DF0B22"/>
    <w:rsid w:val="00DF1776"/>
    <w:rsid w:val="00DF2855"/>
    <w:rsid w:val="00DF2AD4"/>
    <w:rsid w:val="00DF3C4C"/>
    <w:rsid w:val="00DF4310"/>
    <w:rsid w:val="00DF51EE"/>
    <w:rsid w:val="00DF53BA"/>
    <w:rsid w:val="00DF5E85"/>
    <w:rsid w:val="00DF6C9B"/>
    <w:rsid w:val="00DF6FE1"/>
    <w:rsid w:val="00DF74C3"/>
    <w:rsid w:val="00DF751C"/>
    <w:rsid w:val="00E00A1B"/>
    <w:rsid w:val="00E01625"/>
    <w:rsid w:val="00E0163E"/>
    <w:rsid w:val="00E03CAC"/>
    <w:rsid w:val="00E04392"/>
    <w:rsid w:val="00E06B14"/>
    <w:rsid w:val="00E073A1"/>
    <w:rsid w:val="00E07CD8"/>
    <w:rsid w:val="00E10488"/>
    <w:rsid w:val="00E1233E"/>
    <w:rsid w:val="00E12A6D"/>
    <w:rsid w:val="00E12B1F"/>
    <w:rsid w:val="00E168AE"/>
    <w:rsid w:val="00E176DD"/>
    <w:rsid w:val="00E17DAD"/>
    <w:rsid w:val="00E20053"/>
    <w:rsid w:val="00E20849"/>
    <w:rsid w:val="00E20F1F"/>
    <w:rsid w:val="00E210C0"/>
    <w:rsid w:val="00E21227"/>
    <w:rsid w:val="00E22936"/>
    <w:rsid w:val="00E22B58"/>
    <w:rsid w:val="00E26F93"/>
    <w:rsid w:val="00E275D5"/>
    <w:rsid w:val="00E31703"/>
    <w:rsid w:val="00E31EA5"/>
    <w:rsid w:val="00E33CC8"/>
    <w:rsid w:val="00E36219"/>
    <w:rsid w:val="00E36A5F"/>
    <w:rsid w:val="00E36B68"/>
    <w:rsid w:val="00E3729E"/>
    <w:rsid w:val="00E40818"/>
    <w:rsid w:val="00E424F1"/>
    <w:rsid w:val="00E42C12"/>
    <w:rsid w:val="00E43303"/>
    <w:rsid w:val="00E44E6F"/>
    <w:rsid w:val="00E455EF"/>
    <w:rsid w:val="00E466DC"/>
    <w:rsid w:val="00E46BDE"/>
    <w:rsid w:val="00E46D41"/>
    <w:rsid w:val="00E46DC1"/>
    <w:rsid w:val="00E50549"/>
    <w:rsid w:val="00E531D9"/>
    <w:rsid w:val="00E53E7A"/>
    <w:rsid w:val="00E55873"/>
    <w:rsid w:val="00E55A74"/>
    <w:rsid w:val="00E55DDF"/>
    <w:rsid w:val="00E55EE0"/>
    <w:rsid w:val="00E55F0A"/>
    <w:rsid w:val="00E56A23"/>
    <w:rsid w:val="00E57058"/>
    <w:rsid w:val="00E6022B"/>
    <w:rsid w:val="00E60916"/>
    <w:rsid w:val="00E610A2"/>
    <w:rsid w:val="00E62F3E"/>
    <w:rsid w:val="00E639AE"/>
    <w:rsid w:val="00E6435E"/>
    <w:rsid w:val="00E65113"/>
    <w:rsid w:val="00E656FF"/>
    <w:rsid w:val="00E67726"/>
    <w:rsid w:val="00E70219"/>
    <w:rsid w:val="00E70DA1"/>
    <w:rsid w:val="00E713EB"/>
    <w:rsid w:val="00E726CA"/>
    <w:rsid w:val="00E72CE6"/>
    <w:rsid w:val="00E72FEA"/>
    <w:rsid w:val="00E73F9E"/>
    <w:rsid w:val="00E75329"/>
    <w:rsid w:val="00E762BE"/>
    <w:rsid w:val="00E7724C"/>
    <w:rsid w:val="00E774CB"/>
    <w:rsid w:val="00E81234"/>
    <w:rsid w:val="00E81CA7"/>
    <w:rsid w:val="00E83E42"/>
    <w:rsid w:val="00E844C5"/>
    <w:rsid w:val="00E85310"/>
    <w:rsid w:val="00E85F88"/>
    <w:rsid w:val="00E91477"/>
    <w:rsid w:val="00E91BCB"/>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0F9"/>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2DE7"/>
    <w:rsid w:val="00EC402F"/>
    <w:rsid w:val="00EC43D4"/>
    <w:rsid w:val="00EC5865"/>
    <w:rsid w:val="00EC637F"/>
    <w:rsid w:val="00EC6F9A"/>
    <w:rsid w:val="00EC763D"/>
    <w:rsid w:val="00EC7963"/>
    <w:rsid w:val="00ED045D"/>
    <w:rsid w:val="00ED4CE0"/>
    <w:rsid w:val="00ED62A7"/>
    <w:rsid w:val="00ED6DF6"/>
    <w:rsid w:val="00ED7DCF"/>
    <w:rsid w:val="00EE008F"/>
    <w:rsid w:val="00EE0793"/>
    <w:rsid w:val="00EE0BB7"/>
    <w:rsid w:val="00EE192C"/>
    <w:rsid w:val="00EE196E"/>
    <w:rsid w:val="00EE2396"/>
    <w:rsid w:val="00EE24B7"/>
    <w:rsid w:val="00EE3D71"/>
    <w:rsid w:val="00EE425A"/>
    <w:rsid w:val="00EE4539"/>
    <w:rsid w:val="00EE50E4"/>
    <w:rsid w:val="00EE539D"/>
    <w:rsid w:val="00EE5675"/>
    <w:rsid w:val="00EE5D57"/>
    <w:rsid w:val="00EE7984"/>
    <w:rsid w:val="00EE7A10"/>
    <w:rsid w:val="00EF0E2C"/>
    <w:rsid w:val="00EF145A"/>
    <w:rsid w:val="00EF3055"/>
    <w:rsid w:val="00EF3789"/>
    <w:rsid w:val="00EF7CCA"/>
    <w:rsid w:val="00EF7CFD"/>
    <w:rsid w:val="00F0082B"/>
    <w:rsid w:val="00F0191A"/>
    <w:rsid w:val="00F027DB"/>
    <w:rsid w:val="00F031C5"/>
    <w:rsid w:val="00F03BC8"/>
    <w:rsid w:val="00F071F9"/>
    <w:rsid w:val="00F129DE"/>
    <w:rsid w:val="00F15033"/>
    <w:rsid w:val="00F15779"/>
    <w:rsid w:val="00F15BB6"/>
    <w:rsid w:val="00F15F32"/>
    <w:rsid w:val="00F16093"/>
    <w:rsid w:val="00F16945"/>
    <w:rsid w:val="00F20007"/>
    <w:rsid w:val="00F2248B"/>
    <w:rsid w:val="00F233F5"/>
    <w:rsid w:val="00F23749"/>
    <w:rsid w:val="00F23F67"/>
    <w:rsid w:val="00F2416F"/>
    <w:rsid w:val="00F24DAC"/>
    <w:rsid w:val="00F25FE6"/>
    <w:rsid w:val="00F2620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19FF"/>
    <w:rsid w:val="00F42E7B"/>
    <w:rsid w:val="00F44EEB"/>
    <w:rsid w:val="00F475D1"/>
    <w:rsid w:val="00F477DC"/>
    <w:rsid w:val="00F47B2F"/>
    <w:rsid w:val="00F50313"/>
    <w:rsid w:val="00F5046F"/>
    <w:rsid w:val="00F50498"/>
    <w:rsid w:val="00F52683"/>
    <w:rsid w:val="00F553D4"/>
    <w:rsid w:val="00F61026"/>
    <w:rsid w:val="00F61193"/>
    <w:rsid w:val="00F614DB"/>
    <w:rsid w:val="00F64D9D"/>
    <w:rsid w:val="00F67EF4"/>
    <w:rsid w:val="00F67FE8"/>
    <w:rsid w:val="00F70715"/>
    <w:rsid w:val="00F70F10"/>
    <w:rsid w:val="00F72B6E"/>
    <w:rsid w:val="00F733E7"/>
    <w:rsid w:val="00F734BB"/>
    <w:rsid w:val="00F749E0"/>
    <w:rsid w:val="00F7618A"/>
    <w:rsid w:val="00F76797"/>
    <w:rsid w:val="00F77966"/>
    <w:rsid w:val="00F81E15"/>
    <w:rsid w:val="00F83A26"/>
    <w:rsid w:val="00F83C8E"/>
    <w:rsid w:val="00F84556"/>
    <w:rsid w:val="00F8476E"/>
    <w:rsid w:val="00F84A50"/>
    <w:rsid w:val="00F84AB0"/>
    <w:rsid w:val="00F84BC9"/>
    <w:rsid w:val="00F851E0"/>
    <w:rsid w:val="00F858F7"/>
    <w:rsid w:val="00F87429"/>
    <w:rsid w:val="00F9014F"/>
    <w:rsid w:val="00F901A0"/>
    <w:rsid w:val="00F90639"/>
    <w:rsid w:val="00F91498"/>
    <w:rsid w:val="00F91FFB"/>
    <w:rsid w:val="00F921D6"/>
    <w:rsid w:val="00F928EA"/>
    <w:rsid w:val="00F930BB"/>
    <w:rsid w:val="00F9366A"/>
    <w:rsid w:val="00F9486F"/>
    <w:rsid w:val="00F94913"/>
    <w:rsid w:val="00F94BF6"/>
    <w:rsid w:val="00F961A2"/>
    <w:rsid w:val="00F97511"/>
    <w:rsid w:val="00FA057C"/>
    <w:rsid w:val="00FA13D5"/>
    <w:rsid w:val="00FA3BF8"/>
    <w:rsid w:val="00FA4448"/>
    <w:rsid w:val="00FA72C7"/>
    <w:rsid w:val="00FA78D0"/>
    <w:rsid w:val="00FB033D"/>
    <w:rsid w:val="00FB145B"/>
    <w:rsid w:val="00FB184A"/>
    <w:rsid w:val="00FB43CC"/>
    <w:rsid w:val="00FB61C6"/>
    <w:rsid w:val="00FB6F5B"/>
    <w:rsid w:val="00FB7B75"/>
    <w:rsid w:val="00FC0878"/>
    <w:rsid w:val="00FC0F04"/>
    <w:rsid w:val="00FC1C48"/>
    <w:rsid w:val="00FC2B61"/>
    <w:rsid w:val="00FC2C23"/>
    <w:rsid w:val="00FC409E"/>
    <w:rsid w:val="00FC437C"/>
    <w:rsid w:val="00FC4DD3"/>
    <w:rsid w:val="00FC52A3"/>
    <w:rsid w:val="00FC59FD"/>
    <w:rsid w:val="00FC66A1"/>
    <w:rsid w:val="00FC67F7"/>
    <w:rsid w:val="00FC6B24"/>
    <w:rsid w:val="00FC6C0F"/>
    <w:rsid w:val="00FC6F2C"/>
    <w:rsid w:val="00FC7390"/>
    <w:rsid w:val="00FC7583"/>
    <w:rsid w:val="00FC7E69"/>
    <w:rsid w:val="00FD0021"/>
    <w:rsid w:val="00FD35A9"/>
    <w:rsid w:val="00FD4AE0"/>
    <w:rsid w:val="00FD71A5"/>
    <w:rsid w:val="00FE1942"/>
    <w:rsid w:val="00FE2170"/>
    <w:rsid w:val="00FE2D00"/>
    <w:rsid w:val="00FE39FB"/>
    <w:rsid w:val="00FE4A9B"/>
    <w:rsid w:val="00FE54F7"/>
    <w:rsid w:val="00FE5E44"/>
    <w:rsid w:val="00FE6376"/>
    <w:rsid w:val="00FE73CC"/>
    <w:rsid w:val="00FE798D"/>
    <w:rsid w:val="00FE7A41"/>
    <w:rsid w:val="00FF1D16"/>
    <w:rsid w:val="00FF1D77"/>
    <w:rsid w:val="00FF2323"/>
    <w:rsid w:val="00FF2852"/>
    <w:rsid w:val="00FF4488"/>
    <w:rsid w:val="00FF44C9"/>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57499"/>
  <w15:docId w15:val="{D585A288-C870-4476-AA37-46FB396F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qFormat/>
    <w:rsid w:val="00440217"/>
    <w:pPr>
      <w:spacing w:before="240" w:after="60" w:line="240" w:lineRule="auto"/>
      <w:outlineLvl w:val="7"/>
    </w:pPr>
    <w:rPr>
      <w:rFonts w:ascii="Times New Roman" w:eastAsia="Times New Roman" w:hAnsi="Times New Roman"/>
      <w:i/>
      <w:iC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rsid w:val="00440217"/>
    <w:rPr>
      <w:rFonts w:ascii="Times New Roman" w:eastAsia="Times New Roman" w:hAnsi="Times New Roman" w:cs="Times New Roman"/>
      <w:i/>
      <w:iCs/>
      <w:sz w:val="24"/>
      <w:szCs w:val="24"/>
      <w:lang w:val="fr-FR"/>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aliases w:val="Normal bullet 2,lp1,Heading x1,Akapit z listą BS,Outlines a.b.c.,List_Paragraph,Multilevel para_II,Akapit z lista BS,List Paragraph1,body 2,List Paragraph11,Header bold,Forth level,List1,Listă colorată - Accentuare 11,Citation List,Bullet"/>
    <w:basedOn w:val="Normal"/>
    <w:link w:val="ListParagraphChar"/>
    <w:qFormat/>
    <w:rsid w:val="003F404A"/>
    <w:pPr>
      <w:ind w:left="720"/>
    </w:pPr>
  </w:style>
  <w:style w:type="character" w:customStyle="1" w:styleId="ListParagraphChar">
    <w:name w:val="List Paragraph Char"/>
    <w:aliases w:val="Normal bullet 2 Char,lp1 Char,Heading x1 Char,Akapit z listą BS Char,Outlines a.b.c. Char,List_Paragraph Char,Multilevel para_II Char,Akapit z lista BS Char,List Paragraph1 Char,body 2 Char,List Paragraph11 Char,Header bold Char"/>
    <w:link w:val="ListParagraph"/>
    <w:locked/>
    <w:rsid w:val="008E60F4"/>
    <w:rPr>
      <w:rFonts w:ascii="Calibri" w:eastAsia="Calibri" w:hAnsi="Calibri" w:cs="Times New Roman"/>
    </w:r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paragraph" w:styleId="NoSpacing">
    <w:name w:val="No Spacing"/>
    <w:uiPriority w:val="1"/>
    <w:qFormat/>
    <w:rsid w:val="00440217"/>
    <w:pPr>
      <w:spacing w:after="0" w:line="240" w:lineRule="auto"/>
    </w:pPr>
    <w:rPr>
      <w:lang w:val="ro-RO"/>
    </w:rPr>
  </w:style>
  <w:style w:type="character" w:customStyle="1" w:styleId="BodyTextIndentChar">
    <w:name w:val="Body Text Indent Char"/>
    <w:basedOn w:val="DefaultParagraphFont"/>
    <w:link w:val="BodyTextIndent"/>
    <w:uiPriority w:val="99"/>
    <w:semiHidden/>
    <w:rsid w:val="00440217"/>
    <w:rPr>
      <w:lang w:val="ro-RO"/>
    </w:rPr>
  </w:style>
  <w:style w:type="paragraph" w:styleId="BodyTextIndent">
    <w:name w:val="Body Text Indent"/>
    <w:basedOn w:val="Normal"/>
    <w:link w:val="BodyTextIndentChar"/>
    <w:uiPriority w:val="99"/>
    <w:semiHidden/>
    <w:unhideWhenUsed/>
    <w:rsid w:val="00440217"/>
    <w:pPr>
      <w:spacing w:after="120"/>
      <w:ind w:left="283"/>
    </w:pPr>
    <w:rPr>
      <w:rFonts w:asciiTheme="minorHAnsi" w:eastAsiaTheme="minorHAnsi" w:hAnsiTheme="minorHAnsi" w:cstheme="minorBidi"/>
      <w:lang w:val="ro-RO"/>
    </w:rPr>
  </w:style>
  <w:style w:type="paragraph" w:customStyle="1" w:styleId="Char">
    <w:name w:val="Char"/>
    <w:basedOn w:val="Normal"/>
    <w:rsid w:val="00440217"/>
    <w:pPr>
      <w:spacing w:after="160" w:line="240" w:lineRule="exact"/>
    </w:pPr>
    <w:rPr>
      <w:rFonts w:ascii="Verdana" w:eastAsia="Times New Roman" w:hAnsi="Verdana" w:cs="Verdana"/>
      <w:sz w:val="20"/>
      <w:szCs w:val="20"/>
    </w:rPr>
  </w:style>
  <w:style w:type="paragraph" w:styleId="BodyText2">
    <w:name w:val="Body Text 2"/>
    <w:basedOn w:val="Normal"/>
    <w:link w:val="BodyText2Char"/>
    <w:rsid w:val="00440217"/>
    <w:pPr>
      <w:widowControl w:val="0"/>
      <w:tabs>
        <w:tab w:val="left" w:pos="0"/>
      </w:tabs>
      <w:spacing w:after="0" w:line="240" w:lineRule="auto"/>
      <w:jc w:val="both"/>
    </w:pPr>
    <w:rPr>
      <w:rFonts w:ascii="TimesR" w:eastAsia="Times New Roman" w:hAnsi="TimesR"/>
      <w:sz w:val="26"/>
      <w:szCs w:val="20"/>
      <w:lang w:val="en-GB"/>
    </w:rPr>
  </w:style>
  <w:style w:type="character" w:customStyle="1" w:styleId="BodyText2Char">
    <w:name w:val="Body Text 2 Char"/>
    <w:basedOn w:val="DefaultParagraphFont"/>
    <w:link w:val="BodyText2"/>
    <w:rsid w:val="00440217"/>
    <w:rPr>
      <w:rFonts w:ascii="TimesR" w:eastAsia="Times New Roman" w:hAnsi="TimesR" w:cs="Times New Roman"/>
      <w:sz w:val="26"/>
      <w:szCs w:val="20"/>
      <w:lang w:val="en-GB"/>
    </w:rPr>
  </w:style>
  <w:style w:type="character" w:customStyle="1" w:styleId="WW8Num1z0">
    <w:name w:val="WW8Num1z0"/>
    <w:rsid w:val="00440217"/>
    <w:rPr>
      <w:rFonts w:ascii="Times New Roman" w:hAnsi="Times New Roman" w:cs="Times New Roman"/>
    </w:rPr>
  </w:style>
  <w:style w:type="paragraph" w:customStyle="1" w:styleId="Bodytext20">
    <w:name w:val="Body text (2)"/>
    <w:basedOn w:val="Normal"/>
    <w:rsid w:val="00440217"/>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customStyle="1" w:styleId="Style10">
    <w:name w:val="Style10"/>
    <w:basedOn w:val="Normal"/>
    <w:uiPriority w:val="99"/>
    <w:rsid w:val="00440217"/>
    <w:pPr>
      <w:widowControl w:val="0"/>
      <w:autoSpaceDE w:val="0"/>
      <w:autoSpaceDN w:val="0"/>
      <w:adjustRightInd w:val="0"/>
      <w:spacing w:after="0" w:line="320" w:lineRule="exact"/>
      <w:ind w:firstLine="446"/>
      <w:jc w:val="both"/>
    </w:pPr>
    <w:rPr>
      <w:rFonts w:ascii="Times New Roman" w:eastAsia="Times New Roman" w:hAnsi="Times New Roman"/>
      <w:sz w:val="24"/>
      <w:szCs w:val="24"/>
    </w:rPr>
  </w:style>
  <w:style w:type="character" w:customStyle="1" w:styleId="Bodytext0">
    <w:name w:val="Body text_"/>
    <w:link w:val="Bodytext1"/>
    <w:locked/>
    <w:rsid w:val="00440217"/>
    <w:rPr>
      <w:rFonts w:ascii="Arial" w:hAnsi="Arial"/>
      <w:sz w:val="23"/>
      <w:szCs w:val="23"/>
      <w:shd w:val="clear" w:color="auto" w:fill="FFFFFF"/>
    </w:rPr>
  </w:style>
  <w:style w:type="paragraph" w:customStyle="1" w:styleId="Bodytext1">
    <w:name w:val="Body text1"/>
    <w:basedOn w:val="Normal"/>
    <w:link w:val="Bodytext0"/>
    <w:rsid w:val="00440217"/>
    <w:pPr>
      <w:shd w:val="clear" w:color="auto" w:fill="FFFFFF"/>
      <w:spacing w:after="0" w:line="240" w:lineRule="atLeast"/>
    </w:pPr>
    <w:rPr>
      <w:rFonts w:ascii="Arial" w:eastAsiaTheme="minorHAnsi" w:hAnsi="Arial" w:cstheme="minorBidi"/>
      <w:sz w:val="23"/>
      <w:szCs w:val="23"/>
      <w:shd w:val="clear" w:color="auto" w:fill="FFFFFF"/>
    </w:rPr>
  </w:style>
  <w:style w:type="character" w:customStyle="1" w:styleId="stlitera1">
    <w:name w:val="st_litera1"/>
    <w:basedOn w:val="DefaultParagraphFont"/>
    <w:rsid w:val="00440217"/>
    <w:rPr>
      <w:b/>
      <w:bCs/>
      <w:color w:val="00008F"/>
    </w:rPr>
  </w:style>
  <w:style w:type="paragraph" w:customStyle="1" w:styleId="Standard">
    <w:name w:val="Standard"/>
    <w:rsid w:val="00440217"/>
    <w:pPr>
      <w:suppressAutoHyphens/>
      <w:spacing w:after="0" w:line="240" w:lineRule="auto"/>
      <w:textAlignment w:val="baseline"/>
    </w:pPr>
    <w:rPr>
      <w:rFonts w:ascii="Times New Roman" w:eastAsia="Times New Roman" w:hAnsi="Times New Roman" w:cs="Times New Roman"/>
      <w:kern w:val="1"/>
      <w:sz w:val="24"/>
      <w:szCs w:val="20"/>
      <w:lang w:val="ro-RO" w:eastAsia="ar-SA"/>
    </w:rPr>
  </w:style>
  <w:style w:type="paragraph" w:customStyle="1" w:styleId="Footer1">
    <w:name w:val="Footer1"/>
    <w:basedOn w:val="Footer"/>
    <w:link w:val="footerChar0"/>
    <w:qFormat/>
    <w:rsid w:val="00B2359F"/>
    <w:pPr>
      <w:tabs>
        <w:tab w:val="clear" w:pos="4680"/>
        <w:tab w:val="clear" w:pos="9360"/>
        <w:tab w:val="center" w:pos="4703"/>
        <w:tab w:val="right" w:pos="9406"/>
      </w:tabs>
      <w:jc w:val="both"/>
    </w:pPr>
    <w:rPr>
      <w:rFonts w:ascii="Trebuchet MS" w:hAnsi="Trebuchet MS" w:cs="Open Sans"/>
      <w:color w:val="000000"/>
      <w:sz w:val="14"/>
      <w:szCs w:val="14"/>
      <w:lang w:val="ro-RO"/>
    </w:rPr>
  </w:style>
  <w:style w:type="character" w:customStyle="1" w:styleId="footerChar0">
    <w:name w:val="footer Char"/>
    <w:basedOn w:val="FooterChar"/>
    <w:link w:val="Footer1"/>
    <w:rsid w:val="00B2359F"/>
    <w:rPr>
      <w:rFonts w:ascii="Trebuchet MS" w:eastAsia="Calibri" w:hAnsi="Trebuchet MS" w:cs="Open Sans"/>
      <w:color w:val="000000"/>
      <w:sz w:val="14"/>
      <w:szCs w:val="14"/>
      <w:lang w:val="ro-RO"/>
    </w:rPr>
  </w:style>
  <w:style w:type="table" w:styleId="TableGrid">
    <w:name w:val="Table Grid"/>
    <w:basedOn w:val="TableNormal"/>
    <w:uiPriority w:val="39"/>
    <w:rsid w:val="002E56E6"/>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5">
    <w:name w:val="Body text (5)_"/>
    <w:link w:val="Bodytext51"/>
    <w:uiPriority w:val="99"/>
    <w:rsid w:val="002E56E6"/>
    <w:rPr>
      <w:rFonts w:ascii="Times New Roman" w:hAnsi="Times New Roman"/>
      <w:sz w:val="26"/>
      <w:szCs w:val="26"/>
      <w:shd w:val="clear" w:color="auto" w:fill="FFFFFF"/>
    </w:rPr>
  </w:style>
  <w:style w:type="paragraph" w:customStyle="1" w:styleId="Bodytext51">
    <w:name w:val="Body text (5)1"/>
    <w:basedOn w:val="Normal"/>
    <w:link w:val="Bodytext5"/>
    <w:uiPriority w:val="99"/>
    <w:rsid w:val="002E56E6"/>
    <w:pPr>
      <w:widowControl w:val="0"/>
      <w:shd w:val="clear" w:color="auto" w:fill="FFFFFF"/>
      <w:spacing w:before="240" w:after="2040" w:line="240" w:lineRule="atLeast"/>
    </w:pPr>
    <w:rPr>
      <w:rFonts w:ascii="Times New Roman" w:eastAsiaTheme="minorHAnsi" w:hAnsi="Times New Roman"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11</Pages>
  <Words>5250</Words>
  <Characters>29925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POP FILOMELA</cp:lastModifiedBy>
  <cp:revision>17</cp:revision>
  <cp:lastPrinted>2022-02-28T08:00:00Z</cp:lastPrinted>
  <dcterms:created xsi:type="dcterms:W3CDTF">2023-06-02T05:14:00Z</dcterms:created>
  <dcterms:modified xsi:type="dcterms:W3CDTF">2024-01-23T13:02:00Z</dcterms:modified>
</cp:coreProperties>
</file>