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bookmarkStart w:id="0" w:name="_GoBack"/>
      <w:bookmarkEnd w:id="0"/>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431D43"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431D43">
        <w:rPr>
          <w:rFonts w:ascii="Trebuchet MS" w:eastAsia="Times New Roman" w:hAnsi="Trebuchet MS" w:cs="Arial"/>
          <w:b/>
          <w:color w:val="auto"/>
          <w:sz w:val="22"/>
          <w:szCs w:val="22"/>
          <w:lang w:eastAsia="ro-RO"/>
          <w14:ligatures w14:val="none"/>
        </w:rPr>
        <w:t>DECIZIA ETAPEI DE ÎNCADRARE</w:t>
      </w:r>
      <w:r w:rsidRPr="00431D43">
        <w:rPr>
          <w:rFonts w:ascii="Trebuchet MS" w:eastAsia="Times New Roman" w:hAnsi="Trebuchet MS" w:cs="Arial"/>
          <w:b/>
          <w:bCs/>
          <w:color w:val="auto"/>
          <w:sz w:val="22"/>
          <w:szCs w:val="22"/>
          <w:lang w:eastAsia="ro-RO"/>
          <w14:ligatures w14:val="none"/>
        </w:rPr>
        <w:t xml:space="preserve"> </w:t>
      </w:r>
    </w:p>
    <w:p w14:paraId="41954CA2" w14:textId="77777777" w:rsidR="00431D43" w:rsidRPr="00431D43" w:rsidRDefault="00431D43"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431D43">
        <w:rPr>
          <w:rFonts w:ascii="Trebuchet MS" w:eastAsia="SimSun" w:hAnsi="Trebuchet MS" w:cs="Arial"/>
          <w:b/>
          <w:bCs/>
          <w:iCs/>
          <w:color w:val="FF0000"/>
          <w14:ligatures w14:val="none"/>
        </w:rPr>
        <w:t>Nr. 00 din 00.00.2024</w:t>
      </w:r>
    </w:p>
    <w:p w14:paraId="682867E8" w14:textId="0C25CCCD" w:rsidR="00431D43"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431D43"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77777777" w:rsidR="00431D43" w:rsidRPr="00431D43" w:rsidRDefault="00431D43" w:rsidP="00431D43">
      <w:pPr>
        <w:autoSpaceDE w:val="0"/>
        <w:spacing w:after="0" w:line="240" w:lineRule="auto"/>
        <w:ind w:firstLine="540"/>
        <w:jc w:val="both"/>
        <w:rPr>
          <w:rFonts w:ascii="Trebuchet MS" w:eastAsia="Calibri" w:hAnsi="Trebuchet MS" w:cs="Arial"/>
          <w14:ligatures w14:val="none"/>
        </w:rPr>
      </w:pPr>
      <w:r w:rsidRPr="00431D43">
        <w:rPr>
          <w:rFonts w:ascii="Trebuchet MS" w:eastAsia="Calibri" w:hAnsi="Trebuchet MS" w:cs="Arial"/>
          <w14:ligatures w14:val="none"/>
        </w:rPr>
        <w:t>Ca urmare a solicitării de emitere a acordului de mediu adresate de</w:t>
      </w:r>
      <w:r w:rsidRPr="00431D43">
        <w:rPr>
          <w:rFonts w:ascii="Trebuchet MS" w:eastAsia="Calibri" w:hAnsi="Trebuchet MS" w:cs="Arial"/>
          <w:b/>
          <w14:ligatures w14:val="none"/>
        </w:rPr>
        <w:t xml:space="preserve"> Municipiul Zalău, </w:t>
      </w:r>
      <w:r w:rsidRPr="00431D43">
        <w:rPr>
          <w:rFonts w:ascii="Trebuchet MS" w:eastAsia="Calibri" w:hAnsi="Trebuchet MS" w:cs="Arial"/>
          <w14:ligatures w14:val="none"/>
        </w:rPr>
        <w:t>cu sediul în județul Sălaj, Municipiul Zalău, Pța. Iuliu Maniu, nr. 3, înregistrată la APM Sălaj cu nr. 7808/02.10.2023</w:t>
      </w:r>
      <w:r w:rsidRPr="00431D43">
        <w:rPr>
          <w:rFonts w:ascii="Trebuchet MS" w:eastAsia="Calibri" w:hAnsi="Trebuchet MS" w:cs="Arial"/>
          <w:spacing w:val="-6"/>
          <w14:ligatures w14:val="none"/>
        </w:rPr>
        <w:t>,</w:t>
      </w:r>
      <w:r w:rsidRPr="00431D43">
        <w:rPr>
          <w:rFonts w:ascii="Trebuchet MS" w:eastAsia="Calibri" w:hAnsi="Trebuchet MS" w:cs="Arial"/>
          <w14:ligatures w14:val="none"/>
        </w:rPr>
        <w:t xml:space="preserve">  în baza:</w:t>
      </w:r>
    </w:p>
    <w:p w14:paraId="057B2F10" w14:textId="77777777" w:rsidR="00431D43" w:rsidRPr="00431D4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431D43">
        <w:rPr>
          <w:rFonts w:ascii="Trebuchet MS" w:eastAsia="Calibri" w:hAnsi="Trebuchet MS" w:cs="Arial"/>
          <w:b/>
          <w:lang w:eastAsia="ro-RO"/>
          <w14:ligatures w14:val="none"/>
        </w:rPr>
        <w:t xml:space="preserve">Legii nr. 292/2018 </w:t>
      </w:r>
      <w:r w:rsidRPr="00431D43">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431D4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431D43">
        <w:rPr>
          <w:rFonts w:ascii="Trebuchet MS" w:eastAsia="Calibri" w:hAnsi="Trebuchet MS" w:cs="Arial"/>
          <w:b/>
          <w14:ligatures w14:val="none"/>
        </w:rPr>
        <w:t>Ordonanţei de Urgenţă a Guvernului nr. 57/2007</w:t>
      </w:r>
      <w:r w:rsidRPr="00431D43">
        <w:rPr>
          <w:rFonts w:ascii="Trebuchet MS" w:eastAsia="Calibri" w:hAnsi="Trebuchet MS" w:cs="Arial"/>
          <w14:ligatures w14:val="none"/>
        </w:rPr>
        <w:t xml:space="preserve"> privind regimul ariilor naturale protejate, conservarea habitatelor naturale, a florei si faunei s</w:t>
      </w:r>
      <w:r w:rsidRPr="00431D43">
        <w:rPr>
          <w:rFonts w:ascii="Calibri" w:eastAsia="Calibri" w:hAnsi="Calibri" w:cs="Calibri"/>
          <w14:ligatures w14:val="none"/>
        </w:rPr>
        <w:t>ǎ</w:t>
      </w:r>
      <w:r w:rsidRPr="00431D43">
        <w:rPr>
          <w:rFonts w:ascii="Trebuchet MS" w:eastAsia="Calibri" w:hAnsi="Trebuchet MS" w:cs="Arial"/>
          <w14:ligatures w14:val="none"/>
        </w:rPr>
        <w:t>lbatice, aprobată cu modific</w:t>
      </w:r>
      <w:r w:rsidRPr="00431D43">
        <w:rPr>
          <w:rFonts w:ascii="Calibri" w:eastAsia="Calibri" w:hAnsi="Calibri" w:cs="Calibri"/>
          <w14:ligatures w14:val="none"/>
        </w:rPr>
        <w:t>ǎ</w:t>
      </w:r>
      <w:r w:rsidRPr="00431D43">
        <w:rPr>
          <w:rFonts w:ascii="Trebuchet MS" w:eastAsia="Calibri" w:hAnsi="Trebuchet MS" w:cs="Arial"/>
          <w14:ligatures w14:val="none"/>
        </w:rPr>
        <w:t>ri si complet</w:t>
      </w:r>
      <w:r w:rsidRPr="00431D43">
        <w:rPr>
          <w:rFonts w:ascii="Calibri" w:eastAsia="Calibri" w:hAnsi="Calibri" w:cs="Calibri"/>
          <w14:ligatures w14:val="none"/>
        </w:rPr>
        <w:t>ǎ</w:t>
      </w:r>
      <w:r w:rsidRPr="00431D43">
        <w:rPr>
          <w:rFonts w:ascii="Trebuchet MS" w:eastAsia="Calibri" w:hAnsi="Trebuchet MS" w:cs="Arial"/>
          <w14:ligatures w14:val="none"/>
        </w:rPr>
        <w:t xml:space="preserve">ri prin </w:t>
      </w:r>
      <w:r w:rsidRPr="00431D43">
        <w:rPr>
          <w:rFonts w:ascii="Trebuchet MS" w:eastAsia="Calibri" w:hAnsi="Trebuchet MS" w:cs="Arial"/>
          <w:b/>
          <w14:ligatures w14:val="none"/>
        </w:rPr>
        <w:t>Legea nr. 49/2011</w:t>
      </w:r>
      <w:r w:rsidRPr="00431D43">
        <w:rPr>
          <w:rFonts w:ascii="Trebuchet MS" w:eastAsia="Calibri" w:hAnsi="Trebuchet MS" w:cs="Arial"/>
          <w14:ligatures w14:val="none"/>
        </w:rPr>
        <w:t>, cu modificările si completările ulterioare,</w:t>
      </w:r>
    </w:p>
    <w:p w14:paraId="7C11376F" w14:textId="77777777" w:rsidR="00431D43" w:rsidRPr="00431D43"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431D43">
        <w:rPr>
          <w:rFonts w:ascii="Trebuchet MS" w:eastAsia="Calibri" w:hAnsi="Trebuchet MS" w:cs="Arial"/>
          <w14:ligatures w14:val="none"/>
        </w:rPr>
        <w:t>autoritatea competentă pentru protecţia mediului APM Sălaj decide, ca urmare a consultărilor desfăşurate în cadrul şedinţei Comisiei de Analiză Tehnică din data de</w:t>
      </w:r>
      <w:r w:rsidRPr="00431D43">
        <w:rPr>
          <w:rFonts w:ascii="Trebuchet MS" w:eastAsia="Calibri" w:hAnsi="Trebuchet MS" w:cs="Arial"/>
          <w:color w:val="FF0000"/>
          <w14:ligatures w14:val="none"/>
        </w:rPr>
        <w:t xml:space="preserve"> </w:t>
      </w:r>
      <w:r w:rsidRPr="00431D43">
        <w:rPr>
          <w:rFonts w:ascii="Trebuchet MS" w:eastAsia="Calibri" w:hAnsi="Trebuchet MS" w:cs="Arial"/>
          <w14:ligatures w14:val="none"/>
        </w:rPr>
        <w:t>04.01.2024, că proiectul:</w:t>
      </w:r>
      <w:r w:rsidRPr="00431D43">
        <w:rPr>
          <w:rFonts w:ascii="Trebuchet MS" w:eastAsia="Calibri" w:hAnsi="Trebuchet MS" w:cs="Arial"/>
          <w:color w:val="FF0000"/>
          <w14:ligatures w14:val="none"/>
        </w:rPr>
        <w:t xml:space="preserve"> </w:t>
      </w:r>
      <w:r w:rsidRPr="00431D43">
        <w:rPr>
          <w:rFonts w:ascii="Trebuchet MS" w:eastAsia="Calibri" w:hAnsi="Trebuchet MS" w:cs="Arial"/>
          <w:b/>
          <w:i/>
          <w14:ligatures w14:val="none"/>
        </w:rPr>
        <w:t>Desființare construcții identificate în C.F. nr. 55205 situate pe strada Spicului și construire Centru de colectare deșeuri cu aport voluntar în Municipiul Zalău</w:t>
      </w:r>
      <w:r w:rsidRPr="00431D43">
        <w:rPr>
          <w:rFonts w:ascii="Trebuchet MS" w:eastAsia="Calibri" w:hAnsi="Trebuchet MS" w:cs="Arial"/>
          <w14:ligatures w14:val="none"/>
        </w:rPr>
        <w:t>, propus a fi amplasat în județul Sălaj,</w:t>
      </w:r>
      <w:r w:rsidRPr="00431D43">
        <w:rPr>
          <w:rFonts w:ascii="Trebuchet MS" w:eastAsia="Calibri" w:hAnsi="Trebuchet MS" w:cs="Arial"/>
          <w:color w:val="FF0000"/>
          <w14:ligatures w14:val="none"/>
        </w:rPr>
        <w:t xml:space="preserve"> </w:t>
      </w:r>
      <w:r w:rsidRPr="00431D43">
        <w:rPr>
          <w:rFonts w:ascii="Trebuchet MS" w:eastAsia="Calibri" w:hAnsi="Trebuchet MS" w:cs="Arial"/>
          <w14:ligatures w14:val="none"/>
        </w:rPr>
        <w:t>Municipiul Zalău, str. Spicului, fn,</w:t>
      </w:r>
    </w:p>
    <w:p w14:paraId="3B8890F0"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012D2B85" w14:textId="77777777" w:rsidR="00431D43" w:rsidRPr="00431D43"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431D43">
        <w:rPr>
          <w:rFonts w:ascii="Trebuchet MS" w:eastAsia="Calibri" w:hAnsi="Trebuchet MS" w:cs="Arial"/>
          <w:b/>
          <w:i/>
          <w14:ligatures w14:val="none"/>
        </w:rPr>
        <w:t>nu se supune evaluării impactului asupra mediului și</w:t>
      </w:r>
    </w:p>
    <w:p w14:paraId="3CEB491C" w14:textId="77777777" w:rsidR="00431D43" w:rsidRPr="00431D43"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431D43">
        <w:rPr>
          <w:rFonts w:ascii="Trebuchet MS" w:eastAsia="Calibri" w:hAnsi="Trebuchet MS" w:cs="Arial"/>
          <w:b/>
          <w:i/>
          <w14:ligatures w14:val="none"/>
        </w:rPr>
        <w:t>nu se supune evaluării impactului asupra corpurilor de apă.</w:t>
      </w:r>
    </w:p>
    <w:p w14:paraId="29608F11"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 xml:space="preserve">    </w:t>
      </w:r>
    </w:p>
    <w:p w14:paraId="785D4096"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Justificarea prezentei decizii:</w:t>
      </w:r>
    </w:p>
    <w:p w14:paraId="2C83AA49"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431D43">
        <w:rPr>
          <w:rFonts w:ascii="Trebuchet MS" w:eastAsia="Calibri" w:hAnsi="Trebuchet MS" w:cs="Arial"/>
          <w:b/>
          <w:noProof/>
          <w14:ligatures w14:val="none"/>
        </w:rPr>
        <w:t xml:space="preserve">   I. Motivele pe baza cărora s-a stabilit necesitatea neefectuării </w:t>
      </w:r>
      <w:r w:rsidRPr="00431D43">
        <w:rPr>
          <w:rFonts w:ascii="Trebuchet MS" w:eastAsia="Calibri" w:hAnsi="Trebuchet MS" w:cs="Arial"/>
          <w:b/>
          <w:i/>
          <w:noProof/>
          <w14:ligatures w14:val="none"/>
        </w:rPr>
        <w:t>evaluării impactului asupra mediului</w:t>
      </w:r>
      <w:r w:rsidRPr="00431D43">
        <w:rPr>
          <w:rFonts w:ascii="Trebuchet MS" w:eastAsia="Calibri" w:hAnsi="Trebuchet MS" w:cs="Arial"/>
          <w:b/>
          <w:noProof/>
          <w14:ligatures w14:val="none"/>
        </w:rPr>
        <w:t xml:space="preserve"> sunt următoarele:</w:t>
      </w:r>
    </w:p>
    <w:p w14:paraId="52288CA8"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b/>
          <w14:ligatures w14:val="none"/>
        </w:rPr>
        <w:t>a).</w:t>
      </w:r>
      <w:r w:rsidRPr="00431D43">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la pct. 10 lit.</w:t>
      </w:r>
      <w:r w:rsidRPr="00431D43">
        <w:rPr>
          <w:rFonts w:ascii="Trebuchet MS" w:eastAsia="Calibri" w:hAnsi="Trebuchet MS" w:cs="Arial"/>
          <w:color w:val="FF0000"/>
          <w14:ligatures w14:val="none"/>
        </w:rPr>
        <w:t xml:space="preserve"> </w:t>
      </w:r>
      <w:r w:rsidRPr="00431D43">
        <w:rPr>
          <w:rFonts w:ascii="Trebuchet MS" w:eastAsia="Calibri" w:hAnsi="Trebuchet MS" w:cs="Arial"/>
          <w14:ligatures w14:val="none"/>
        </w:rPr>
        <w:t xml:space="preserve">a) - </w:t>
      </w:r>
      <w:r w:rsidRPr="00431D43">
        <w:rPr>
          <w:rFonts w:ascii="Trebuchet MS" w:eastAsia="Calibri" w:hAnsi="Trebuchet MS" w:cs="Arial"/>
          <w:i/>
          <w14:ligatures w14:val="none"/>
        </w:rPr>
        <w:t>proiecte de dezvoltare a unităților/zonelor industriale</w:t>
      </w:r>
      <w:r w:rsidRPr="00431D43">
        <w:rPr>
          <w:rFonts w:ascii="Trebuchet MS" w:eastAsia="Calibri" w:hAnsi="Trebuchet MS" w:cs="Arial"/>
          <w14:ligatures w14:val="none"/>
        </w:rPr>
        <w:t xml:space="preserve"> și pct. 13 lit. a) - </w:t>
      </w:r>
      <w:r w:rsidRPr="00431D43">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31D43">
        <w:rPr>
          <w:rFonts w:ascii="Trebuchet MS" w:eastAsia="Calibri" w:hAnsi="Trebuchet MS" w:cs="Arial"/>
          <w14:ligatures w14:val="none"/>
        </w:rPr>
        <w:t>;</w:t>
      </w:r>
    </w:p>
    <w:p w14:paraId="78A8F693"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 prezenta solicitare a fost mediatizată prin publicare anunţ în ziarul</w:t>
      </w:r>
      <w:r w:rsidRPr="00431D43">
        <w:rPr>
          <w:rFonts w:ascii="Trebuchet MS" w:eastAsia="Calibri" w:hAnsi="Trebuchet MS" w:cs="Arial"/>
          <w:color w:val="FF0000"/>
          <w14:ligatures w14:val="none"/>
        </w:rPr>
        <w:t xml:space="preserve"> </w:t>
      </w:r>
      <w:r w:rsidRPr="00431D43">
        <w:rPr>
          <w:rFonts w:ascii="Trebuchet MS" w:eastAsia="Calibri" w:hAnsi="Trebuchet MS" w:cs="Arial"/>
          <w14:ligatures w14:val="none"/>
        </w:rPr>
        <w:t>Graiul Sălajului, afişare și înregistrare anunţ la sediul Primăriei Municipiului Zalău, precum și la sediul și pe pagina de internet a APM Sălaj, iar proiectul de Decizie etapă de încadrare a fost postat pe pagina de internet a APM Sălaj;</w:t>
      </w:r>
    </w:p>
    <w:p w14:paraId="2BA51A49"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431D43" w:rsidRDefault="00431D43" w:rsidP="00431D43">
      <w:pPr>
        <w:spacing w:after="0" w:line="240" w:lineRule="auto"/>
        <w:jc w:val="both"/>
        <w:rPr>
          <w:rFonts w:ascii="Trebuchet MS" w:eastAsia="Calibri" w:hAnsi="Trebuchet MS" w:cs="Arial"/>
          <w:b/>
          <w14:ligatures w14:val="none"/>
        </w:rPr>
      </w:pPr>
    </w:p>
    <w:p w14:paraId="4F3ECE20" w14:textId="77777777" w:rsidR="00431D43" w:rsidRPr="00431D43" w:rsidRDefault="00431D43" w:rsidP="00431D43">
      <w:pPr>
        <w:spacing w:after="0" w:line="240" w:lineRule="auto"/>
        <w:jc w:val="both"/>
        <w:rPr>
          <w:rFonts w:ascii="Trebuchet MS" w:eastAsia="Calibri" w:hAnsi="Trebuchet MS" w:cs="Arial"/>
          <w:b/>
          <w14:ligatures w14:val="none"/>
        </w:rPr>
      </w:pPr>
      <w:r w:rsidRPr="00431D43">
        <w:rPr>
          <w:rFonts w:ascii="Trebuchet MS" w:eastAsia="Calibri" w:hAnsi="Trebuchet MS" w:cs="Arial"/>
          <w:b/>
          <w14:ligatures w14:val="none"/>
        </w:rPr>
        <w:t>b) Caracteristicile proiectului:</w:t>
      </w:r>
    </w:p>
    <w:p w14:paraId="37767FE3" w14:textId="77777777" w:rsidR="00431D43" w:rsidRPr="00431D43" w:rsidRDefault="00431D43" w:rsidP="00431D43">
      <w:pPr>
        <w:spacing w:after="0" w:line="240" w:lineRule="auto"/>
        <w:ind w:firstLine="720"/>
        <w:jc w:val="both"/>
        <w:rPr>
          <w:rFonts w:ascii="Trebuchet MS" w:eastAsia="Times New Roman" w:hAnsi="Trebuchet MS" w:cs="Arial"/>
          <w:noProof/>
          <w14:ligatures w14:val="none"/>
        </w:rPr>
      </w:pPr>
      <w:r w:rsidRPr="00431D43">
        <w:rPr>
          <w:rFonts w:ascii="Trebuchet MS" w:eastAsia="Calibri" w:hAnsi="Trebuchet MS" w:cs="Arial"/>
          <w:b/>
          <w:bCs/>
          <w:i/>
          <w:noProof/>
          <w14:ligatures w14:val="none"/>
        </w:rPr>
        <w:t>b</w:t>
      </w:r>
      <w:r w:rsidRPr="00431D43">
        <w:rPr>
          <w:rFonts w:ascii="Trebuchet MS" w:eastAsia="Calibri" w:hAnsi="Trebuchet MS" w:cs="Arial"/>
          <w:b/>
          <w:bCs/>
          <w:i/>
          <w:noProof/>
          <w:vertAlign w:val="subscript"/>
          <w14:ligatures w14:val="none"/>
        </w:rPr>
        <w:t>1</w:t>
      </w:r>
      <w:r w:rsidRPr="00431D43">
        <w:rPr>
          <w:rFonts w:ascii="Trebuchet MS" w:eastAsia="Calibri" w:hAnsi="Trebuchet MS" w:cs="Arial"/>
          <w:b/>
          <w:bCs/>
          <w:i/>
          <w:noProof/>
          <w14:ligatures w14:val="none"/>
        </w:rPr>
        <w:t>)</w:t>
      </w:r>
      <w:r w:rsidRPr="00431D43">
        <w:rPr>
          <w:rFonts w:ascii="Trebuchet MS" w:eastAsia="Calibri" w:hAnsi="Trebuchet MS" w:cs="Arial"/>
          <w:b/>
          <w:i/>
          <w:noProof/>
          <w14:ligatures w14:val="none"/>
        </w:rPr>
        <w:t xml:space="preserve"> dimensiunea si concepţia întregului proiect: </w:t>
      </w:r>
      <w:r w:rsidRPr="00431D43">
        <w:rPr>
          <w:rFonts w:ascii="Trebuchet MS" w:eastAsia="Calibri" w:hAnsi="Trebuchet MS" w:cs="Arial"/>
          <w:noProof/>
          <w14:ligatures w14:val="none"/>
        </w:rPr>
        <w:t>Prin proiect se propun următoarele:</w:t>
      </w:r>
      <w:r w:rsidRPr="00431D43">
        <w:rPr>
          <w:rFonts w:ascii="Trebuchet MS" w:eastAsia="Times New Roman" w:hAnsi="Trebuchet MS" w:cs="Arial"/>
          <w:noProof/>
          <w14:ligatures w14:val="none"/>
        </w:rPr>
        <w:t xml:space="preserve"> </w:t>
      </w:r>
    </w:p>
    <w:p w14:paraId="5814EE45" w14:textId="18C150F8" w:rsidR="00431D43" w:rsidRPr="00431D43" w:rsidRDefault="00431D43" w:rsidP="00431D43">
      <w:pPr>
        <w:spacing w:after="0" w:line="240" w:lineRule="auto"/>
        <w:ind w:firstLine="720"/>
        <w:jc w:val="both"/>
        <w:rPr>
          <w:rFonts w:ascii="Trebuchet MS" w:eastAsia="Times New Roman" w:hAnsi="Trebuchet MS" w:cs="Arial"/>
          <w:noProof/>
          <w:lang w:val="es-ES"/>
          <w14:ligatures w14:val="none"/>
        </w:rPr>
      </w:pPr>
      <w:r w:rsidRPr="00431D43">
        <w:rPr>
          <w:rFonts w:ascii="Trebuchet MS" w:eastAsia="Times New Roman" w:hAnsi="Trebuchet MS" w:cs="Arial"/>
          <w:noProof/>
          <w:lang w:val="es-ES"/>
          <w14:ligatures w14:val="none"/>
        </w:rPr>
        <w:lastRenderedPageBreak/>
        <w:t>Amplasamentul obiectivului se află în intravilanul municipiului Zalău, str. Spicului,</w:t>
      </w:r>
      <w:r w:rsidRPr="00431D43">
        <w:rPr>
          <w:rFonts w:ascii="Trebuchet MS" w:eastAsia="Times New Roman" w:hAnsi="Trebuchet MS" w:cs="Arial"/>
          <w:noProof/>
          <w:color w:val="FF0000"/>
          <w:lang w:val="es-ES"/>
          <w14:ligatures w14:val="none"/>
        </w:rPr>
        <w:t xml:space="preserve"> </w:t>
      </w:r>
      <w:r w:rsidR="00C17FE1" w:rsidRPr="00C17FE1">
        <w:rPr>
          <w:rFonts w:ascii="Trebuchet MS" w:eastAsia="Times New Roman" w:hAnsi="Trebuchet MS" w:cs="Arial"/>
          <w:noProof/>
          <w:lang w:val="es-ES"/>
          <w14:ligatures w14:val="none"/>
        </w:rPr>
        <w:t>fn</w:t>
      </w:r>
      <w:r w:rsidRPr="00431D43">
        <w:rPr>
          <w:rFonts w:ascii="Trebuchet MS" w:eastAsia="Times New Roman" w:hAnsi="Trebuchet MS" w:cs="Arial"/>
          <w:noProof/>
          <w:lang w:val="es-ES"/>
          <w14:ligatures w14:val="none"/>
        </w:rPr>
        <w:t>, aflat în proprietatea privată a Municipiului Zalău.</w:t>
      </w:r>
    </w:p>
    <w:p w14:paraId="6484E877" w14:textId="2C52BAF2" w:rsidR="00056D6E" w:rsidRPr="00056D6E" w:rsidRDefault="00056D6E" w:rsidP="00056D6E">
      <w:pPr>
        <w:spacing w:after="0" w:line="240" w:lineRule="auto"/>
        <w:ind w:firstLine="720"/>
        <w:jc w:val="both"/>
        <w:rPr>
          <w:rFonts w:ascii="Trebuchet MS" w:eastAsia="Times New Roman" w:hAnsi="Trebuchet MS" w:cs="Arial"/>
          <w:noProof/>
          <w:lang w:val="es-ES"/>
          <w14:ligatures w14:val="none"/>
        </w:rPr>
      </w:pPr>
      <w:r w:rsidRPr="00056D6E">
        <w:rPr>
          <w:rFonts w:ascii="Trebuchet MS" w:eastAsia="Times New Roman" w:hAnsi="Trebuchet MS" w:cs="Arial"/>
          <w:noProof/>
          <w:lang w:val="es-ES"/>
          <w14:ligatures w14:val="none"/>
        </w:rPr>
        <w:t xml:space="preserve">La nivel județean a fost elaborat Planul Județean de Gestionare a Deșeurilor în Județul Sălaj, aprobat prin HCJ Sălaj nr. 41/26.03.2021. Planul conține măsurile propuse pentru atingerea obiectivelor, termenele de îndeplinire, responsabilii și sursele de finanțare pentru toate categoriile de deșeuri </w:t>
      </w:r>
      <w:r>
        <w:rPr>
          <w:rFonts w:ascii="Trebuchet MS" w:eastAsia="Times New Roman" w:hAnsi="Trebuchet MS" w:cs="Arial"/>
          <w:noProof/>
          <w:lang w:val="es-ES"/>
          <w14:ligatures w14:val="none"/>
        </w:rPr>
        <w:t xml:space="preserve">ce </w:t>
      </w:r>
      <w:r w:rsidRPr="00056D6E">
        <w:rPr>
          <w:rFonts w:ascii="Trebuchet MS" w:eastAsia="Times New Roman" w:hAnsi="Trebuchet MS" w:cs="Arial"/>
          <w:noProof/>
          <w:lang w:val="es-ES"/>
          <w14:ligatures w14:val="none"/>
        </w:rPr>
        <w:t xml:space="preserve">fac obiectul PJGD Sălaj, respectiv: </w:t>
      </w:r>
      <w:r>
        <w:rPr>
          <w:rFonts w:ascii="Trebuchet MS" w:eastAsia="Times New Roman" w:hAnsi="Trebuchet MS" w:cs="Arial"/>
          <w:noProof/>
          <w:lang w:val="es-ES"/>
          <w14:ligatures w14:val="none"/>
        </w:rPr>
        <w:t>deșeurile municipale,</w:t>
      </w:r>
      <w:r w:rsidRPr="00056D6E">
        <w:rPr>
          <w:rFonts w:ascii="Trebuchet MS" w:eastAsia="Times New Roman" w:hAnsi="Trebuchet MS" w:cs="Arial"/>
          <w:noProof/>
          <w:lang w:val="es-ES"/>
          <w14:ligatures w14:val="none"/>
        </w:rPr>
        <w:t xml:space="preserve"> </w:t>
      </w:r>
      <w:r>
        <w:rPr>
          <w:rFonts w:ascii="Trebuchet MS" w:eastAsia="Times New Roman" w:hAnsi="Trebuchet MS" w:cs="Arial"/>
          <w:noProof/>
          <w:lang w:val="es-ES"/>
          <w14:ligatures w14:val="none"/>
        </w:rPr>
        <w:t>deșeurile de ambalaje,</w:t>
      </w:r>
      <w:r w:rsidRPr="00056D6E">
        <w:rPr>
          <w:rFonts w:ascii="Trebuchet MS" w:eastAsia="Times New Roman" w:hAnsi="Trebuchet MS" w:cs="Arial"/>
          <w:noProof/>
          <w:lang w:val="es-ES"/>
          <w14:ligatures w14:val="none"/>
        </w:rPr>
        <w:t xml:space="preserve"> deșeurile de echip</w:t>
      </w:r>
      <w:r>
        <w:rPr>
          <w:rFonts w:ascii="Trebuchet MS" w:eastAsia="Times New Roman" w:hAnsi="Trebuchet MS" w:cs="Arial"/>
          <w:noProof/>
          <w:lang w:val="es-ES"/>
          <w14:ligatures w14:val="none"/>
        </w:rPr>
        <w:t>amente electrice și electronice,</w:t>
      </w:r>
      <w:r w:rsidRPr="00056D6E">
        <w:rPr>
          <w:rFonts w:ascii="Trebuchet MS" w:eastAsia="Times New Roman" w:hAnsi="Trebuchet MS" w:cs="Arial"/>
          <w:noProof/>
          <w:lang w:val="es-ES"/>
          <w14:ligatures w14:val="none"/>
        </w:rPr>
        <w:t xml:space="preserve"> deșeurile din construcții și desființări. </w:t>
      </w:r>
    </w:p>
    <w:p w14:paraId="59D70694" w14:textId="77777777" w:rsidR="00056D6E" w:rsidRPr="00056D6E" w:rsidRDefault="00056D6E" w:rsidP="00056D6E">
      <w:pPr>
        <w:spacing w:after="0" w:line="240" w:lineRule="auto"/>
        <w:ind w:firstLine="720"/>
        <w:jc w:val="both"/>
        <w:rPr>
          <w:rFonts w:ascii="Trebuchet MS" w:eastAsia="Times New Roman" w:hAnsi="Trebuchet MS" w:cs="Arial"/>
          <w:noProof/>
          <w:lang w:val="es-ES"/>
          <w14:ligatures w14:val="none"/>
        </w:rPr>
      </w:pPr>
      <w:r w:rsidRPr="00056D6E">
        <w:rPr>
          <w:rFonts w:ascii="Trebuchet MS" w:eastAsia="Times New Roman" w:hAnsi="Trebuchet MS" w:cs="Arial"/>
          <w:noProof/>
          <w:lang w:val="es-ES"/>
          <w14:ligatures w14:val="none"/>
        </w:rPr>
        <w:t xml:space="preserve">Printre obiectivele/măsurile prevăzute de acest plan se regăsește construirea și operarea de centre de colectare cu aport voluntar pentru fluxurile speciale de deșeuri (deșeuri periculoase menajere, deșeuri voluminoase, deșeuri din construcții și desființări de la populație, deșeuri verzi, deșeuri textile etc.), cel puțin câte unul în fiecare municipiu și oraș. </w:t>
      </w:r>
    </w:p>
    <w:p w14:paraId="2BA9B4B9" w14:textId="3ED8E4CD" w:rsidR="00056D6E" w:rsidRDefault="00056D6E" w:rsidP="00056D6E">
      <w:pPr>
        <w:spacing w:after="0" w:line="240" w:lineRule="auto"/>
        <w:ind w:firstLine="720"/>
        <w:jc w:val="both"/>
        <w:rPr>
          <w:rFonts w:ascii="Trebuchet MS" w:eastAsia="Times New Roman" w:hAnsi="Trebuchet MS" w:cs="Arial"/>
          <w:noProof/>
          <w:lang w:val="es-ES"/>
          <w14:ligatures w14:val="none"/>
        </w:rPr>
      </w:pPr>
      <w:r w:rsidRPr="00056D6E">
        <w:rPr>
          <w:rFonts w:ascii="Trebuchet MS" w:eastAsia="Times New Roman" w:hAnsi="Trebuchet MS" w:cs="Arial"/>
          <w:noProof/>
          <w:lang w:val="es-ES"/>
          <w14:ligatures w14:val="none"/>
        </w:rPr>
        <w:t>Principalul obiectiv al centrelor de colectare prin aport voluntar este accelerarea procesului de extindere și de modernizare a sistemelor de gestionare a deșeurilor în România. Accentul este pus pe urmărirea dezvoltării unui management eficientă al deșeurilor, prin suplimentarea capacităților de colectare separată, pregătire pentru reutilizare și valorificare a deșeurilor, în vederea continuării procesului de conformare cu prevederile directivelor specifice și a tranziției la economia circulară</w:t>
      </w:r>
      <w:r w:rsidR="00845DB5">
        <w:rPr>
          <w:rFonts w:ascii="Trebuchet MS" w:eastAsia="Times New Roman" w:hAnsi="Trebuchet MS" w:cs="Arial"/>
          <w:noProof/>
          <w:lang w:val="es-ES"/>
          <w14:ligatures w14:val="none"/>
        </w:rPr>
        <w:t>.</w:t>
      </w:r>
    </w:p>
    <w:p w14:paraId="3CCB1AD8" w14:textId="70FE5035" w:rsidR="00845DB5" w:rsidRPr="00845DB5" w:rsidRDefault="00845DB5" w:rsidP="00845DB5">
      <w:pPr>
        <w:spacing w:after="0" w:line="240" w:lineRule="auto"/>
        <w:ind w:firstLine="720"/>
        <w:jc w:val="both"/>
        <w:rPr>
          <w:rFonts w:ascii="Trebuchet MS" w:eastAsia="Times New Roman" w:hAnsi="Trebuchet MS" w:cs="Arial"/>
          <w:noProof/>
          <w:lang w:val="es-ES"/>
          <w14:ligatures w14:val="none"/>
        </w:rPr>
      </w:pPr>
      <w:r w:rsidRPr="00845DB5">
        <w:rPr>
          <w:rFonts w:ascii="Trebuchet MS" w:eastAsia="Times New Roman" w:hAnsi="Trebuchet MS" w:cs="Arial"/>
          <w:noProof/>
          <w:lang w:val="es-ES"/>
          <w14:ligatures w14:val="none"/>
        </w:rPr>
        <w:t>Necesitatea obiectivului de investiții se fundamentează pe necesitatea implementării colectării selective în conformitate cu prevederile Ordonanței de Urgență nr.</w:t>
      </w:r>
      <w:r w:rsidR="00B92BE1">
        <w:rPr>
          <w:rFonts w:ascii="Trebuchet MS" w:eastAsia="Times New Roman" w:hAnsi="Trebuchet MS" w:cs="Arial"/>
          <w:noProof/>
          <w:lang w:val="es-ES"/>
          <w14:ligatures w14:val="none"/>
        </w:rPr>
        <w:t xml:space="preserve"> </w:t>
      </w:r>
      <w:r w:rsidRPr="00845DB5">
        <w:rPr>
          <w:rFonts w:ascii="Trebuchet MS" w:eastAsia="Times New Roman" w:hAnsi="Trebuchet MS" w:cs="Arial"/>
          <w:noProof/>
          <w:lang w:val="es-ES"/>
          <w14:ligatures w14:val="none"/>
        </w:rPr>
        <w:t>92/2021 privind regimul deșeurilor, art.</w:t>
      </w:r>
      <w:r w:rsidR="00B92BE1">
        <w:rPr>
          <w:rFonts w:ascii="Trebuchet MS" w:eastAsia="Times New Roman" w:hAnsi="Trebuchet MS" w:cs="Arial"/>
          <w:noProof/>
          <w:lang w:val="es-ES"/>
          <w14:ligatures w14:val="none"/>
        </w:rPr>
        <w:t xml:space="preserve"> </w:t>
      </w:r>
      <w:r w:rsidRPr="00845DB5">
        <w:rPr>
          <w:rFonts w:ascii="Trebuchet MS" w:eastAsia="Times New Roman" w:hAnsi="Trebuchet MS" w:cs="Arial"/>
          <w:noProof/>
          <w:lang w:val="es-ES"/>
          <w14:ligatures w14:val="none"/>
        </w:rPr>
        <w:t>60, alin. (1), lit. h), care impune autorităților administrației publice locale asigurarea spatiilor necesare pentru colectarea separată a deșeurilor, ținând cont de reglementările urbanistice şi de cele emise de Ministerul Sănătății, dotarea acestora cu containere specifice fiecărui tip de deșeu și dezvoltă în mod corespunzător centrele înființate potrivit prevederilor art. 10 alin. (2) din Ordonanța de urgență a Guvernului nr. 5/2015, cu modificările și completările ulterioare, pentru a oferi populației posibilitatea de a se debarasa, fără plată, de deșeuri de hârtie și carton, sticlă, metal, materiale plastice, lemn, textile, ambalaje, deșeuri de echipamente electrice și electronice, deșeuri de baterii și acumulatori și deșeuri volumino</w:t>
      </w:r>
      <w:r w:rsidR="00B92BE1">
        <w:rPr>
          <w:rFonts w:ascii="Trebuchet MS" w:eastAsia="Times New Roman" w:hAnsi="Trebuchet MS" w:cs="Arial"/>
          <w:noProof/>
          <w:lang w:val="es-ES"/>
          <w14:ligatures w14:val="none"/>
        </w:rPr>
        <w:t>ase, inclusiv saltele și mobilă</w:t>
      </w:r>
      <w:r w:rsidRPr="00845DB5">
        <w:rPr>
          <w:rFonts w:ascii="Trebuchet MS" w:eastAsia="Times New Roman" w:hAnsi="Trebuchet MS" w:cs="Arial"/>
          <w:noProof/>
          <w:lang w:val="es-ES"/>
          <w14:ligatures w14:val="none"/>
        </w:rPr>
        <w:t xml:space="preserve"> și i) asigură spații necesare pentru</w:t>
      </w:r>
      <w:r>
        <w:rPr>
          <w:rFonts w:ascii="Trebuchet MS" w:eastAsia="Times New Roman" w:hAnsi="Trebuchet MS" w:cs="Arial"/>
          <w:noProof/>
          <w:lang w:val="es-ES"/>
          <w14:ligatures w14:val="none"/>
        </w:rPr>
        <w:t xml:space="preserve"> </w:t>
      </w:r>
      <w:r w:rsidRPr="00845DB5">
        <w:rPr>
          <w:rFonts w:ascii="Trebuchet MS" w:eastAsia="Times New Roman" w:hAnsi="Trebuchet MS" w:cs="Arial"/>
          <w:noProof/>
          <w:lang w:val="es-ES"/>
          <w14:ligatures w14:val="none"/>
        </w:rPr>
        <w:t>colectarea separată a deșeurilor pericu</w:t>
      </w:r>
      <w:r w:rsidR="00B92BE1">
        <w:rPr>
          <w:rFonts w:ascii="Trebuchet MS" w:eastAsia="Times New Roman" w:hAnsi="Trebuchet MS" w:cs="Arial"/>
          <w:noProof/>
          <w:lang w:val="es-ES"/>
          <w14:ligatures w14:val="none"/>
        </w:rPr>
        <w:t>loase provenite de la populație</w:t>
      </w:r>
      <w:r w:rsidRPr="00845DB5">
        <w:rPr>
          <w:rFonts w:ascii="Trebuchet MS" w:eastAsia="Times New Roman" w:hAnsi="Trebuchet MS" w:cs="Arial"/>
          <w:noProof/>
          <w:lang w:val="es-ES"/>
          <w14:ligatures w14:val="none"/>
        </w:rPr>
        <w:t xml:space="preserve">, mai mult decât pe prognozele pe termen mediu și lung privind evoluția cererii. </w:t>
      </w:r>
    </w:p>
    <w:p w14:paraId="097D08AB" w14:textId="77777777" w:rsidR="00B92BE1" w:rsidRPr="00431D43" w:rsidRDefault="00B92BE1" w:rsidP="00B92BE1">
      <w:pPr>
        <w:spacing w:after="0" w:line="240" w:lineRule="auto"/>
        <w:ind w:firstLine="720"/>
        <w:jc w:val="both"/>
        <w:rPr>
          <w:rFonts w:ascii="Trebuchet MS" w:eastAsia="Times New Roman" w:hAnsi="Trebuchet MS" w:cs="Arial"/>
          <w:noProof/>
          <w:lang w:val="es-ES"/>
          <w14:ligatures w14:val="none"/>
        </w:rPr>
      </w:pPr>
      <w:r w:rsidRPr="00431D43">
        <w:rPr>
          <w:rFonts w:ascii="Trebuchet MS" w:eastAsia="Times New Roman" w:hAnsi="Trebuchet MS" w:cs="Arial"/>
          <w:noProof/>
          <w:lang w:val="es-ES"/>
          <w14:ligatures w14:val="none"/>
        </w:rPr>
        <w:t xml:space="preserve">Terenul are o suprafață de 3461 mp și cuprinde mai multe construcții, căi de acces, platforme betonate, alei carosabile și pietonale, spații verzi. Conform PUG 2020 al municipiului Zalău, aprobat prin HCL nr. 98 din 27.04.2023, </w:t>
      </w:r>
      <w:r>
        <w:rPr>
          <w:rFonts w:ascii="Trebuchet MS" w:eastAsia="Times New Roman" w:hAnsi="Trebuchet MS" w:cs="Arial"/>
          <w:noProof/>
          <w:lang w:val="es-ES"/>
          <w14:ligatures w14:val="none"/>
        </w:rPr>
        <w:t xml:space="preserve">imobilul se află în zona UTR A1 </w:t>
      </w:r>
      <w:r w:rsidRPr="00431D43">
        <w:rPr>
          <w:rFonts w:ascii="Trebuchet MS" w:eastAsia="Times New Roman" w:hAnsi="Trebuchet MS" w:cs="Arial"/>
          <w:noProof/>
          <w:lang w:val="es-ES"/>
          <w14:ligatures w14:val="none"/>
        </w:rPr>
        <w:t>-</w:t>
      </w:r>
      <w:r>
        <w:rPr>
          <w:rFonts w:ascii="Trebuchet MS" w:eastAsia="Times New Roman" w:hAnsi="Trebuchet MS" w:cs="Arial"/>
          <w:noProof/>
          <w:lang w:val="es-ES"/>
          <w14:ligatures w14:val="none"/>
        </w:rPr>
        <w:t xml:space="preserve"> </w:t>
      </w:r>
      <w:r w:rsidRPr="00431D43">
        <w:rPr>
          <w:rFonts w:ascii="Trebuchet MS" w:eastAsia="Times New Roman" w:hAnsi="Trebuchet MS" w:cs="Arial"/>
          <w:noProof/>
          <w:lang w:val="es-ES"/>
          <w14:ligatures w14:val="none"/>
        </w:rPr>
        <w:t xml:space="preserve">Subzonă activități productive nepoluante. </w:t>
      </w:r>
    </w:p>
    <w:p w14:paraId="1CC22EC9" w14:textId="253A3218" w:rsidR="00B92BE1" w:rsidRDefault="00B92BE1" w:rsidP="00B92BE1">
      <w:pPr>
        <w:spacing w:after="0" w:line="240" w:lineRule="auto"/>
        <w:ind w:firstLine="720"/>
        <w:jc w:val="both"/>
        <w:rPr>
          <w:rFonts w:ascii="Trebuchet MS" w:eastAsia="Times New Roman" w:hAnsi="Trebuchet MS" w:cs="Arial"/>
          <w:noProof/>
          <w:lang w:val="es-ES"/>
          <w14:ligatures w14:val="none"/>
        </w:rPr>
      </w:pPr>
      <w:r w:rsidRPr="00431D43">
        <w:rPr>
          <w:rFonts w:ascii="Trebuchet MS" w:eastAsia="Times New Roman" w:hAnsi="Trebuchet MS" w:cs="Arial"/>
          <w:noProof/>
          <w:lang w:val="es-ES"/>
          <w14:ligatures w14:val="none"/>
        </w:rPr>
        <w:t>Pe teren se află mai multe construcții</w:t>
      </w:r>
      <w:r w:rsidR="0062528F">
        <w:rPr>
          <w:rFonts w:ascii="Trebuchet MS" w:eastAsia="Times New Roman" w:hAnsi="Trebuchet MS" w:cs="Arial"/>
          <w:noProof/>
          <w:lang w:val="es-ES"/>
          <w14:ligatures w14:val="none"/>
        </w:rPr>
        <w:t xml:space="preserve"> care se propun a se desființa: 4 clădiri au fost</w:t>
      </w:r>
      <w:r w:rsidR="0062528F" w:rsidRPr="0062528F">
        <w:rPr>
          <w:rFonts w:ascii="Trebuchet MS" w:eastAsia="Times New Roman" w:hAnsi="Trebuchet MS" w:cs="Arial"/>
          <w:noProof/>
          <w:lang w:val="es-ES"/>
          <w14:ligatures w14:val="none"/>
        </w:rPr>
        <w:t xml:space="preserve"> </w:t>
      </w:r>
      <w:r w:rsidR="0062528F">
        <w:rPr>
          <w:rFonts w:ascii="Trebuchet MS" w:eastAsia="Times New Roman" w:hAnsi="Trebuchet MS" w:cs="Arial"/>
          <w:noProof/>
          <w:lang w:val="es-ES"/>
          <w14:ligatures w14:val="none"/>
        </w:rPr>
        <w:t xml:space="preserve">edificate între anii 1978 -1980, </w:t>
      </w:r>
      <w:r w:rsidR="0062528F" w:rsidRPr="0062528F">
        <w:rPr>
          <w:rFonts w:ascii="Trebuchet MS" w:eastAsia="Times New Roman" w:hAnsi="Trebuchet MS" w:cs="Arial"/>
          <w:noProof/>
          <w:lang w:val="es-ES"/>
          <w14:ligatures w14:val="none"/>
        </w:rPr>
        <w:t>acestea având destinația inițială de corp administrativ și spații agroo-zootehn</w:t>
      </w:r>
      <w:r w:rsidR="0062528F">
        <w:rPr>
          <w:rFonts w:ascii="Trebuchet MS" w:eastAsia="Times New Roman" w:hAnsi="Trebuchet MS" w:cs="Arial"/>
          <w:noProof/>
          <w:lang w:val="es-ES"/>
          <w14:ligatures w14:val="none"/>
        </w:rPr>
        <w:t>ice (hale); c</w:t>
      </w:r>
      <w:r w:rsidR="0062528F" w:rsidRPr="0062528F">
        <w:rPr>
          <w:rFonts w:ascii="Trebuchet MS" w:eastAsia="Times New Roman" w:hAnsi="Trebuchet MS" w:cs="Arial"/>
          <w:noProof/>
          <w:lang w:val="es-ES"/>
          <w14:ligatures w14:val="none"/>
        </w:rPr>
        <w:t>onform extrasului de carte funciară există întăbulată și o construcție C5, reprezentată de o platformă bet</w:t>
      </w:r>
      <w:r w:rsidR="0062528F">
        <w:rPr>
          <w:rFonts w:ascii="Trebuchet MS" w:eastAsia="Times New Roman" w:hAnsi="Trebuchet MS" w:cs="Arial"/>
          <w:noProof/>
          <w:lang w:val="es-ES"/>
          <w14:ligatures w14:val="none"/>
        </w:rPr>
        <w:t xml:space="preserve">onată și sistemul de canalizare. </w:t>
      </w:r>
      <w:r w:rsidRPr="00431D43">
        <w:rPr>
          <w:rFonts w:ascii="Trebuchet MS" w:eastAsia="Times New Roman" w:hAnsi="Trebuchet MS" w:cs="Arial"/>
          <w:noProof/>
          <w:lang w:val="es-ES"/>
          <w14:ligatures w14:val="none"/>
        </w:rPr>
        <w:t>Ulterior desființării se propune amenajarea/construirea unui centru de colectare a deșeurilor. Din punct de vedere juridic amplasamentul nu este traversat de servituți de utilitate publică.</w:t>
      </w:r>
    </w:p>
    <w:p w14:paraId="5AA799FF" w14:textId="77777777" w:rsidR="00164CB7" w:rsidRDefault="00164CB7" w:rsidP="00C17FE1">
      <w:pPr>
        <w:spacing w:after="0" w:line="240" w:lineRule="auto"/>
        <w:ind w:firstLine="720"/>
        <w:jc w:val="both"/>
        <w:rPr>
          <w:rFonts w:ascii="Trebuchet MS" w:eastAsia="Times New Roman" w:hAnsi="Trebuchet MS" w:cs="Arial"/>
          <w:b/>
          <w:noProof/>
          <w:lang w:val="it-IT"/>
          <w14:ligatures w14:val="none"/>
        </w:rPr>
      </w:pPr>
    </w:p>
    <w:p w14:paraId="70E6DDB5" w14:textId="5A8C7D16" w:rsidR="00C17FE1" w:rsidRPr="00B92BE1" w:rsidRDefault="00B92BE1" w:rsidP="00C17FE1">
      <w:pPr>
        <w:spacing w:after="0" w:line="240" w:lineRule="auto"/>
        <w:ind w:firstLine="720"/>
        <w:jc w:val="both"/>
        <w:rPr>
          <w:rFonts w:ascii="Trebuchet MS" w:eastAsia="Times New Roman" w:hAnsi="Trebuchet MS" w:cs="Arial"/>
          <w:b/>
          <w:noProof/>
          <w:lang w:val="it-IT"/>
          <w14:ligatures w14:val="none"/>
        </w:rPr>
      </w:pPr>
      <w:r w:rsidRPr="00B92BE1">
        <w:rPr>
          <w:rFonts w:ascii="Trebuchet MS" w:eastAsia="Times New Roman" w:hAnsi="Trebuchet MS" w:cs="Arial"/>
          <w:b/>
          <w:noProof/>
          <w:lang w:val="it-IT"/>
          <w14:ligatures w14:val="none"/>
        </w:rPr>
        <w:t xml:space="preserve">Se propune </w:t>
      </w:r>
      <w:r w:rsidR="00C17FE1" w:rsidRPr="00B92BE1">
        <w:rPr>
          <w:rFonts w:ascii="Trebuchet MS" w:eastAsia="Times New Roman" w:hAnsi="Trebuchet MS" w:cs="Arial"/>
          <w:b/>
          <w:noProof/>
          <w:lang w:val="it-IT"/>
          <w14:ligatures w14:val="none"/>
        </w:rPr>
        <w:t xml:space="preserve">construirea unui centru de colectare a deșeurilor </w:t>
      </w:r>
      <w:r w:rsidR="00C17FE1" w:rsidRPr="00B92BE1">
        <w:rPr>
          <w:rFonts w:ascii="Trebuchet MS" w:eastAsia="Times New Roman" w:hAnsi="Trebuchet MS" w:cs="Arial"/>
          <w:noProof/>
          <w:lang w:val="it-IT"/>
          <w14:ligatures w14:val="none"/>
        </w:rPr>
        <w:t>pe un teren cu suprafața totală de St=3461 mp,</w:t>
      </w:r>
      <w:r w:rsidR="00C17FE1" w:rsidRPr="00B92BE1">
        <w:rPr>
          <w:rFonts w:ascii="Trebuchet MS" w:eastAsia="Times New Roman" w:hAnsi="Trebuchet MS" w:cs="Arial"/>
          <w:b/>
          <w:noProof/>
          <w:lang w:val="it-IT"/>
          <w14:ligatures w14:val="none"/>
        </w:rPr>
        <w:t xml:space="preserve"> astfel:</w:t>
      </w:r>
    </w:p>
    <w:p w14:paraId="63D45CD1" w14:textId="375DA550" w:rsidR="00C17FE1" w:rsidRPr="00B92BE1" w:rsidRDefault="00C17FE1" w:rsidP="00592B01">
      <w:pPr>
        <w:spacing w:after="0" w:line="240" w:lineRule="auto"/>
        <w:jc w:val="both"/>
        <w:rPr>
          <w:rFonts w:ascii="Trebuchet MS" w:eastAsia="Times New Roman" w:hAnsi="Trebuchet MS" w:cs="Arial"/>
          <w:b/>
          <w:noProof/>
          <w:lang w:val="it-IT"/>
          <w14:ligatures w14:val="none"/>
        </w:rPr>
      </w:pPr>
      <w:r w:rsidRPr="00B92BE1">
        <w:rPr>
          <w:rFonts w:ascii="Trebuchet MS" w:eastAsia="Times New Roman" w:hAnsi="Trebuchet MS" w:cs="Arial"/>
          <w:b/>
          <w:noProof/>
          <w:lang w:val="it-IT"/>
          <w14:ligatures w14:val="none"/>
        </w:rPr>
        <w:t>-</w:t>
      </w:r>
      <w:r w:rsidR="00592B01">
        <w:rPr>
          <w:rFonts w:ascii="Trebuchet MS" w:eastAsia="Times New Roman" w:hAnsi="Trebuchet MS" w:cs="Arial"/>
          <w:b/>
          <w:noProof/>
          <w:lang w:val="it-IT"/>
          <w14:ligatures w14:val="none"/>
        </w:rPr>
        <w:t xml:space="preserve"> </w:t>
      </w:r>
      <w:r w:rsidRPr="00B92BE1">
        <w:rPr>
          <w:rFonts w:ascii="Trebuchet MS" w:eastAsia="Times New Roman" w:hAnsi="Trebuchet MS" w:cs="Arial"/>
          <w:b/>
          <w:noProof/>
          <w:lang w:val="it-IT"/>
          <w14:ligatures w14:val="none"/>
        </w:rPr>
        <w:t xml:space="preserve">indici urbanistici:  </w:t>
      </w:r>
    </w:p>
    <w:p w14:paraId="64F9A5B3" w14:textId="13502AEC" w:rsidR="00C17FE1" w:rsidRPr="00B92BE1" w:rsidRDefault="00592B01" w:rsidP="00592B01">
      <w:pPr>
        <w:numPr>
          <w:ilvl w:val="0"/>
          <w:numId w:val="10"/>
        </w:numPr>
        <w:spacing w:after="0" w:line="240" w:lineRule="auto"/>
        <w:ind w:left="0" w:firstLine="426"/>
        <w:jc w:val="both"/>
        <w:rPr>
          <w:rFonts w:ascii="Trebuchet MS" w:eastAsia="Times New Roman" w:hAnsi="Trebuchet MS" w:cs="Arial"/>
          <w:noProof/>
          <w:lang w:val="it-IT"/>
          <w14:ligatures w14:val="none"/>
        </w:rPr>
      </w:pPr>
      <w:r>
        <w:rPr>
          <w:rFonts w:ascii="Trebuchet MS" w:eastAsia="Times New Roman" w:hAnsi="Trebuchet MS" w:cs="Arial"/>
          <w:noProof/>
          <w:lang w:val="it-IT"/>
          <w14:ligatures w14:val="none"/>
        </w:rPr>
        <w:t xml:space="preserve">suprafața construită existentă, </w:t>
      </w:r>
      <w:r w:rsidR="00C17FE1" w:rsidRPr="00B92BE1">
        <w:rPr>
          <w:rFonts w:ascii="Trebuchet MS" w:eastAsia="Times New Roman" w:hAnsi="Trebuchet MS" w:cs="Arial"/>
          <w:noProof/>
          <w:lang w:val="it-IT"/>
          <w14:ligatures w14:val="none"/>
        </w:rPr>
        <w:t>Sc.e.=1296 mp; suprafața desfășurată existentă, Sd.e.=1524 mp;</w:t>
      </w:r>
    </w:p>
    <w:p w14:paraId="5856B3D2" w14:textId="77777777" w:rsidR="00C17FE1" w:rsidRPr="00B92BE1" w:rsidRDefault="00C17FE1" w:rsidP="00592B01">
      <w:pPr>
        <w:numPr>
          <w:ilvl w:val="0"/>
          <w:numId w:val="10"/>
        </w:numPr>
        <w:spacing w:after="0" w:line="240" w:lineRule="auto"/>
        <w:ind w:left="0" w:firstLine="426"/>
        <w:jc w:val="both"/>
        <w:rPr>
          <w:rFonts w:ascii="Trebuchet MS" w:eastAsia="Times New Roman" w:hAnsi="Trebuchet MS" w:cs="Arial"/>
          <w:noProof/>
          <w:lang w:val="it-IT"/>
          <w14:ligatures w14:val="none"/>
        </w:rPr>
      </w:pPr>
      <w:r w:rsidRPr="00B92BE1">
        <w:rPr>
          <w:rFonts w:ascii="Trebuchet MS" w:eastAsia="Times New Roman" w:hAnsi="Trebuchet MS" w:cs="Arial"/>
          <w:noProof/>
          <w:lang w:val="it-IT"/>
          <w14:ligatures w14:val="none"/>
        </w:rPr>
        <w:t>suprafața construită propusă, Sc.p.=373,5 mp; suprafața desfășurată propusă, Sd.e.=373,5 mp;</w:t>
      </w:r>
    </w:p>
    <w:p w14:paraId="113D596E" w14:textId="77777777" w:rsidR="00C17FE1" w:rsidRPr="00B92BE1" w:rsidRDefault="00C17FE1" w:rsidP="00592B01">
      <w:pPr>
        <w:numPr>
          <w:ilvl w:val="0"/>
          <w:numId w:val="10"/>
        </w:numPr>
        <w:spacing w:after="0" w:line="240" w:lineRule="auto"/>
        <w:ind w:left="0" w:firstLine="426"/>
        <w:jc w:val="both"/>
        <w:rPr>
          <w:rFonts w:ascii="Trebuchet MS" w:eastAsia="Times New Roman" w:hAnsi="Trebuchet MS" w:cs="Arial"/>
          <w:noProof/>
          <w14:ligatures w14:val="none"/>
        </w:rPr>
      </w:pPr>
      <w:r w:rsidRPr="00B92BE1">
        <w:rPr>
          <w:rFonts w:ascii="Trebuchet MS" w:eastAsia="Times New Roman" w:hAnsi="Trebuchet MS" w:cs="Arial"/>
          <w:noProof/>
          <w:lang w:val="it-IT"/>
          <w14:ligatures w14:val="none"/>
        </w:rPr>
        <w:t>POT existent</w:t>
      </w:r>
      <w:r w:rsidRPr="00B92BE1">
        <w:rPr>
          <w:rFonts w:ascii="Trebuchet MS" w:eastAsia="Times New Roman" w:hAnsi="Trebuchet MS" w:cs="Arial"/>
          <w:noProof/>
          <w:lang w:val="en-US"/>
          <w14:ligatures w14:val="none"/>
        </w:rPr>
        <w:t>=</w:t>
      </w:r>
      <w:r w:rsidRPr="00B92BE1">
        <w:rPr>
          <w:rFonts w:ascii="Trebuchet MS" w:eastAsia="Times New Roman" w:hAnsi="Trebuchet MS" w:cs="Arial"/>
          <w:noProof/>
          <w:lang w:val="it-IT"/>
          <w14:ligatures w14:val="none"/>
        </w:rPr>
        <w:t xml:space="preserve"> 37,446 %; CUT existent=</w:t>
      </w:r>
      <w:r w:rsidRPr="00B92BE1">
        <w:rPr>
          <w:rFonts w:ascii="Trebuchet MS" w:eastAsia="Times New Roman" w:hAnsi="Trebuchet MS" w:cs="Arial"/>
          <w:noProof/>
          <w14:ligatures w14:val="none"/>
        </w:rPr>
        <w:t>0,44;</w:t>
      </w:r>
    </w:p>
    <w:p w14:paraId="799C9824" w14:textId="0E5C2387" w:rsidR="00C17FE1" w:rsidRPr="00B92BE1" w:rsidRDefault="00C17FE1" w:rsidP="00592B01">
      <w:pPr>
        <w:numPr>
          <w:ilvl w:val="0"/>
          <w:numId w:val="10"/>
        </w:numPr>
        <w:spacing w:after="0" w:line="240" w:lineRule="auto"/>
        <w:ind w:left="0" w:firstLine="426"/>
        <w:jc w:val="both"/>
        <w:rPr>
          <w:rFonts w:ascii="Trebuchet MS" w:eastAsia="Times New Roman" w:hAnsi="Trebuchet MS" w:cs="Arial"/>
          <w:noProof/>
          <w14:ligatures w14:val="none"/>
        </w:rPr>
      </w:pPr>
      <w:r w:rsidRPr="00B92BE1">
        <w:rPr>
          <w:rFonts w:ascii="Trebuchet MS" w:eastAsia="Times New Roman" w:hAnsi="Trebuchet MS" w:cs="Arial"/>
          <w:noProof/>
          <w:lang w:val="it-IT"/>
          <w14:ligatures w14:val="none"/>
        </w:rPr>
        <w:t>POT propus</w:t>
      </w:r>
      <w:r w:rsidRPr="00B92BE1">
        <w:rPr>
          <w:rFonts w:ascii="Trebuchet MS" w:eastAsia="Times New Roman" w:hAnsi="Trebuchet MS" w:cs="Arial"/>
          <w:noProof/>
          <w:lang w:val="en-US"/>
          <w14:ligatures w14:val="none"/>
        </w:rPr>
        <w:t>=</w:t>
      </w:r>
      <w:r w:rsidRPr="00B92BE1">
        <w:rPr>
          <w:rFonts w:ascii="Trebuchet MS" w:eastAsia="Times New Roman" w:hAnsi="Trebuchet MS" w:cs="Arial"/>
          <w:noProof/>
          <w:lang w:val="it-IT"/>
          <w14:ligatures w14:val="none"/>
        </w:rPr>
        <w:t xml:space="preserve"> 10,792 %; CUT </w:t>
      </w:r>
      <w:r w:rsidR="00592B01" w:rsidRPr="00592B01">
        <w:rPr>
          <w:rFonts w:ascii="Trebuchet MS" w:eastAsia="Times New Roman" w:hAnsi="Trebuchet MS" w:cs="Arial"/>
          <w:noProof/>
          <w:lang w:val="it-IT"/>
          <w14:ligatures w14:val="none"/>
        </w:rPr>
        <w:t>propus</w:t>
      </w:r>
      <w:r w:rsidRPr="00B92BE1">
        <w:rPr>
          <w:rFonts w:ascii="Trebuchet MS" w:eastAsia="Times New Roman" w:hAnsi="Trebuchet MS" w:cs="Arial"/>
          <w:noProof/>
          <w:lang w:val="it-IT"/>
          <w14:ligatures w14:val="none"/>
        </w:rPr>
        <w:t>=</w:t>
      </w:r>
      <w:r w:rsidRPr="00B92BE1">
        <w:rPr>
          <w:rFonts w:ascii="Trebuchet MS" w:eastAsia="Times New Roman" w:hAnsi="Trebuchet MS" w:cs="Arial"/>
          <w:noProof/>
          <w14:ligatures w14:val="none"/>
        </w:rPr>
        <w:t>0,108;</w:t>
      </w:r>
    </w:p>
    <w:p w14:paraId="07858C5A" w14:textId="77777777" w:rsidR="00C17FE1" w:rsidRPr="00B92BE1" w:rsidRDefault="00C17FE1" w:rsidP="00592B01">
      <w:pPr>
        <w:numPr>
          <w:ilvl w:val="0"/>
          <w:numId w:val="10"/>
        </w:numPr>
        <w:spacing w:after="0" w:line="240" w:lineRule="auto"/>
        <w:ind w:left="0" w:firstLine="426"/>
        <w:jc w:val="both"/>
        <w:rPr>
          <w:rFonts w:ascii="Trebuchet MS" w:eastAsia="Times New Roman" w:hAnsi="Trebuchet MS" w:cs="Arial"/>
          <w:noProof/>
          <w14:ligatures w14:val="none"/>
        </w:rPr>
      </w:pPr>
      <w:r w:rsidRPr="00B92BE1">
        <w:rPr>
          <w:rFonts w:ascii="Trebuchet MS" w:eastAsia="Times New Roman" w:hAnsi="Trebuchet MS" w:cs="Arial"/>
          <w:noProof/>
          <w14:ligatures w14:val="none"/>
        </w:rPr>
        <w:t xml:space="preserve">regim de înălţime existent: P/P+E; </w:t>
      </w:r>
    </w:p>
    <w:p w14:paraId="29660222" w14:textId="5A4E05DB" w:rsidR="00C17FE1" w:rsidRPr="00B92BE1" w:rsidRDefault="00C17FE1" w:rsidP="00592B01">
      <w:pPr>
        <w:numPr>
          <w:ilvl w:val="0"/>
          <w:numId w:val="10"/>
        </w:numPr>
        <w:spacing w:after="0" w:line="240" w:lineRule="auto"/>
        <w:ind w:left="0" w:firstLine="426"/>
        <w:jc w:val="both"/>
        <w:rPr>
          <w:rFonts w:ascii="Trebuchet MS" w:eastAsia="Times New Roman" w:hAnsi="Trebuchet MS" w:cs="Arial"/>
          <w:noProof/>
          <w14:ligatures w14:val="none"/>
        </w:rPr>
      </w:pPr>
      <w:r w:rsidRPr="00B92BE1">
        <w:rPr>
          <w:rFonts w:ascii="Trebuchet MS" w:eastAsia="Times New Roman" w:hAnsi="Trebuchet MS" w:cs="Arial"/>
          <w:noProof/>
          <w14:ligatures w14:val="none"/>
        </w:rPr>
        <w:t xml:space="preserve">regim de înălţime propus: </w:t>
      </w:r>
      <w:r w:rsidR="00592B01">
        <w:rPr>
          <w:rFonts w:ascii="Trebuchet MS" w:eastAsia="Times New Roman" w:hAnsi="Trebuchet MS" w:cs="Arial"/>
          <w:noProof/>
          <w14:ligatures w14:val="none"/>
        </w:rPr>
        <w:t xml:space="preserve">Copertină </w:t>
      </w:r>
      <w:r w:rsidRPr="00B92BE1">
        <w:rPr>
          <w:rFonts w:ascii="Trebuchet MS" w:eastAsia="Times New Roman" w:hAnsi="Trebuchet MS" w:cs="Arial"/>
          <w:noProof/>
          <w14:ligatures w14:val="none"/>
        </w:rPr>
        <w:t xml:space="preserve">P; </w:t>
      </w:r>
    </w:p>
    <w:p w14:paraId="496C96FC" w14:textId="32004BF6" w:rsidR="00C17FE1" w:rsidRPr="00592B01" w:rsidRDefault="00C17FE1" w:rsidP="00592B01">
      <w:pPr>
        <w:spacing w:after="0" w:line="240" w:lineRule="auto"/>
        <w:jc w:val="both"/>
        <w:rPr>
          <w:rFonts w:ascii="Trebuchet MS" w:eastAsia="Times New Roman" w:hAnsi="Trebuchet MS" w:cs="Arial"/>
          <w:b/>
          <w:noProof/>
          <w14:ligatures w14:val="none"/>
        </w:rPr>
      </w:pPr>
      <w:r w:rsidRPr="00592B01">
        <w:rPr>
          <w:rFonts w:ascii="Trebuchet MS" w:eastAsia="Times New Roman" w:hAnsi="Trebuchet MS" w:cs="Arial"/>
          <w:b/>
          <w:noProof/>
          <w14:ligatures w14:val="none"/>
        </w:rPr>
        <w:t>-</w:t>
      </w:r>
      <w:r w:rsidR="00592B01" w:rsidRPr="00592B01">
        <w:rPr>
          <w:rFonts w:ascii="Trebuchet MS" w:eastAsia="Times New Roman" w:hAnsi="Trebuchet MS" w:cs="Arial"/>
          <w:b/>
          <w:noProof/>
          <w14:ligatures w14:val="none"/>
        </w:rPr>
        <w:t xml:space="preserve"> </w:t>
      </w:r>
      <w:r w:rsidRPr="00592B01">
        <w:rPr>
          <w:rFonts w:ascii="Trebuchet MS" w:eastAsia="Times New Roman" w:hAnsi="Trebuchet MS" w:cs="Arial"/>
          <w:b/>
          <w:noProof/>
          <w14:ligatures w14:val="none"/>
        </w:rPr>
        <w:t>desfiinţare 5 construcţii existente pe amplasament:</w:t>
      </w:r>
    </w:p>
    <w:p w14:paraId="65E92A12" w14:textId="77777777" w:rsidR="00C17FE1" w:rsidRPr="00592B01" w:rsidRDefault="00C17FE1" w:rsidP="00592B01">
      <w:pPr>
        <w:numPr>
          <w:ilvl w:val="0"/>
          <w:numId w:val="11"/>
        </w:numPr>
        <w:spacing w:after="0" w:line="240" w:lineRule="auto"/>
        <w:ind w:left="0" w:firstLine="426"/>
        <w:jc w:val="both"/>
        <w:rPr>
          <w:rFonts w:ascii="Trebuchet MS" w:eastAsia="Times New Roman" w:hAnsi="Trebuchet MS" w:cs="Arial"/>
          <w:noProof/>
          <w:lang w:val="it-IT"/>
          <w14:ligatures w14:val="none"/>
        </w:rPr>
      </w:pPr>
      <w:r w:rsidRPr="00592B01">
        <w:rPr>
          <w:rFonts w:ascii="Trebuchet MS" w:eastAsia="Times New Roman" w:hAnsi="Trebuchet MS" w:cs="Arial"/>
          <w:noProof/>
          <w:lang w:val="it-IT"/>
          <w14:ligatures w14:val="none"/>
        </w:rPr>
        <w:t>C1 – corp administrativ, cu regim de înălțime P+E, Sc=228mp, Sd=456mp;</w:t>
      </w:r>
    </w:p>
    <w:p w14:paraId="3CFFDD4A" w14:textId="77777777" w:rsidR="00C17FE1" w:rsidRPr="00592B01" w:rsidRDefault="00C17FE1" w:rsidP="00592B01">
      <w:pPr>
        <w:numPr>
          <w:ilvl w:val="0"/>
          <w:numId w:val="11"/>
        </w:numPr>
        <w:spacing w:after="0" w:line="240" w:lineRule="auto"/>
        <w:ind w:left="0" w:firstLine="426"/>
        <w:jc w:val="both"/>
        <w:rPr>
          <w:rFonts w:ascii="Trebuchet MS" w:eastAsia="Times New Roman" w:hAnsi="Trebuchet MS" w:cs="Arial"/>
          <w:noProof/>
          <w:lang w:val="it-IT"/>
          <w14:ligatures w14:val="none"/>
        </w:rPr>
      </w:pPr>
      <w:r w:rsidRPr="00592B01">
        <w:rPr>
          <w:rFonts w:ascii="Trebuchet MS" w:eastAsia="Times New Roman" w:hAnsi="Trebuchet MS" w:cs="Arial"/>
          <w:noProof/>
          <w:lang w:val="it-IT"/>
          <w14:ligatures w14:val="none"/>
        </w:rPr>
        <w:t>C2 – Hală, cu regim de înălțime P, Sc=Sd=653mp;</w:t>
      </w:r>
    </w:p>
    <w:p w14:paraId="3ED9372D" w14:textId="77777777" w:rsidR="00C17FE1" w:rsidRPr="00592B01" w:rsidRDefault="00C17FE1" w:rsidP="00592B01">
      <w:pPr>
        <w:numPr>
          <w:ilvl w:val="0"/>
          <w:numId w:val="11"/>
        </w:numPr>
        <w:spacing w:after="0" w:line="240" w:lineRule="auto"/>
        <w:ind w:left="0" w:firstLine="426"/>
        <w:jc w:val="both"/>
        <w:rPr>
          <w:rFonts w:ascii="Trebuchet MS" w:eastAsia="Times New Roman" w:hAnsi="Trebuchet MS" w:cs="Arial"/>
          <w:noProof/>
          <w:lang w:val="it-IT"/>
          <w14:ligatures w14:val="none"/>
        </w:rPr>
      </w:pPr>
      <w:r w:rsidRPr="00592B01">
        <w:rPr>
          <w:rFonts w:ascii="Trebuchet MS" w:eastAsia="Times New Roman" w:hAnsi="Trebuchet MS" w:cs="Arial"/>
          <w:noProof/>
          <w:lang w:val="it-IT"/>
          <w14:ligatures w14:val="none"/>
        </w:rPr>
        <w:t>C3 – Hală, cu regim de înălțime P, Sc=Sd=191mp;</w:t>
      </w:r>
    </w:p>
    <w:p w14:paraId="2E268447" w14:textId="77777777" w:rsidR="00C17FE1" w:rsidRPr="00592B01" w:rsidRDefault="00C17FE1" w:rsidP="00592B01">
      <w:pPr>
        <w:numPr>
          <w:ilvl w:val="0"/>
          <w:numId w:val="11"/>
        </w:numPr>
        <w:spacing w:after="0" w:line="240" w:lineRule="auto"/>
        <w:ind w:left="0" w:firstLine="426"/>
        <w:jc w:val="both"/>
        <w:rPr>
          <w:rFonts w:ascii="Trebuchet MS" w:eastAsia="Times New Roman" w:hAnsi="Trebuchet MS" w:cs="Arial"/>
          <w:noProof/>
          <w:lang w:val="it-IT"/>
          <w14:ligatures w14:val="none"/>
        </w:rPr>
      </w:pPr>
      <w:r w:rsidRPr="00592B01">
        <w:rPr>
          <w:rFonts w:ascii="Trebuchet MS" w:eastAsia="Times New Roman" w:hAnsi="Trebuchet MS" w:cs="Arial"/>
          <w:noProof/>
          <w:lang w:val="it-IT"/>
          <w14:ligatures w14:val="none"/>
        </w:rPr>
        <w:t>C4 – Hală, cu regim de înălțime P, Sc=Sd=224mp;</w:t>
      </w:r>
    </w:p>
    <w:p w14:paraId="16AD63D9" w14:textId="77777777" w:rsidR="00C17FE1" w:rsidRPr="00592B01" w:rsidRDefault="00C17FE1" w:rsidP="00592B01">
      <w:pPr>
        <w:numPr>
          <w:ilvl w:val="0"/>
          <w:numId w:val="11"/>
        </w:numPr>
        <w:spacing w:after="0" w:line="240" w:lineRule="auto"/>
        <w:ind w:left="0" w:firstLine="426"/>
        <w:jc w:val="both"/>
        <w:rPr>
          <w:rFonts w:ascii="Trebuchet MS" w:eastAsia="Times New Roman" w:hAnsi="Trebuchet MS" w:cs="Arial"/>
          <w:noProof/>
          <w:lang w:val="it-IT"/>
          <w14:ligatures w14:val="none"/>
        </w:rPr>
      </w:pPr>
      <w:r w:rsidRPr="00592B01">
        <w:rPr>
          <w:rFonts w:ascii="Trebuchet MS" w:eastAsia="Times New Roman" w:hAnsi="Trebuchet MS" w:cs="Arial"/>
          <w:noProof/>
          <w:lang w:val="it-IT"/>
          <w14:ligatures w14:val="none"/>
        </w:rPr>
        <w:t>C5 – Platformă betonată şi sistem de canalizare, S</w:t>
      </w:r>
      <w:r w:rsidRPr="00592B01">
        <w:rPr>
          <w:rFonts w:ascii="Trebuchet MS" w:eastAsia="Times New Roman" w:hAnsi="Trebuchet MS" w:cs="Arial"/>
          <w:noProof/>
          <w:lang w:val="en-US"/>
          <w14:ligatures w14:val="none"/>
        </w:rPr>
        <w:t>=1449 mp</w:t>
      </w:r>
      <w:r w:rsidRPr="00592B01">
        <w:rPr>
          <w:rFonts w:ascii="Trebuchet MS" w:eastAsia="Times New Roman" w:hAnsi="Trebuchet MS" w:cs="Arial"/>
          <w:noProof/>
          <w14:ligatures w14:val="none"/>
        </w:rPr>
        <w:t>;</w:t>
      </w:r>
    </w:p>
    <w:p w14:paraId="14DC3D53" w14:textId="067AD3F8" w:rsidR="00C17FE1" w:rsidRPr="00A846F0" w:rsidRDefault="00C17FE1" w:rsidP="00A846F0">
      <w:pPr>
        <w:spacing w:after="0" w:line="240" w:lineRule="auto"/>
        <w:jc w:val="both"/>
        <w:rPr>
          <w:rFonts w:ascii="Trebuchet MS" w:eastAsia="Times New Roman" w:hAnsi="Trebuchet MS" w:cs="Arial"/>
          <w:b/>
          <w:noProof/>
          <w:lang w:val="it-IT"/>
          <w14:ligatures w14:val="none"/>
        </w:rPr>
      </w:pPr>
      <w:r w:rsidRPr="00A846F0">
        <w:rPr>
          <w:rFonts w:ascii="Trebuchet MS" w:eastAsia="Times New Roman" w:hAnsi="Trebuchet MS" w:cs="Arial"/>
          <w:noProof/>
          <w:lang w:val="it-IT"/>
          <w14:ligatures w14:val="none"/>
        </w:rPr>
        <w:t>-</w:t>
      </w:r>
      <w:r w:rsidR="00786395">
        <w:rPr>
          <w:rFonts w:ascii="Trebuchet MS" w:eastAsia="Times New Roman" w:hAnsi="Trebuchet MS" w:cs="Arial"/>
          <w:noProof/>
          <w:lang w:val="it-IT"/>
          <w14:ligatures w14:val="none"/>
        </w:rPr>
        <w:t xml:space="preserve"> </w:t>
      </w:r>
      <w:r w:rsidRPr="00A846F0">
        <w:rPr>
          <w:rFonts w:ascii="Trebuchet MS" w:eastAsia="Times New Roman" w:hAnsi="Trebuchet MS" w:cs="Arial"/>
          <w:b/>
          <w:noProof/>
          <w:lang w:val="it-IT"/>
          <w14:ligatures w14:val="none"/>
        </w:rPr>
        <w:t xml:space="preserve">realizarea unei </w:t>
      </w:r>
      <w:r w:rsidRPr="00A846F0">
        <w:rPr>
          <w:rFonts w:ascii="Trebuchet MS" w:eastAsia="Times New Roman" w:hAnsi="Trebuchet MS" w:cs="Arial"/>
          <w:b/>
          <w:noProof/>
          <w14:ligatures w14:val="none"/>
        </w:rPr>
        <w:t>zone destinată publicului</w:t>
      </w:r>
      <w:r w:rsidRPr="00A846F0">
        <w:rPr>
          <w:rFonts w:ascii="Trebuchet MS" w:eastAsia="Times New Roman" w:hAnsi="Trebuchet MS" w:cs="Arial"/>
          <w:noProof/>
          <w14:ligatures w14:val="none"/>
        </w:rPr>
        <w:t xml:space="preserve"> constând într-un spațiu amenajat cu 3 locuri de parcare, un container cu destinația de birouri cu grupuri sanitare și depozit de scule, o zonă de depozitare frigorifică destinată animalelor decedate mici (împrejmuită cu acces controlat);</w:t>
      </w:r>
    </w:p>
    <w:p w14:paraId="6029432F" w14:textId="13F39E47" w:rsidR="00C17FE1" w:rsidRPr="00786395" w:rsidRDefault="00C17FE1" w:rsidP="00A846F0">
      <w:pPr>
        <w:spacing w:after="0" w:line="240" w:lineRule="auto"/>
        <w:jc w:val="both"/>
        <w:rPr>
          <w:rFonts w:ascii="Trebuchet MS" w:eastAsia="Times New Roman" w:hAnsi="Trebuchet MS" w:cs="Arial"/>
          <w:noProof/>
          <w14:ligatures w14:val="none"/>
        </w:rPr>
      </w:pPr>
      <w:r w:rsidRPr="00786395">
        <w:rPr>
          <w:rFonts w:ascii="Trebuchet MS" w:eastAsia="Times New Roman" w:hAnsi="Trebuchet MS" w:cs="Arial"/>
          <w:b/>
          <w:noProof/>
          <w14:ligatures w14:val="none"/>
        </w:rPr>
        <w:lastRenderedPageBreak/>
        <w:t>-</w:t>
      </w:r>
      <w:r w:rsidR="00786395">
        <w:rPr>
          <w:rFonts w:ascii="Trebuchet MS" w:eastAsia="Times New Roman" w:hAnsi="Trebuchet MS" w:cs="Arial"/>
          <w:b/>
          <w:noProof/>
          <w14:ligatures w14:val="none"/>
        </w:rPr>
        <w:t xml:space="preserve"> </w:t>
      </w:r>
      <w:r w:rsidRPr="00786395">
        <w:rPr>
          <w:rFonts w:ascii="Trebuchet MS" w:eastAsia="Times New Roman" w:hAnsi="Trebuchet MS" w:cs="Arial"/>
          <w:b/>
          <w:noProof/>
          <w14:ligatures w14:val="none"/>
        </w:rPr>
        <w:t>amenajarea unei zone care va avea destinația de colectare</w:t>
      </w:r>
      <w:r w:rsidRPr="00786395">
        <w:rPr>
          <w:rFonts w:ascii="Trebuchet MS" w:eastAsia="Times New Roman" w:hAnsi="Trebuchet MS" w:cs="Arial"/>
          <w:noProof/>
          <w14:ligatures w14:val="none"/>
        </w:rPr>
        <w:t>, având două subzone, și anume o zona cu containere deschise și copertină metalică de protecție și o altă zonă cu containere închise accesibile din drumul perimetral; în zona containerelor deschise vor fi prevăzute scări mobile pentru acces facil la containerele deschise; ambele zone vor dispune de o platformă prevăzută cu sistem de bordură perimetrală și rigolă de preluare a apelor meteorice;</w:t>
      </w:r>
    </w:p>
    <w:p w14:paraId="2A035E75" w14:textId="33FC9413" w:rsidR="00C17FE1" w:rsidRPr="005D5631" w:rsidRDefault="00C17FE1" w:rsidP="00DD0D79">
      <w:pPr>
        <w:spacing w:after="0" w:line="240" w:lineRule="auto"/>
        <w:jc w:val="both"/>
        <w:rPr>
          <w:rFonts w:ascii="Trebuchet MS" w:eastAsia="Times New Roman" w:hAnsi="Trebuchet MS" w:cs="Arial"/>
          <w:b/>
          <w:noProof/>
          <w14:ligatures w14:val="none"/>
        </w:rPr>
      </w:pPr>
      <w:r w:rsidRPr="005D5631">
        <w:rPr>
          <w:rFonts w:ascii="Trebuchet MS" w:eastAsia="Times New Roman" w:hAnsi="Trebuchet MS" w:cs="Arial"/>
          <w:b/>
          <w:noProof/>
          <w14:ligatures w14:val="none"/>
        </w:rPr>
        <w:t>-</w:t>
      </w:r>
      <w:r w:rsidR="00DD0D79" w:rsidRPr="005D5631">
        <w:rPr>
          <w:rFonts w:ascii="Trebuchet MS" w:eastAsia="Times New Roman" w:hAnsi="Trebuchet MS" w:cs="Arial"/>
          <w:b/>
          <w:noProof/>
          <w14:ligatures w14:val="none"/>
        </w:rPr>
        <w:t xml:space="preserve"> </w:t>
      </w:r>
      <w:r w:rsidRPr="005D5631">
        <w:rPr>
          <w:rFonts w:ascii="Trebuchet MS" w:eastAsia="Times New Roman" w:hAnsi="Trebuchet MS" w:cs="Arial"/>
          <w:b/>
          <w:noProof/>
          <w14:ligatures w14:val="none"/>
        </w:rPr>
        <w:t>platformă i</w:t>
      </w:r>
      <w:r w:rsidRPr="005D5631">
        <w:rPr>
          <w:rFonts w:ascii="Trebuchet MS" w:eastAsia="Times New Roman" w:hAnsi="Trebuchet MS" w:cs="Arial"/>
          <w:b/>
          <w:noProof/>
          <w:lang w:val="it-IT"/>
          <w14:ligatures w14:val="none"/>
        </w:rPr>
        <w:t>mpermeabilizată cu beton asfaltic</w:t>
      </w:r>
      <w:r w:rsidRPr="005D5631">
        <w:rPr>
          <w:rFonts w:ascii="Trebuchet MS" w:eastAsia="Times New Roman" w:hAnsi="Trebuchet MS" w:cs="Arial"/>
          <w:b/>
          <w:noProof/>
          <w14:ligatures w14:val="none"/>
        </w:rPr>
        <w:t xml:space="preserve"> prevăzută cu următoarele dotări:</w:t>
      </w:r>
    </w:p>
    <w:p w14:paraId="5E4B760F"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container de tip baracă pentru administrație - supraveghere, prevăzut cu un mic depozit de scule şi două grupuri sanitare, unul pentru angajatul platformei, altul pentru cetățenii care aduc deşeuri;</w:t>
      </w:r>
    </w:p>
    <w:p w14:paraId="0FFD0933"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container de tip baracă, frigorific, pentru cadavre de animale mici de casă (pisici, câini, păsări);</w:t>
      </w:r>
    </w:p>
    <w:p w14:paraId="7956A4A5"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un container de tip baracă pentru colectarea de deşeuri periculoase (vopsele, bidoane de vopsele sau diluanți, medicamente expirate, baterii)</w:t>
      </w:r>
    </w:p>
    <w:p w14:paraId="0BF733D9"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trei containere prevăzute cu presă pentru colecarea deşeurilor de hârtie/carton, plastic, respectiv textile;</w:t>
      </w:r>
    </w:p>
    <w:p w14:paraId="258CC082"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trei containere închise şi acoperite de tip walk-in, pentru colectarea deşeurilor -electrice/elctronice, a celor de uz casnic (electrice mari - frigidere, televizoare, etc.) şi celor de mobilier din lemn;</w:t>
      </w:r>
    </w:p>
    <w:p w14:paraId="23C2094E"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două containere de tip SKIP deschise, pentru deşeuri de sticlă - geam, respectiv sticle/borcane/recipiente;</w:t>
      </w:r>
    </w:p>
    <w:p w14:paraId="65EBB326"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trei containere deschise, înalte, de tip ab-roll pentru anvelope, deşeuri metalice, deşeuri de curte/grădină (crengi, frunze, etc);</w:t>
      </w:r>
    </w:p>
    <w:p w14:paraId="1E44B364"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trei containere deschise, joase, de tip ab-roll pentru deşeuri din construcții, moloz;</w:t>
      </w:r>
    </w:p>
    <w:p w14:paraId="4CA2BD19"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separator de hidrocarburi pentru toată platforma carosabilă;</w:t>
      </w:r>
    </w:p>
    <w:p w14:paraId="1A3D43A6"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două scări mobile metalice (oțel zincat) pentru descărcarea deșeurilor în containerele deschise înalte;</w:t>
      </w:r>
    </w:p>
    <w:p w14:paraId="3B58E96F" w14:textId="77777777" w:rsidR="00C17FE1" w:rsidRPr="005D5631" w:rsidRDefault="00C17FE1" w:rsidP="00DD0D79">
      <w:pPr>
        <w:numPr>
          <w:ilvl w:val="0"/>
          <w:numId w:val="12"/>
        </w:numPr>
        <w:spacing w:after="0" w:line="240" w:lineRule="auto"/>
        <w:ind w:left="0" w:firstLine="426"/>
        <w:jc w:val="both"/>
        <w:rPr>
          <w:rFonts w:ascii="Trebuchet MS" w:eastAsia="Times New Roman" w:hAnsi="Trebuchet MS" w:cs="Arial"/>
          <w:noProof/>
          <w14:ligatures w14:val="none"/>
        </w:rPr>
      </w:pPr>
      <w:r w:rsidRPr="005D5631">
        <w:rPr>
          <w:rFonts w:ascii="Trebuchet MS" w:eastAsia="Times New Roman" w:hAnsi="Trebuchet MS" w:cs="Arial"/>
          <w:noProof/>
          <w14:ligatures w14:val="none"/>
        </w:rPr>
        <w:t>stâlpi de iluminat şi camere de supraveghere (7 bucăţi);</w:t>
      </w:r>
    </w:p>
    <w:p w14:paraId="5D000EA8" w14:textId="2F01B140" w:rsidR="00C17FE1" w:rsidRPr="004823CC" w:rsidRDefault="00C17FE1" w:rsidP="00F94A2E">
      <w:pPr>
        <w:spacing w:after="0" w:line="240" w:lineRule="auto"/>
        <w:jc w:val="both"/>
        <w:rPr>
          <w:rFonts w:ascii="Trebuchet MS" w:eastAsia="Times New Roman" w:hAnsi="Trebuchet MS" w:cs="Arial"/>
          <w:b/>
          <w:noProof/>
          <w:lang w:val="it-IT"/>
          <w14:ligatures w14:val="none"/>
        </w:rPr>
      </w:pPr>
      <w:r w:rsidRPr="004823CC">
        <w:rPr>
          <w:rFonts w:ascii="Trebuchet MS" w:eastAsia="Times New Roman" w:hAnsi="Trebuchet MS" w:cs="Arial"/>
          <w:noProof/>
          <w14:ligatures w14:val="none"/>
        </w:rPr>
        <w:t>-</w:t>
      </w:r>
      <w:r w:rsidR="00F94A2E" w:rsidRPr="004823CC">
        <w:rPr>
          <w:rFonts w:ascii="Trebuchet MS" w:eastAsia="Times New Roman" w:hAnsi="Trebuchet MS" w:cs="Arial"/>
          <w:noProof/>
          <w14:ligatures w14:val="none"/>
        </w:rPr>
        <w:t xml:space="preserve"> </w:t>
      </w:r>
      <w:r w:rsidRPr="004823CC">
        <w:rPr>
          <w:rFonts w:ascii="Trebuchet MS" w:eastAsia="Times New Roman" w:hAnsi="Trebuchet MS" w:cs="Arial"/>
          <w:b/>
          <w:noProof/>
          <w14:ligatures w14:val="none"/>
        </w:rPr>
        <w:t>r</w:t>
      </w:r>
      <w:r w:rsidRPr="004823CC">
        <w:rPr>
          <w:rFonts w:ascii="Trebuchet MS" w:eastAsia="Times New Roman" w:hAnsi="Trebuchet MS" w:cs="Arial"/>
          <w:b/>
          <w:noProof/>
          <w:lang w:val="it-IT"/>
          <w14:ligatures w14:val="none"/>
        </w:rPr>
        <w:t xml:space="preserve">ealizarea unui foraj de observație și control </w:t>
      </w:r>
      <w:r w:rsidRPr="004823CC">
        <w:rPr>
          <w:rFonts w:ascii="Trebuchet MS" w:eastAsia="Times New Roman" w:hAnsi="Trebuchet MS" w:cs="Arial"/>
          <w:noProof/>
          <w:lang w:val="it-IT"/>
          <w14:ligatures w14:val="none"/>
        </w:rPr>
        <w:t>a stării de calitate a apelor subterane din zona de influență a proiectului, cu adâncimea de min. 6 m, în punctul cu coordonatele Stereo 1970: X(E)=349681; Y(N)=638432;</w:t>
      </w:r>
      <w:r w:rsidRPr="004823CC">
        <w:rPr>
          <w:rFonts w:ascii="Trebuchet MS" w:eastAsia="Times New Roman" w:hAnsi="Trebuchet MS" w:cs="Arial"/>
          <w:b/>
          <w:noProof/>
          <w:lang w:val="it-IT"/>
          <w14:ligatures w14:val="none"/>
        </w:rPr>
        <w:t xml:space="preserve"> </w:t>
      </w:r>
    </w:p>
    <w:p w14:paraId="663F19DF" w14:textId="7DCD6F97" w:rsidR="00C17FE1" w:rsidRPr="004823CC" w:rsidRDefault="00C17FE1" w:rsidP="00F94A2E">
      <w:pPr>
        <w:spacing w:after="0" w:line="240" w:lineRule="auto"/>
        <w:jc w:val="both"/>
        <w:rPr>
          <w:rFonts w:ascii="Trebuchet MS" w:eastAsia="Times New Roman" w:hAnsi="Trebuchet MS" w:cs="Arial"/>
          <w:noProof/>
          <w14:ligatures w14:val="none"/>
        </w:rPr>
      </w:pPr>
      <w:r w:rsidRPr="004823CC">
        <w:rPr>
          <w:rFonts w:ascii="Trebuchet MS" w:eastAsia="Times New Roman" w:hAnsi="Trebuchet MS" w:cs="Arial"/>
          <w:b/>
          <w:noProof/>
          <w:lang w:val="it-IT"/>
          <w14:ligatures w14:val="none"/>
        </w:rPr>
        <w:t>-</w:t>
      </w:r>
      <w:r w:rsidR="00F94A2E" w:rsidRPr="004823CC">
        <w:rPr>
          <w:rFonts w:ascii="Trebuchet MS" w:eastAsia="Times New Roman" w:hAnsi="Trebuchet MS" w:cs="Arial"/>
          <w:b/>
          <w:noProof/>
          <w:lang w:val="it-IT"/>
          <w14:ligatures w14:val="none"/>
        </w:rPr>
        <w:t xml:space="preserve"> </w:t>
      </w:r>
      <w:r w:rsidRPr="004823CC">
        <w:rPr>
          <w:rFonts w:ascii="Trebuchet MS" w:eastAsia="Times New Roman" w:hAnsi="Trebuchet MS" w:cs="Arial"/>
          <w:b/>
          <w:noProof/>
          <w:lang w:val="it-IT"/>
          <w14:ligatures w14:val="none"/>
        </w:rPr>
        <w:t>sistem de alimentare cu apă potabilă și evacuare a apelor uzate menajere și pluviale;</w:t>
      </w:r>
    </w:p>
    <w:p w14:paraId="1DD06DDC" w14:textId="25BC566E" w:rsidR="00C17FE1" w:rsidRPr="00FB1930" w:rsidRDefault="00C17FE1" w:rsidP="00F94A2E">
      <w:pPr>
        <w:spacing w:after="0" w:line="240" w:lineRule="auto"/>
        <w:jc w:val="both"/>
        <w:rPr>
          <w:rFonts w:ascii="Trebuchet MS" w:eastAsia="Times New Roman" w:hAnsi="Trebuchet MS" w:cs="Arial"/>
          <w:noProof/>
          <w14:ligatures w14:val="none"/>
        </w:rPr>
      </w:pPr>
      <w:r w:rsidRPr="00FB1930">
        <w:rPr>
          <w:rFonts w:ascii="Trebuchet MS" w:eastAsia="Times New Roman" w:hAnsi="Trebuchet MS" w:cs="Arial"/>
          <w:b/>
          <w:noProof/>
          <w14:ligatures w14:val="none"/>
        </w:rPr>
        <w:t>-</w:t>
      </w:r>
      <w:r w:rsidR="00F94A2E" w:rsidRPr="00FB1930">
        <w:rPr>
          <w:rFonts w:ascii="Trebuchet MS" w:eastAsia="Times New Roman" w:hAnsi="Trebuchet MS" w:cs="Arial"/>
          <w:b/>
          <w:noProof/>
          <w14:ligatures w14:val="none"/>
        </w:rPr>
        <w:t xml:space="preserve"> </w:t>
      </w:r>
      <w:r w:rsidRPr="00FB1930">
        <w:rPr>
          <w:rFonts w:ascii="Trebuchet MS" w:eastAsia="Times New Roman" w:hAnsi="Trebuchet MS" w:cs="Arial"/>
          <w:b/>
          <w:noProof/>
          <w14:ligatures w14:val="none"/>
        </w:rPr>
        <w:t xml:space="preserve">amenajare acces auto, </w:t>
      </w:r>
      <w:r w:rsidRPr="00FB1930">
        <w:rPr>
          <w:rFonts w:ascii="Trebuchet MS" w:eastAsia="Times New Roman" w:hAnsi="Trebuchet MS" w:cs="Arial"/>
          <w:noProof/>
          <w14:ligatures w14:val="none"/>
        </w:rPr>
        <w:t xml:space="preserve">cu lăţimea de 6 m, prevăzut cu poartă batantă, cu structură metalică şi acționare automată; </w:t>
      </w:r>
    </w:p>
    <w:p w14:paraId="60134F56" w14:textId="3C1F962E" w:rsidR="00C17FE1" w:rsidRPr="00FB1930" w:rsidRDefault="00C17FE1" w:rsidP="00F94A2E">
      <w:pPr>
        <w:spacing w:after="0" w:line="240" w:lineRule="auto"/>
        <w:jc w:val="both"/>
        <w:rPr>
          <w:rFonts w:ascii="Trebuchet MS" w:eastAsia="Times New Roman" w:hAnsi="Trebuchet MS" w:cs="Arial"/>
          <w:noProof/>
          <w14:ligatures w14:val="none"/>
        </w:rPr>
      </w:pPr>
      <w:r w:rsidRPr="00FB1930">
        <w:rPr>
          <w:rFonts w:ascii="Trebuchet MS" w:eastAsia="Times New Roman" w:hAnsi="Trebuchet MS" w:cs="Arial"/>
          <w:b/>
          <w:noProof/>
          <w14:ligatures w14:val="none"/>
        </w:rPr>
        <w:t>-</w:t>
      </w:r>
      <w:r w:rsidR="00F94A2E" w:rsidRPr="00FB1930">
        <w:rPr>
          <w:rFonts w:ascii="Trebuchet MS" w:eastAsia="Times New Roman" w:hAnsi="Trebuchet MS" w:cs="Arial"/>
          <w:b/>
          <w:noProof/>
          <w14:ligatures w14:val="none"/>
        </w:rPr>
        <w:t xml:space="preserve"> </w:t>
      </w:r>
      <w:r w:rsidRPr="00FB1930">
        <w:rPr>
          <w:rFonts w:ascii="Trebuchet MS" w:eastAsia="Times New Roman" w:hAnsi="Trebuchet MS" w:cs="Arial"/>
          <w:b/>
          <w:noProof/>
          <w14:ligatures w14:val="none"/>
        </w:rPr>
        <w:t>amenajare acces pietonal</w:t>
      </w:r>
      <w:r w:rsidRPr="00FB1930">
        <w:rPr>
          <w:rFonts w:ascii="Trebuchet MS" w:eastAsia="Times New Roman" w:hAnsi="Trebuchet MS" w:cs="Arial"/>
          <w:noProof/>
          <w14:ligatures w14:val="none"/>
        </w:rPr>
        <w:t>, cu lățimea de aprox. 2</w:t>
      </w:r>
      <w:r w:rsidR="00FB1930">
        <w:rPr>
          <w:rFonts w:ascii="Trebuchet MS" w:eastAsia="Times New Roman" w:hAnsi="Trebuchet MS" w:cs="Arial"/>
          <w:noProof/>
          <w14:ligatures w14:val="none"/>
        </w:rPr>
        <w:t xml:space="preserve"> </w:t>
      </w:r>
      <w:r w:rsidRPr="00FB1930">
        <w:rPr>
          <w:rFonts w:ascii="Trebuchet MS" w:eastAsia="Times New Roman" w:hAnsi="Trebuchet MS" w:cs="Arial"/>
          <w:noProof/>
          <w14:ligatures w14:val="none"/>
        </w:rPr>
        <w:t xml:space="preserve">m; </w:t>
      </w:r>
    </w:p>
    <w:p w14:paraId="148B187B" w14:textId="559C48D6" w:rsidR="00C17FE1" w:rsidRPr="00431D43" w:rsidRDefault="00C17FE1" w:rsidP="004823CC">
      <w:pPr>
        <w:spacing w:after="0" w:line="240" w:lineRule="auto"/>
        <w:jc w:val="both"/>
        <w:rPr>
          <w:rFonts w:ascii="Trebuchet MS" w:eastAsia="Times New Roman" w:hAnsi="Trebuchet MS" w:cs="Arial"/>
          <w:noProof/>
          <w14:ligatures w14:val="none"/>
        </w:rPr>
      </w:pPr>
      <w:r w:rsidRPr="00FB1930">
        <w:rPr>
          <w:rFonts w:ascii="Trebuchet MS" w:eastAsia="Times New Roman" w:hAnsi="Trebuchet MS" w:cs="Arial"/>
          <w:b/>
          <w:noProof/>
          <w14:ligatures w14:val="none"/>
        </w:rPr>
        <w:t>-</w:t>
      </w:r>
      <w:r w:rsidR="00F94A2E" w:rsidRPr="00FB1930">
        <w:rPr>
          <w:rFonts w:ascii="Trebuchet MS" w:eastAsia="Times New Roman" w:hAnsi="Trebuchet MS" w:cs="Arial"/>
          <w:b/>
          <w:noProof/>
          <w14:ligatures w14:val="none"/>
        </w:rPr>
        <w:t xml:space="preserve"> </w:t>
      </w:r>
      <w:r w:rsidRPr="00FB1930">
        <w:rPr>
          <w:rFonts w:ascii="Trebuchet MS" w:eastAsia="Times New Roman" w:hAnsi="Trebuchet MS" w:cs="Arial"/>
          <w:b/>
          <w:noProof/>
          <w14:ligatures w14:val="none"/>
        </w:rPr>
        <w:t>amenajarea spații verzi</w:t>
      </w:r>
      <w:r w:rsidRPr="00FB1930">
        <w:rPr>
          <w:rFonts w:ascii="Trebuchet MS" w:eastAsia="Times New Roman" w:hAnsi="Trebuchet MS" w:cs="Arial"/>
          <w:noProof/>
          <w14:ligatures w14:val="none"/>
        </w:rPr>
        <w:t xml:space="preserve"> în imediata vecinătate a platformei carosabile.</w:t>
      </w:r>
    </w:p>
    <w:p w14:paraId="6D2D9E9E"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b</w:t>
      </w:r>
      <w:r w:rsidRPr="00431D43">
        <w:rPr>
          <w:rFonts w:ascii="Trebuchet MS" w:eastAsia="Calibri" w:hAnsi="Trebuchet MS" w:cs="Arial"/>
          <w:b/>
          <w:bCs/>
          <w:noProof/>
          <w:vertAlign w:val="subscript"/>
          <w14:ligatures w14:val="none"/>
        </w:rPr>
        <w:t>2</w:t>
      </w:r>
      <w:r w:rsidRPr="00431D43">
        <w:rPr>
          <w:rFonts w:ascii="Trebuchet MS" w:eastAsia="Calibri" w:hAnsi="Trebuchet MS" w:cs="Arial"/>
          <w:b/>
          <w:bCs/>
          <w:noProof/>
          <w14:ligatures w14:val="none"/>
        </w:rPr>
        <w:t>)</w:t>
      </w:r>
      <w:r w:rsidRPr="00431D43">
        <w:rPr>
          <w:rFonts w:ascii="Trebuchet MS" w:eastAsia="Calibri" w:hAnsi="Trebuchet MS" w:cs="Arial"/>
          <w:noProof/>
          <w14:ligatures w14:val="none"/>
        </w:rPr>
        <w:t> </w:t>
      </w:r>
      <w:r w:rsidRPr="00431D43">
        <w:rPr>
          <w:rFonts w:ascii="Trebuchet MS" w:eastAsia="Calibri" w:hAnsi="Trebuchet MS" w:cs="Arial"/>
          <w:b/>
          <w:i/>
          <w:noProof/>
          <w14:ligatures w14:val="none"/>
        </w:rPr>
        <w:t xml:space="preserve">cumularea cu alte proiecte existente și/sau aprobate: </w:t>
      </w:r>
      <w:r w:rsidRPr="00431D43">
        <w:rPr>
          <w:rFonts w:ascii="Trebuchet MS" w:eastAsia="Calibri" w:hAnsi="Trebuchet MS" w:cs="Arial"/>
          <w:noProof/>
          <w:lang w:val="es-AR"/>
          <w14:ligatures w14:val="none"/>
        </w:rPr>
        <w:t>lucrările necesare realizării proiectului nu se suprapun cu alte proiecte existente sau planificate în zonă</w:t>
      </w:r>
      <w:r w:rsidRPr="00431D43">
        <w:rPr>
          <w:rFonts w:ascii="Trebuchet MS" w:eastAsia="Calibri" w:hAnsi="Trebuchet MS" w:cs="Arial"/>
          <w:noProof/>
          <w:lang w:val="af-ZA"/>
          <w14:ligatures w14:val="none"/>
        </w:rPr>
        <w:t>.</w:t>
      </w:r>
    </w:p>
    <w:p w14:paraId="0A2B11A8"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b</w:t>
      </w:r>
      <w:r w:rsidRPr="00431D43">
        <w:rPr>
          <w:rFonts w:ascii="Trebuchet MS" w:eastAsia="Calibri" w:hAnsi="Trebuchet MS" w:cs="Arial"/>
          <w:b/>
          <w:bCs/>
          <w:noProof/>
          <w:vertAlign w:val="subscript"/>
          <w14:ligatures w14:val="none"/>
        </w:rPr>
        <w:t>3</w:t>
      </w:r>
      <w:r w:rsidRPr="00431D43">
        <w:rPr>
          <w:rFonts w:ascii="Trebuchet MS" w:eastAsia="Calibri" w:hAnsi="Trebuchet MS" w:cs="Arial"/>
          <w:b/>
          <w:bCs/>
          <w:noProof/>
          <w14:ligatures w14:val="none"/>
        </w:rPr>
        <w:t>)</w:t>
      </w:r>
      <w:r w:rsidRPr="00431D43">
        <w:rPr>
          <w:rFonts w:ascii="Trebuchet MS" w:eastAsia="Calibri" w:hAnsi="Trebuchet MS" w:cs="Arial"/>
          <w:b/>
          <w:i/>
          <w:noProof/>
          <w14:ligatures w14:val="none"/>
        </w:rPr>
        <w:t> utilizarea resurselor naturale, în special a solului, a terenurilor, a apei și a biodiversităţii</w:t>
      </w:r>
      <w:r w:rsidRPr="00431D43">
        <w:rPr>
          <w:rFonts w:ascii="Trebuchet MS" w:eastAsia="Calibri" w:hAnsi="Trebuchet MS" w:cs="Arial"/>
          <w:noProof/>
          <w14:ligatures w14:val="none"/>
        </w:rPr>
        <w:t>:</w:t>
      </w:r>
    </w:p>
    <w:p w14:paraId="272DBFC7" w14:textId="18124A4E" w:rsidR="000B0421" w:rsidRPr="000B0421" w:rsidRDefault="000B0421" w:rsidP="000B0421">
      <w:pPr>
        <w:spacing w:after="0" w:line="240" w:lineRule="auto"/>
        <w:ind w:firstLine="720"/>
        <w:jc w:val="both"/>
        <w:rPr>
          <w:rFonts w:ascii="Trebuchet MS" w:eastAsia="Times New Roman" w:hAnsi="Trebuchet MS" w:cs="Arial"/>
          <w:iCs/>
          <w14:ligatures w14:val="none"/>
        </w:rPr>
      </w:pPr>
      <w:r w:rsidRPr="000B0421">
        <w:rPr>
          <w:rFonts w:ascii="Trebuchet MS" w:eastAsia="Times New Roman" w:hAnsi="Trebuchet MS" w:cs="Arial"/>
          <w:i/>
          <w:iCs/>
          <w14:ligatures w14:val="none"/>
        </w:rPr>
        <w:t>În perioada de execuție</w:t>
      </w:r>
      <w:r w:rsidRPr="000B0421">
        <w:rPr>
          <w:rFonts w:ascii="Trebuchet MS" w:eastAsia="Times New Roman" w:hAnsi="Trebuchet MS" w:cs="Arial"/>
          <w:iCs/>
          <w14:ligatures w14:val="none"/>
        </w:rPr>
        <w:t xml:space="preserve"> vor fi folosite materiale de construcții specifice acestei lucrări, respectiv: apă, nisip, pietriș, beton, beton armat, beton asfaltic, etc. Combustibilul utilizat în perioada de execuție este motorina. Motorina va fi asigurată din stațiile de distribuție carburanți.</w:t>
      </w:r>
    </w:p>
    <w:p w14:paraId="0DE1C181" w14:textId="2122FA3B" w:rsidR="00431D43" w:rsidRPr="000B0421" w:rsidRDefault="000B0421" w:rsidP="000B0421">
      <w:pPr>
        <w:spacing w:after="0" w:line="240" w:lineRule="auto"/>
        <w:ind w:firstLine="720"/>
        <w:jc w:val="both"/>
        <w:rPr>
          <w:rFonts w:ascii="Trebuchet MS" w:eastAsia="Calibri" w:hAnsi="Trebuchet MS" w:cs="Arial"/>
          <w:bCs/>
          <w:noProof/>
          <w:lang w:val="it-IT"/>
          <w14:ligatures w14:val="none"/>
        </w:rPr>
      </w:pPr>
      <w:r w:rsidRPr="000B0421">
        <w:rPr>
          <w:rFonts w:ascii="Trebuchet MS" w:eastAsia="Times New Roman" w:hAnsi="Trebuchet MS" w:cs="Arial"/>
          <w:i/>
          <w:iCs/>
          <w14:ligatures w14:val="none"/>
        </w:rPr>
        <w:t>În perioada de exploatare</w:t>
      </w:r>
      <w:r w:rsidRPr="000B0421">
        <w:rPr>
          <w:rFonts w:ascii="Trebuchet MS" w:eastAsia="Times New Roman" w:hAnsi="Trebuchet MS" w:cs="Arial"/>
          <w:iCs/>
          <w14:ligatures w14:val="none"/>
        </w:rPr>
        <w:t>, pentru obiectele prezentei investiții, nu sunt necesare materii prime și combustibili</w:t>
      </w:r>
      <w:r w:rsidR="00431D43" w:rsidRPr="00431D43">
        <w:rPr>
          <w:rFonts w:ascii="Trebuchet MS" w:eastAsia="Calibri" w:hAnsi="Trebuchet MS" w:cs="Arial"/>
          <w:bCs/>
          <w:noProof/>
          <w:lang w:val="it-IT"/>
          <w14:ligatures w14:val="none"/>
        </w:rPr>
        <w:t>.</w:t>
      </w:r>
    </w:p>
    <w:p w14:paraId="656277AC" w14:textId="65A61A3F" w:rsidR="004823CC" w:rsidRPr="004823CC" w:rsidRDefault="004823CC" w:rsidP="004823CC">
      <w:pPr>
        <w:spacing w:after="0" w:line="240" w:lineRule="auto"/>
        <w:ind w:firstLine="720"/>
        <w:jc w:val="both"/>
        <w:rPr>
          <w:rFonts w:ascii="Trebuchet MS" w:eastAsia="Calibri" w:hAnsi="Trebuchet MS" w:cs="Arial"/>
          <w:bCs/>
          <w:noProof/>
          <w:lang w:val="es-ES"/>
          <w14:ligatures w14:val="none"/>
        </w:rPr>
      </w:pPr>
      <w:r w:rsidRPr="004823CC">
        <w:rPr>
          <w:rFonts w:ascii="Trebuchet MS" w:eastAsia="Calibri" w:hAnsi="Trebuchet MS" w:cs="Arial"/>
          <w:b/>
          <w:bCs/>
          <w:noProof/>
          <w:lang w:val="x-none"/>
          <w14:ligatures w14:val="none"/>
        </w:rPr>
        <w:t>Alimentare</w:t>
      </w:r>
      <w:r w:rsidRPr="004823CC">
        <w:rPr>
          <w:rFonts w:ascii="Trebuchet MS" w:eastAsia="Calibri" w:hAnsi="Trebuchet MS" w:cs="Arial"/>
          <w:b/>
          <w:bCs/>
          <w:noProof/>
          <w14:ligatures w14:val="none"/>
        </w:rPr>
        <w:t>a</w:t>
      </w:r>
      <w:r w:rsidRPr="004823CC">
        <w:rPr>
          <w:rFonts w:ascii="Trebuchet MS" w:eastAsia="Calibri" w:hAnsi="Trebuchet MS" w:cs="Arial"/>
          <w:b/>
          <w:bCs/>
          <w:noProof/>
          <w:lang w:val="x-none"/>
          <w14:ligatures w14:val="none"/>
        </w:rPr>
        <w:t xml:space="preserve"> cu apă</w:t>
      </w:r>
      <w:r w:rsidRPr="004823CC">
        <w:rPr>
          <w:rFonts w:ascii="Trebuchet MS" w:eastAsia="Calibri" w:hAnsi="Trebuchet MS" w:cs="Arial"/>
          <w:b/>
          <w:bCs/>
          <w:noProof/>
          <w14:ligatures w14:val="none"/>
        </w:rPr>
        <w:t xml:space="preserve"> potabilă, </w:t>
      </w:r>
      <w:r w:rsidRPr="004823CC">
        <w:rPr>
          <w:rFonts w:ascii="Trebuchet MS" w:eastAsia="Calibri" w:hAnsi="Trebuchet MS" w:cs="Arial"/>
          <w:bCs/>
          <w:noProof/>
          <w14:ligatures w14:val="none"/>
        </w:rPr>
        <w:t>pentru asigurarea cerinţei de apă Qmax.zi</w:t>
      </w:r>
      <w:r w:rsidRPr="004823CC">
        <w:rPr>
          <w:rFonts w:ascii="Trebuchet MS" w:eastAsia="Calibri" w:hAnsi="Trebuchet MS" w:cs="Arial"/>
          <w:bCs/>
          <w:noProof/>
          <w:lang w:val="es-ES"/>
          <w14:ligatures w14:val="none"/>
        </w:rPr>
        <w:t>=0,16 mc/zi (0,002 l/s) se va realiza de la re</w:t>
      </w:r>
      <w:r w:rsidRPr="004823CC">
        <w:rPr>
          <w:rFonts w:ascii="Trebuchet MS" w:eastAsia="Calibri" w:hAnsi="Trebuchet MS" w:cs="Arial"/>
          <w:bCs/>
          <w:noProof/>
          <w14:ligatures w14:val="none"/>
        </w:rPr>
        <w:t>ţ</w:t>
      </w:r>
      <w:r w:rsidRPr="004823CC">
        <w:rPr>
          <w:rFonts w:ascii="Trebuchet MS" w:eastAsia="Calibri" w:hAnsi="Trebuchet MS" w:cs="Arial"/>
          <w:bCs/>
          <w:noProof/>
          <w:lang w:val="es-ES"/>
          <w14:ligatures w14:val="none"/>
        </w:rPr>
        <w:t xml:space="preserve">eaua stradală existentă pe strada Spicului (PEID cu De=63 mm), prin intermediul unui branşament din conducte de PEID (L=31 m, De=25 mm) şi a unui cămin de apometru amplasat la limita de proprietate, </w:t>
      </w:r>
      <w:r w:rsidRPr="004823CC">
        <w:rPr>
          <w:rFonts w:ascii="Trebuchet MS" w:eastAsia="Calibri" w:hAnsi="Trebuchet MS" w:cs="Arial"/>
          <w:bCs/>
          <w:noProof/>
          <w:lang w:val="it-IT"/>
          <w14:ligatures w14:val="none"/>
        </w:rPr>
        <w:t>în punctul cu coordonatele Stereo 1970: X(E)=349657; Y(N)=638380</w:t>
      </w:r>
      <w:r w:rsidRPr="004823CC">
        <w:rPr>
          <w:rFonts w:ascii="Trebuchet MS" w:eastAsia="Calibri" w:hAnsi="Trebuchet MS" w:cs="Arial"/>
          <w:bCs/>
          <w:noProof/>
          <w:lang w:val="es-ES"/>
          <w14:ligatures w14:val="none"/>
        </w:rPr>
        <w:t>.</w:t>
      </w:r>
    </w:p>
    <w:p w14:paraId="0D95DB8D" w14:textId="14E4C006" w:rsidR="004823CC" w:rsidRPr="004823CC" w:rsidRDefault="004823CC" w:rsidP="004823CC">
      <w:pPr>
        <w:spacing w:after="0" w:line="240" w:lineRule="auto"/>
        <w:ind w:firstLine="720"/>
        <w:jc w:val="both"/>
        <w:rPr>
          <w:rFonts w:ascii="Trebuchet MS" w:eastAsia="Calibri" w:hAnsi="Trebuchet MS" w:cs="Arial"/>
          <w:bCs/>
          <w:noProof/>
          <w:lang w:val="it-IT"/>
          <w14:ligatures w14:val="none"/>
        </w:rPr>
      </w:pPr>
      <w:r w:rsidRPr="004823CC">
        <w:rPr>
          <w:rFonts w:ascii="Trebuchet MS" w:eastAsia="Calibri" w:hAnsi="Trebuchet MS" w:cs="Arial"/>
          <w:b/>
          <w:bCs/>
          <w:noProof/>
          <w:lang w:val="it-IT"/>
          <w14:ligatures w14:val="none"/>
        </w:rPr>
        <w:t>Apele uzate menajere</w:t>
      </w:r>
      <w:r w:rsidRPr="004823CC">
        <w:rPr>
          <w:rFonts w:ascii="Trebuchet MS" w:eastAsia="Calibri" w:hAnsi="Trebuchet MS" w:cs="Arial"/>
          <w:bCs/>
          <w:noProof/>
          <w:lang w:val="it-IT"/>
          <w14:ligatures w14:val="none"/>
        </w:rPr>
        <w:t>, Qmax.zi=0,16 mc/zi (0,002 l/s), vor fi evacuate în re</w:t>
      </w:r>
      <w:r w:rsidRPr="004823CC">
        <w:rPr>
          <w:rFonts w:ascii="Trebuchet MS" w:eastAsia="Calibri" w:hAnsi="Trebuchet MS" w:cs="Arial"/>
          <w:bCs/>
          <w:noProof/>
          <w14:ligatures w14:val="none"/>
        </w:rPr>
        <w:t>ţ</w:t>
      </w:r>
      <w:r w:rsidRPr="004823CC">
        <w:rPr>
          <w:rFonts w:ascii="Trebuchet MS" w:eastAsia="Calibri" w:hAnsi="Trebuchet MS" w:cs="Arial"/>
          <w:bCs/>
          <w:noProof/>
          <w:lang w:val="it-IT"/>
          <w14:ligatures w14:val="none"/>
        </w:rPr>
        <w:t>eaua stradală existentă pe strada Spicului, prin intermediul unui racord din conducte de PVC (L=7 m, Dn=160 mm),  în  punctul cu coordonatele Stereo 1970: X(E)=349658; Y(N)=638382.</w:t>
      </w:r>
    </w:p>
    <w:p w14:paraId="49147070" w14:textId="53592B95" w:rsidR="004823CC" w:rsidRPr="004823CC" w:rsidRDefault="004823CC" w:rsidP="004823CC">
      <w:pPr>
        <w:spacing w:after="0" w:line="240" w:lineRule="auto"/>
        <w:ind w:firstLine="720"/>
        <w:jc w:val="both"/>
        <w:rPr>
          <w:rFonts w:ascii="Trebuchet MS" w:eastAsia="Calibri" w:hAnsi="Trebuchet MS" w:cs="Arial"/>
          <w:bCs/>
          <w:i/>
          <w:noProof/>
          <w:lang w:val="es-ES"/>
          <w14:ligatures w14:val="none"/>
        </w:rPr>
      </w:pPr>
      <w:r w:rsidRPr="004823CC">
        <w:rPr>
          <w:rFonts w:ascii="Trebuchet MS" w:eastAsia="Calibri" w:hAnsi="Trebuchet MS" w:cs="Arial"/>
          <w:b/>
          <w:bCs/>
          <w:noProof/>
          <w:lang w:val="it-IT"/>
          <w14:ligatures w14:val="none"/>
        </w:rPr>
        <w:t>A</w:t>
      </w:r>
      <w:r w:rsidRPr="004823CC">
        <w:rPr>
          <w:rFonts w:ascii="Trebuchet MS" w:eastAsia="Calibri" w:hAnsi="Trebuchet MS" w:cs="Arial"/>
          <w:b/>
          <w:bCs/>
          <w:noProof/>
          <w:lang w:val="es-ES"/>
          <w14:ligatures w14:val="none"/>
        </w:rPr>
        <w:t xml:space="preserve">pele pluviale potenţial impurificate cu produse petroliere, </w:t>
      </w:r>
      <w:r w:rsidRPr="004823CC">
        <w:rPr>
          <w:rFonts w:ascii="Trebuchet MS" w:eastAsia="Calibri" w:hAnsi="Trebuchet MS" w:cs="Arial"/>
          <w:bCs/>
          <w:noProof/>
          <w:lang w:val="es-ES"/>
          <w14:ligatures w14:val="none"/>
        </w:rPr>
        <w:t>Qpl=20,11 l/s</w:t>
      </w:r>
      <w:r w:rsidRPr="004823CC">
        <w:rPr>
          <w:rFonts w:ascii="Trebuchet MS" w:eastAsia="Calibri" w:hAnsi="Trebuchet MS" w:cs="Arial"/>
          <w:b/>
          <w:bCs/>
          <w:noProof/>
          <w:lang w:val="es-ES"/>
          <w14:ligatures w14:val="none"/>
        </w:rPr>
        <w:t xml:space="preserve"> </w:t>
      </w:r>
      <w:r w:rsidRPr="004823CC">
        <w:rPr>
          <w:rFonts w:ascii="Trebuchet MS" w:eastAsia="Calibri" w:hAnsi="Trebuchet MS" w:cs="Arial"/>
          <w:bCs/>
          <w:noProof/>
          <w:lang w:val="es-ES"/>
          <w14:ligatures w14:val="none"/>
        </w:rPr>
        <w:t>colectate prin rigola propusă în lungul platformei (av</w:t>
      </w:r>
      <w:r w:rsidRPr="004823CC">
        <w:rPr>
          <w:rFonts w:ascii="Trebuchet MS" w:eastAsia="Calibri" w:hAnsi="Trebuchet MS" w:cs="Arial"/>
          <w:bCs/>
          <w:noProof/>
          <w14:ligatures w14:val="none"/>
        </w:rPr>
        <w:t>â</w:t>
      </w:r>
      <w:r w:rsidRPr="004823CC">
        <w:rPr>
          <w:rFonts w:ascii="Trebuchet MS" w:eastAsia="Calibri" w:hAnsi="Trebuchet MS" w:cs="Arial"/>
          <w:bCs/>
          <w:noProof/>
          <w:lang w:val="es-ES"/>
          <w14:ligatures w14:val="none"/>
        </w:rPr>
        <w:t xml:space="preserve">nd dimensiuni de 25x30 cm, până la 25x70 cm, cu panta continuă de minim 0,5%), prin intermediul unei conducte din PVC cu diametrul de 200 mm, vor fi conduse şi epurate într-un separator de hidrocarburi, </w:t>
      </w:r>
      <w:r w:rsidRPr="004823CC">
        <w:rPr>
          <w:rFonts w:ascii="Trebuchet MS" w:eastAsia="Calibri" w:hAnsi="Trebuchet MS" w:cs="Arial"/>
          <w:bCs/>
          <w:noProof/>
          <w:lang w:val="it-IT"/>
          <w14:ligatures w14:val="none"/>
        </w:rPr>
        <w:t xml:space="preserve">dimensionat pentru un debit maxim de  25 l/s, iar apoi, </w:t>
      </w:r>
      <w:r w:rsidRPr="004823CC">
        <w:rPr>
          <w:rFonts w:ascii="Trebuchet MS" w:eastAsia="Calibri" w:hAnsi="Trebuchet MS" w:cs="Arial"/>
          <w:bCs/>
          <w:noProof/>
          <w:lang w:val="es-ES"/>
          <w14:ligatures w14:val="none"/>
        </w:rPr>
        <w:t>prin intermediul unei conducte din PVC (L=167,6 m; Dn=315 mm</w:t>
      </w:r>
      <w:r>
        <w:rPr>
          <w:rFonts w:ascii="Trebuchet MS" w:eastAsia="Calibri" w:hAnsi="Trebuchet MS" w:cs="Arial"/>
          <w:bCs/>
          <w:noProof/>
          <w:lang w:val="es-ES"/>
          <w14:ligatures w14:val="none"/>
        </w:rPr>
        <w:t xml:space="preserve">), </w:t>
      </w:r>
      <w:r w:rsidRPr="004823CC">
        <w:rPr>
          <w:rFonts w:ascii="Trebuchet MS" w:eastAsia="Calibri" w:hAnsi="Trebuchet MS" w:cs="Arial"/>
          <w:bCs/>
          <w:noProof/>
          <w:lang w:val="es-ES"/>
          <w14:ligatures w14:val="none"/>
        </w:rPr>
        <w:t xml:space="preserve">vor fi </w:t>
      </w:r>
      <w:r w:rsidRPr="004823CC">
        <w:rPr>
          <w:rFonts w:ascii="Trebuchet MS" w:eastAsia="Calibri" w:hAnsi="Trebuchet MS" w:cs="Arial"/>
          <w:bCs/>
          <w:noProof/>
          <w:lang w:val="it-IT"/>
          <w14:ligatures w14:val="none"/>
        </w:rPr>
        <w:t>evacuate (gravita</w:t>
      </w:r>
      <w:r w:rsidRPr="004823CC">
        <w:rPr>
          <w:rFonts w:ascii="Trebuchet MS" w:eastAsia="Calibri" w:hAnsi="Trebuchet MS" w:cs="Arial"/>
          <w:bCs/>
          <w:noProof/>
          <w14:ligatures w14:val="none"/>
        </w:rPr>
        <w:t>ţ</w:t>
      </w:r>
      <w:r w:rsidRPr="004823CC">
        <w:rPr>
          <w:rFonts w:ascii="Trebuchet MS" w:eastAsia="Calibri" w:hAnsi="Trebuchet MS" w:cs="Arial"/>
          <w:bCs/>
          <w:noProof/>
          <w:lang w:val="it-IT"/>
          <w14:ligatures w14:val="none"/>
        </w:rPr>
        <w:t>ional) în v. Zalău, în punctul cu coordonatele Stereo 1970: X(E)=349731; Y(N)=638592.</w:t>
      </w:r>
    </w:p>
    <w:p w14:paraId="302A45B7" w14:textId="30AE5611" w:rsidR="004823CC" w:rsidRPr="004823CC" w:rsidRDefault="004823CC" w:rsidP="004823CC">
      <w:pPr>
        <w:spacing w:after="0" w:line="240" w:lineRule="auto"/>
        <w:ind w:firstLine="720"/>
        <w:jc w:val="both"/>
        <w:rPr>
          <w:rFonts w:ascii="Trebuchet MS" w:eastAsia="Calibri" w:hAnsi="Trebuchet MS" w:cs="Arial"/>
          <w:b/>
          <w:bCs/>
          <w:noProof/>
          <w:lang w:val="it-IT"/>
          <w14:ligatures w14:val="none"/>
        </w:rPr>
      </w:pPr>
      <w:r w:rsidRPr="004823CC">
        <w:rPr>
          <w:rFonts w:ascii="Trebuchet MS" w:eastAsia="Calibri" w:hAnsi="Trebuchet MS" w:cs="Arial"/>
          <w:b/>
          <w:bCs/>
          <w:noProof/>
          <w:lang w:val="it-IT"/>
          <w14:ligatures w14:val="none"/>
        </w:rPr>
        <w:lastRenderedPageBreak/>
        <w:t xml:space="preserve">Apele pluviale convenţional curate </w:t>
      </w:r>
      <w:r w:rsidRPr="004823CC">
        <w:rPr>
          <w:rFonts w:ascii="Trebuchet MS" w:eastAsia="Calibri" w:hAnsi="Trebuchet MS" w:cs="Arial"/>
          <w:bCs/>
          <w:noProof/>
          <w:lang w:val="es-ES"/>
          <w14:ligatures w14:val="none"/>
        </w:rPr>
        <w:t>de pe copertină</w:t>
      </w:r>
      <w:r w:rsidRPr="004823CC">
        <w:rPr>
          <w:rFonts w:ascii="Trebuchet MS" w:eastAsia="Calibri" w:hAnsi="Trebuchet MS" w:cs="Arial"/>
          <w:b/>
          <w:bCs/>
          <w:noProof/>
          <w:lang w:val="it-IT"/>
          <w14:ligatures w14:val="none"/>
        </w:rPr>
        <w:t xml:space="preserve">, </w:t>
      </w:r>
      <w:r w:rsidRPr="004823CC">
        <w:rPr>
          <w:rFonts w:ascii="Trebuchet MS" w:eastAsia="Calibri" w:hAnsi="Trebuchet MS" w:cs="Arial"/>
          <w:bCs/>
          <w:noProof/>
          <w:lang w:val="es-ES"/>
          <w14:ligatures w14:val="none"/>
        </w:rPr>
        <w:t xml:space="preserve">Qpl=4,27 l/s, colectate prin conducte PVC cu Dn=125 mm, vor fi evacuate aval de separator într-un cămin de vizitare pluvial (în care ajung și apele pluviale potențial impurificate epurate prin separator), apoi prin conducta cu Dn=315 mm, vor fi evacuate în v. Zalău. </w:t>
      </w:r>
    </w:p>
    <w:p w14:paraId="60C14CD4" w14:textId="3B3E3E5F" w:rsidR="004823CC" w:rsidRPr="00487CF4" w:rsidRDefault="004823CC" w:rsidP="004823CC">
      <w:pPr>
        <w:spacing w:after="0" w:line="240" w:lineRule="auto"/>
        <w:ind w:firstLine="720"/>
        <w:jc w:val="both"/>
        <w:rPr>
          <w:rFonts w:ascii="Trebuchet MS" w:eastAsia="Calibri" w:hAnsi="Trebuchet MS" w:cs="Arial"/>
          <w:bCs/>
          <w:noProof/>
          <w:lang w:val="it-IT"/>
          <w14:ligatures w14:val="none"/>
        </w:rPr>
      </w:pPr>
      <w:r w:rsidRPr="00487CF4">
        <w:rPr>
          <w:rFonts w:ascii="Trebuchet MS" w:eastAsia="Calibri" w:hAnsi="Trebuchet MS" w:cs="Arial"/>
          <w:b/>
          <w:bCs/>
          <w:noProof/>
          <w:lang w:val="es-ES"/>
          <w14:ligatures w14:val="none"/>
        </w:rPr>
        <w:t>Indicatorii de calitate ai apelor</w:t>
      </w:r>
      <w:r w:rsidRPr="00487CF4">
        <w:rPr>
          <w:rFonts w:ascii="Trebuchet MS" w:eastAsia="Calibri" w:hAnsi="Trebuchet MS" w:cs="Arial"/>
          <w:b/>
          <w:bCs/>
          <w:noProof/>
          <w:lang w:val="it-IT"/>
          <w14:ligatures w14:val="none"/>
        </w:rPr>
        <w:t xml:space="preserve"> pluviale potenţial impurificate</w:t>
      </w:r>
      <w:r w:rsidRPr="00487CF4">
        <w:rPr>
          <w:rFonts w:ascii="Trebuchet MS" w:eastAsia="Calibri" w:hAnsi="Trebuchet MS" w:cs="Arial"/>
          <w:b/>
          <w:bCs/>
          <w:i/>
          <w:noProof/>
          <w:lang w:val="it-IT"/>
          <w14:ligatures w14:val="none"/>
        </w:rPr>
        <w:t xml:space="preserve"> </w:t>
      </w:r>
      <w:r w:rsidRPr="00487CF4">
        <w:rPr>
          <w:rFonts w:ascii="Trebuchet MS" w:eastAsia="Calibri" w:hAnsi="Trebuchet MS" w:cs="Arial"/>
          <w:b/>
          <w:bCs/>
          <w:noProof/>
          <w:lang w:val="it-IT"/>
          <w14:ligatures w14:val="none"/>
        </w:rPr>
        <w:t xml:space="preserve">epurate </w:t>
      </w:r>
      <w:r w:rsidRPr="00487CF4">
        <w:rPr>
          <w:rFonts w:ascii="Trebuchet MS" w:eastAsia="Calibri" w:hAnsi="Trebuchet MS" w:cs="Arial"/>
          <w:bCs/>
          <w:noProof/>
          <w:lang w:val="it-IT"/>
          <w14:ligatures w14:val="none"/>
        </w:rPr>
        <w:t>și ai a</w:t>
      </w:r>
      <w:r w:rsidRPr="00487CF4">
        <w:rPr>
          <w:rFonts w:ascii="Trebuchet MS" w:eastAsia="Calibri" w:hAnsi="Trebuchet MS" w:cs="Arial"/>
          <w:b/>
          <w:bCs/>
          <w:noProof/>
          <w:lang w:val="it-IT"/>
          <w14:ligatures w14:val="none"/>
        </w:rPr>
        <w:t>pelor pluviale convenţional curate</w:t>
      </w:r>
      <w:r w:rsidRPr="00487CF4">
        <w:rPr>
          <w:rFonts w:ascii="Trebuchet MS" w:eastAsia="Calibri" w:hAnsi="Trebuchet MS" w:cs="Arial"/>
          <w:bCs/>
          <w:noProof/>
          <w:lang w:val="it-IT"/>
          <w14:ligatures w14:val="none"/>
        </w:rPr>
        <w:t xml:space="preserve"> evacuate în v. Zalău se vor încadra în prevederile HGR nr. 352/2005</w:t>
      </w:r>
      <w:r w:rsidR="00B618D6" w:rsidRPr="00B618D6">
        <w:rPr>
          <w:rFonts w:ascii="Trebuchet MS" w:eastAsia="Calibri" w:hAnsi="Trebuchet MS" w:cs="Arial"/>
          <w:bCs/>
          <w:noProof/>
          <w14:ligatures w14:val="none"/>
        </w:rPr>
        <w:t xml:space="preserve"> </w:t>
      </w:r>
      <w:r w:rsidR="00B618D6" w:rsidRPr="00487CF4">
        <w:rPr>
          <w:rFonts w:ascii="Trebuchet MS" w:eastAsia="Calibri" w:hAnsi="Trebuchet MS" w:cs="Arial"/>
          <w:bCs/>
          <w:noProof/>
          <w14:ligatures w14:val="none"/>
        </w:rPr>
        <w:t>și HG nr. 210/2007</w:t>
      </w:r>
      <w:r w:rsidRPr="00487CF4">
        <w:rPr>
          <w:rFonts w:ascii="Trebuchet MS" w:eastAsia="Calibri" w:hAnsi="Trebuchet MS" w:cs="Arial"/>
          <w:bCs/>
          <w:noProof/>
          <w:lang w:val="it-IT"/>
          <w14:ligatures w14:val="none"/>
        </w:rPr>
        <w:t>, pentru modificarea și completarea HG nr.</w:t>
      </w:r>
      <w:r w:rsidRPr="00487CF4">
        <w:rPr>
          <w:rFonts w:ascii="Trebuchet MS" w:eastAsia="Calibri" w:hAnsi="Trebuchet MS" w:cs="Arial"/>
          <w:bCs/>
          <w:noProof/>
          <w:lang w:val="fr-FR"/>
          <w14:ligatures w14:val="none"/>
        </w:rPr>
        <w:t>188/2002</w:t>
      </w:r>
      <w:r w:rsidR="00487CF4" w:rsidRPr="00487CF4">
        <w:rPr>
          <w:rFonts w:ascii="Arial" w:eastAsia="Times New Roman" w:hAnsi="Arial" w:cs="Arial"/>
          <w:sz w:val="24"/>
          <w:szCs w:val="24"/>
          <w14:ligatures w14:val="none"/>
        </w:rPr>
        <w:t xml:space="preserve"> </w:t>
      </w:r>
      <w:r w:rsidRPr="00487CF4">
        <w:rPr>
          <w:rFonts w:ascii="Trebuchet MS" w:eastAsia="Calibri" w:hAnsi="Trebuchet MS" w:cs="Arial"/>
          <w:bCs/>
          <w:noProof/>
          <w:lang w:val="it-IT"/>
          <w14:ligatures w14:val="none"/>
        </w:rPr>
        <w:t xml:space="preserve">(NTPA 001/2005). </w:t>
      </w:r>
    </w:p>
    <w:p w14:paraId="72AD4890" w14:textId="77777777" w:rsidR="004823CC" w:rsidRPr="004823CC" w:rsidRDefault="004823CC" w:rsidP="004823CC">
      <w:pPr>
        <w:spacing w:after="0" w:line="240" w:lineRule="auto"/>
        <w:ind w:firstLine="720"/>
        <w:jc w:val="both"/>
        <w:rPr>
          <w:rFonts w:ascii="Trebuchet MS" w:eastAsia="Calibri" w:hAnsi="Trebuchet MS" w:cs="Arial"/>
          <w:bCs/>
          <w:noProof/>
          <w:lang w:val="it-IT"/>
          <w14:ligatures w14:val="none"/>
        </w:rPr>
      </w:pPr>
      <w:r w:rsidRPr="004823CC">
        <w:rPr>
          <w:rFonts w:ascii="Trebuchet MS" w:eastAsia="Calibri" w:hAnsi="Trebuchet MS" w:cs="Arial"/>
          <w:b/>
          <w:bCs/>
          <w:noProof/>
          <w:lang w:val="it-IT"/>
          <w14:ligatures w14:val="none"/>
        </w:rPr>
        <w:t xml:space="preserve">Starea de calitate a apelor subterane din zona de influență a proiectului </w:t>
      </w:r>
      <w:r w:rsidRPr="004823CC">
        <w:rPr>
          <w:rFonts w:ascii="Trebuchet MS" w:eastAsia="Calibri" w:hAnsi="Trebuchet MS" w:cs="Arial"/>
          <w:bCs/>
          <w:noProof/>
          <w:lang w:val="it-IT"/>
          <w14:ligatures w14:val="none"/>
        </w:rPr>
        <w:t xml:space="preserve">(probe recoltate din forajul de hidroobservație propus a fi realizat) va fi </w:t>
      </w:r>
      <w:r w:rsidRPr="004823CC">
        <w:rPr>
          <w:rFonts w:ascii="Trebuchet MS" w:eastAsia="Calibri" w:hAnsi="Trebuchet MS" w:cs="Arial"/>
          <w:bCs/>
          <w:noProof/>
          <w14:ligatures w14:val="none"/>
        </w:rPr>
        <w:t>monitorizată cu frecvența</w:t>
      </w:r>
      <w:r w:rsidRPr="004823CC">
        <w:rPr>
          <w:rFonts w:ascii="Trebuchet MS" w:eastAsia="Calibri" w:hAnsi="Trebuchet MS" w:cs="Arial"/>
          <w:bCs/>
          <w:i/>
          <w:noProof/>
          <w14:ligatures w14:val="none"/>
        </w:rPr>
        <w:t xml:space="preserve"> </w:t>
      </w:r>
      <w:r w:rsidRPr="004823CC">
        <w:rPr>
          <w:rFonts w:ascii="Trebuchet MS" w:eastAsia="Calibri" w:hAnsi="Trebuchet MS" w:cs="Arial"/>
          <w:b/>
          <w:bCs/>
          <w:noProof/>
          <w14:ligatures w14:val="none"/>
        </w:rPr>
        <w:t xml:space="preserve">anuală, </w:t>
      </w:r>
      <w:r w:rsidRPr="004823CC">
        <w:rPr>
          <w:rFonts w:ascii="Trebuchet MS" w:eastAsia="Calibri" w:hAnsi="Trebuchet MS" w:cs="Arial"/>
          <w:bCs/>
          <w:noProof/>
          <w:lang w:val="it-IT"/>
          <w14:ligatures w14:val="none"/>
        </w:rPr>
        <w:t>respectiv se va urmări evoluţia în timp a valorilor indicatorilor: cloruri, sulfați, fosfați, amoniu, azotați, azotiți, Ni, Cu, Cd și fenoli.</w:t>
      </w:r>
    </w:p>
    <w:p w14:paraId="4CFB24CA" w14:textId="7CC5BD8F" w:rsidR="004823CC" w:rsidRPr="00431D43" w:rsidRDefault="004823CC" w:rsidP="004823CC">
      <w:pPr>
        <w:spacing w:after="0" w:line="240" w:lineRule="auto"/>
        <w:ind w:firstLine="720"/>
        <w:jc w:val="both"/>
        <w:rPr>
          <w:rFonts w:ascii="Trebuchet MS" w:eastAsia="Calibri" w:hAnsi="Trebuchet MS" w:cs="Arial"/>
          <w:bCs/>
          <w:noProof/>
          <w:lang w:val="it-IT"/>
          <w14:ligatures w14:val="none"/>
        </w:rPr>
      </w:pPr>
      <w:r w:rsidRPr="004823CC">
        <w:rPr>
          <w:rFonts w:ascii="Trebuchet MS" w:eastAsia="Calibri" w:hAnsi="Trebuchet MS" w:cs="Arial"/>
          <w:b/>
          <w:bCs/>
          <w:noProof/>
          <w14:ligatures w14:val="none"/>
        </w:rPr>
        <w:t xml:space="preserve"> </w:t>
      </w:r>
      <w:r w:rsidRPr="004823CC">
        <w:rPr>
          <w:rFonts w:ascii="Trebuchet MS" w:eastAsia="Calibri" w:hAnsi="Trebuchet MS" w:cs="Arial"/>
          <w:b/>
          <w:bCs/>
          <w:noProof/>
          <w:lang w:val="es-ES"/>
          <w14:ligatures w14:val="none"/>
        </w:rPr>
        <w:t>Inundabilitatea amplasamentului</w:t>
      </w:r>
      <w:r w:rsidRPr="004823CC">
        <w:rPr>
          <w:rFonts w:ascii="Trebuchet MS" w:eastAsia="Calibri" w:hAnsi="Trebuchet MS" w:cs="Arial"/>
          <w:bCs/>
          <w:noProof/>
          <w:lang w:val="es-ES"/>
          <w14:ligatures w14:val="none"/>
        </w:rPr>
        <w:t xml:space="preserve"> - conform hărților de hazard amplasamentul se află în afara </w:t>
      </w:r>
      <w:r w:rsidRPr="004823CC">
        <w:rPr>
          <w:rFonts w:ascii="Trebuchet MS" w:eastAsia="Calibri" w:hAnsi="Trebuchet MS" w:cs="Arial"/>
          <w:bCs/>
          <w:noProof/>
          <w:lang w:val="it-IT"/>
          <w14:ligatures w14:val="none"/>
        </w:rPr>
        <w:t>zonelor de protecție și a zonelor inundabile a cursului  de apă  r</w:t>
      </w:r>
      <w:r w:rsidRPr="004823CC">
        <w:rPr>
          <w:rFonts w:ascii="Trebuchet MS" w:eastAsia="Calibri" w:hAnsi="Trebuchet MS" w:cs="Arial"/>
          <w:bCs/>
          <w:noProof/>
          <w14:ligatures w14:val="none"/>
        </w:rPr>
        <w:t>. Zalău</w:t>
      </w:r>
      <w:r w:rsidRPr="004823CC">
        <w:rPr>
          <w:rFonts w:ascii="Trebuchet MS" w:eastAsia="Calibri" w:hAnsi="Trebuchet MS" w:cs="Arial"/>
          <w:bCs/>
          <w:noProof/>
          <w:lang w:val="it-IT"/>
          <w14:ligatures w14:val="none"/>
        </w:rPr>
        <w:t>, la debitul maxim cu probabilitatea de 1 %.</w:t>
      </w:r>
    </w:p>
    <w:p w14:paraId="28C9323A" w14:textId="77777777" w:rsidR="00431D43" w:rsidRPr="00431D43"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431D43">
        <w:rPr>
          <w:rFonts w:ascii="Trebuchet MS" w:eastAsia="Andale Sans UI" w:hAnsi="Trebuchet MS" w:cs="Arial"/>
          <w:noProof/>
          <w:color w:val="FF0000"/>
          <w:kern w:val="3"/>
          <w:lang w:eastAsia="ro-RO"/>
          <w14:ligatures w14:val="none"/>
        </w:rPr>
        <w:tab/>
      </w:r>
      <w:r w:rsidRPr="00431D43">
        <w:rPr>
          <w:rFonts w:ascii="Trebuchet MS" w:eastAsia="Andale Sans UI" w:hAnsi="Trebuchet MS" w:cs="Arial"/>
          <w:b/>
          <w:bCs/>
          <w:noProof/>
          <w:kern w:val="3"/>
          <w14:ligatures w14:val="none"/>
        </w:rPr>
        <w:t>b</w:t>
      </w:r>
      <w:r w:rsidRPr="00431D43">
        <w:rPr>
          <w:rFonts w:ascii="Trebuchet MS" w:eastAsia="Andale Sans UI" w:hAnsi="Trebuchet MS" w:cs="Arial"/>
          <w:b/>
          <w:bCs/>
          <w:noProof/>
          <w:kern w:val="3"/>
          <w:vertAlign w:val="subscript"/>
          <w14:ligatures w14:val="none"/>
        </w:rPr>
        <w:t>4</w:t>
      </w:r>
      <w:r w:rsidRPr="00431D43">
        <w:rPr>
          <w:rFonts w:ascii="Trebuchet MS" w:eastAsia="Andale Sans UI" w:hAnsi="Trebuchet MS" w:cs="Arial"/>
          <w:b/>
          <w:bCs/>
          <w:noProof/>
          <w:kern w:val="3"/>
          <w14:ligatures w14:val="none"/>
        </w:rPr>
        <w:t>)</w:t>
      </w:r>
      <w:r w:rsidRPr="00431D43">
        <w:rPr>
          <w:rFonts w:ascii="Trebuchet MS" w:eastAsia="Andale Sans UI" w:hAnsi="Trebuchet MS" w:cs="Arial"/>
          <w:noProof/>
          <w:kern w:val="3"/>
          <w14:ligatures w14:val="none"/>
        </w:rPr>
        <w:t> </w:t>
      </w:r>
      <w:r w:rsidRPr="00431D43">
        <w:rPr>
          <w:rFonts w:ascii="Trebuchet MS" w:eastAsia="Andale Sans UI" w:hAnsi="Trebuchet MS" w:cs="Arial"/>
          <w:b/>
          <w:i/>
          <w:noProof/>
          <w:kern w:val="3"/>
          <w14:ligatures w14:val="none"/>
        </w:rPr>
        <w:t>cantitatea si tipurile de deşeuri generate/gestionate:</w:t>
      </w:r>
      <w:r w:rsidRPr="00431D43">
        <w:rPr>
          <w:rFonts w:ascii="Trebuchet MS" w:eastAsia="Andale Sans UI" w:hAnsi="Trebuchet MS" w:cs="Arial"/>
          <w:noProof/>
          <w:kern w:val="3"/>
          <w14:ligatures w14:val="none"/>
        </w:rPr>
        <w:t xml:space="preserve"> Gestionarea deșeurilor, atât pe timpul execuției cât si în perioada de funcționare se va realiza </w:t>
      </w:r>
      <w:r w:rsidRPr="00431D43">
        <w:rPr>
          <w:rFonts w:ascii="Trebuchet MS" w:eastAsia="Andale Sans UI" w:hAnsi="Trebuchet MS" w:cs="Arial"/>
          <w:kern w:val="3"/>
          <w14:ligatures w14:val="none"/>
        </w:rPr>
        <w:t xml:space="preserve">conform </w:t>
      </w:r>
      <w:r w:rsidRPr="00431D43">
        <w:rPr>
          <w:rFonts w:ascii="Trebuchet MS" w:eastAsia="Andale Sans UI" w:hAnsi="Trebuchet MS" w:cs="Arial"/>
          <w:bCs/>
          <w:kern w:val="3"/>
          <w14:ligatures w14:val="none"/>
        </w:rPr>
        <w:t>OUG nr. 92/2021 privind regimul deșeurilor, cu modificările ulterioare,</w:t>
      </w:r>
      <w:r w:rsidRPr="00431D43">
        <w:rPr>
          <w:rFonts w:ascii="Trebuchet MS" w:eastAsia="Calibri" w:hAnsi="Trebuchet MS" w:cs="Arial"/>
          <w:bCs/>
          <w14:ligatures w14:val="none"/>
        </w:rPr>
        <w:t xml:space="preserve"> </w:t>
      </w:r>
      <w:r w:rsidRPr="00431D43">
        <w:rPr>
          <w:rFonts w:ascii="Trebuchet MS" w:eastAsia="Andale Sans UI" w:hAnsi="Trebuchet MS" w:cs="Arial"/>
          <w:bCs/>
          <w:kern w:val="3"/>
          <w14:ligatures w14:val="none"/>
        </w:rPr>
        <w:t>aprobată prin Legea nr. 17/2023</w:t>
      </w:r>
      <w:r w:rsidRPr="00431D43">
        <w:rPr>
          <w:rFonts w:ascii="Trebuchet MS" w:eastAsia="Andale Sans UI" w:hAnsi="Trebuchet MS" w:cs="Arial"/>
          <w:kern w:val="3"/>
          <w14:ligatures w14:val="none"/>
        </w:rPr>
        <w:t xml:space="preserve">. </w:t>
      </w:r>
    </w:p>
    <w:p w14:paraId="4998B608" w14:textId="054F6D6B" w:rsidR="00431D43" w:rsidRDefault="00431D43" w:rsidP="00431D43">
      <w:pPr>
        <w:spacing w:after="0" w:line="240" w:lineRule="auto"/>
        <w:ind w:firstLine="720"/>
        <w:jc w:val="both"/>
        <w:rPr>
          <w:rFonts w:ascii="Trebuchet MS" w:eastAsia="Calibri" w:hAnsi="Trebuchet MS" w:cs="Arial"/>
          <w14:ligatures w14:val="none"/>
        </w:rPr>
      </w:pPr>
      <w:r w:rsidRPr="00431D43">
        <w:rPr>
          <w:rFonts w:ascii="Trebuchet MS" w:eastAsia="Calibri" w:hAnsi="Trebuchet MS" w:cs="Arial"/>
          <w:i/>
          <w14:ligatures w14:val="none"/>
        </w:rPr>
        <w:t>În perioada de execuţie</w:t>
      </w:r>
      <w:r w:rsidRPr="00431D43">
        <w:rPr>
          <w:rFonts w:ascii="Trebuchet MS" w:eastAsia="Calibri" w:hAnsi="Trebuchet MS" w:cs="Arial"/>
          <w14:ligatures w14:val="none"/>
        </w:rPr>
        <w:t xml:space="preserve"> a proiectului si după realizarea proiectului vor rezulta deşeuri care</w:t>
      </w:r>
      <w:r w:rsidRPr="00431D43">
        <w:rPr>
          <w:rFonts w:ascii="Trebuchet MS" w:eastAsia="Calibri" w:hAnsi="Trebuchet MS" w:cs="Arial"/>
          <w:bCs/>
          <w:iCs/>
          <w14:ligatures w14:val="none"/>
        </w:rPr>
        <w:t>, vor fi colectate selectiv si se vor valorifica/elimina numai prin operatori economici autorizați</w:t>
      </w:r>
      <w:r w:rsidRPr="00431D43">
        <w:rPr>
          <w:rFonts w:ascii="Trebuchet MS" w:eastAsia="Calibri" w:hAnsi="Trebuchet MS" w:cs="Arial"/>
          <w14:ligatures w14:val="none"/>
        </w:rPr>
        <w:t xml:space="preserve">. </w:t>
      </w:r>
    </w:p>
    <w:p w14:paraId="53256083" w14:textId="342AEF5E" w:rsidR="009C416A" w:rsidRPr="00431D43" w:rsidRDefault="009C416A" w:rsidP="00431D43">
      <w:pPr>
        <w:spacing w:after="0" w:line="240" w:lineRule="auto"/>
        <w:ind w:firstLine="720"/>
        <w:jc w:val="both"/>
        <w:rPr>
          <w:rFonts w:ascii="Trebuchet MS" w:eastAsia="Calibri" w:hAnsi="Trebuchet MS" w:cs="Arial"/>
          <w14:ligatures w14:val="none"/>
        </w:rPr>
      </w:pPr>
      <w:r w:rsidRPr="009C416A">
        <w:rPr>
          <w:rFonts w:ascii="Trebuchet MS" w:eastAsia="Calibri" w:hAnsi="Trebuchet MS" w:cs="Arial"/>
          <w:bCs/>
          <w:i/>
          <w:iCs/>
          <w14:ligatures w14:val="none"/>
        </w:rPr>
        <w:t>În perioada de exploatare</w:t>
      </w:r>
      <w:r w:rsidRPr="009C416A">
        <w:rPr>
          <w:rFonts w:ascii="Trebuchet MS" w:eastAsia="Calibri" w:hAnsi="Trebuchet MS" w:cs="Arial"/>
          <w:bCs/>
          <w14:ligatures w14:val="none"/>
        </w:rPr>
        <w:t xml:space="preserve"> </w:t>
      </w:r>
      <w:r>
        <w:rPr>
          <w:rFonts w:ascii="Trebuchet MS" w:eastAsia="Calibri" w:hAnsi="Trebuchet MS" w:cs="Arial"/>
          <w:bCs/>
          <w14:ligatures w14:val="none"/>
        </w:rPr>
        <w:t xml:space="preserve">se dorește colectarea </w:t>
      </w:r>
      <w:r w:rsidRPr="009C416A">
        <w:rPr>
          <w:rFonts w:ascii="Trebuchet MS" w:eastAsia="Calibri" w:hAnsi="Trebuchet MS" w:cs="Arial"/>
          <w:bCs/>
          <w14:ligatures w14:val="none"/>
        </w:rPr>
        <w:t>deșeurilor care nu pot fi colectate în sistem din ușă în ușă, respectiv deșeuri reciclabile și biodeșeuri ce nu pot fi colectate în pubelele individuale, precum și fluxurile speciale de deșeuri (deșeuri voluminoase, deșeuri textile, deșeuri din lemn, mobilier, deșeuri din anvelope, deșeuri de echipamente electrice și electronice, baterii uzate, deșeuri periculoase, cadavre de animale, deșeuri de grădină, deșeu</w:t>
      </w:r>
      <w:r w:rsidR="00AF7CE3">
        <w:rPr>
          <w:rFonts w:ascii="Trebuchet MS" w:eastAsia="Calibri" w:hAnsi="Trebuchet MS" w:cs="Arial"/>
          <w:bCs/>
          <w14:ligatures w14:val="none"/>
        </w:rPr>
        <w:t>ri din construcții și demolări).</w:t>
      </w:r>
    </w:p>
    <w:p w14:paraId="028C3E61" w14:textId="77777777" w:rsidR="00431D43" w:rsidRPr="00431D43"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431D43">
        <w:rPr>
          <w:rFonts w:ascii="Trebuchet MS" w:eastAsia="Andale Sans UI" w:hAnsi="Trebuchet MS" w:cs="Arial"/>
          <w:b/>
          <w:bCs/>
          <w:noProof/>
          <w:kern w:val="3"/>
          <w14:ligatures w14:val="none"/>
        </w:rPr>
        <w:tab/>
        <w:t>b</w:t>
      </w:r>
      <w:r w:rsidRPr="00431D43">
        <w:rPr>
          <w:rFonts w:ascii="Trebuchet MS" w:eastAsia="Andale Sans UI" w:hAnsi="Trebuchet MS" w:cs="Arial"/>
          <w:b/>
          <w:bCs/>
          <w:noProof/>
          <w:kern w:val="3"/>
          <w:vertAlign w:val="subscript"/>
          <w14:ligatures w14:val="none"/>
        </w:rPr>
        <w:t>5</w:t>
      </w:r>
      <w:r w:rsidRPr="00431D43">
        <w:rPr>
          <w:rFonts w:ascii="Trebuchet MS" w:eastAsia="Andale Sans UI" w:hAnsi="Trebuchet MS" w:cs="Arial"/>
          <w:b/>
          <w:bCs/>
          <w:noProof/>
          <w:kern w:val="3"/>
          <w14:ligatures w14:val="none"/>
        </w:rPr>
        <w:t>)</w:t>
      </w:r>
      <w:r w:rsidRPr="00431D43">
        <w:rPr>
          <w:rFonts w:ascii="Trebuchet MS" w:eastAsia="Andale Sans UI" w:hAnsi="Trebuchet MS" w:cs="Arial"/>
          <w:noProof/>
          <w:kern w:val="3"/>
          <w14:ligatures w14:val="none"/>
        </w:rPr>
        <w:t> </w:t>
      </w:r>
      <w:r w:rsidRPr="00431D43">
        <w:rPr>
          <w:rFonts w:ascii="Trebuchet MS" w:eastAsia="Andale Sans UI" w:hAnsi="Trebuchet MS" w:cs="Arial"/>
          <w:b/>
          <w:i/>
          <w:noProof/>
          <w:kern w:val="3"/>
          <w14:ligatures w14:val="none"/>
        </w:rPr>
        <w:t>poluarea si alte efecte negative:</w:t>
      </w:r>
      <w:r w:rsidRPr="00431D43">
        <w:rPr>
          <w:rFonts w:ascii="Trebuchet MS" w:eastAsia="Andale Sans UI" w:hAnsi="Trebuchet MS" w:cs="Arial"/>
          <w:noProof/>
          <w:kern w:val="3"/>
          <w14:ligatures w14:val="none"/>
        </w:rPr>
        <w:t xml:space="preserve"> </w:t>
      </w:r>
      <w:r w:rsidRPr="00431D43">
        <w:rPr>
          <w:rFonts w:ascii="Trebuchet MS" w:eastAsia="Andale Sans UI" w:hAnsi="Trebuchet MS" w:cs="Arial"/>
          <w:kern w:val="3"/>
          <w14:ligatures w14:val="none"/>
        </w:rPr>
        <w:t xml:space="preserve">se vor respecta limitele prevăzute de normele în vigoare. </w:t>
      </w:r>
      <w:r w:rsidRPr="00431D43">
        <w:rPr>
          <w:rFonts w:ascii="Trebuchet MS" w:eastAsia="Andale Sans UI" w:hAnsi="Trebuchet MS" w:cs="Arial"/>
          <w:i/>
          <w:kern w:val="3"/>
          <w14:ligatures w14:val="none"/>
        </w:rPr>
        <w:t>Având în vedere că titularul proiectului a prevăzut măsuri si condiții pentru limitarea emisiilor în aer, apă precum și gestionarea corespunzătoare a deșeurilor rezultate, realizarea proiectului va conduce la efecte negative nesemnificative atât pe durata proiectului, cât și după realizarea lui.</w:t>
      </w:r>
      <w:r w:rsidRPr="00431D43">
        <w:rPr>
          <w:rFonts w:ascii="Trebuchet MS" w:eastAsia="Andale Sans UI" w:hAnsi="Trebuchet MS" w:cs="Arial"/>
          <w:b/>
          <w:bCs/>
          <w:noProof/>
          <w:kern w:val="3"/>
          <w14:ligatures w14:val="none"/>
        </w:rPr>
        <w:t> </w:t>
      </w:r>
    </w:p>
    <w:p w14:paraId="5941D12D" w14:textId="77777777" w:rsidR="00431D43" w:rsidRPr="00431D43"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431D43" w:rsidRDefault="00431D43" w:rsidP="00431D43">
      <w:pPr>
        <w:spacing w:after="0" w:line="240" w:lineRule="auto"/>
        <w:jc w:val="both"/>
        <w:rPr>
          <w:rFonts w:ascii="Trebuchet MS" w:eastAsia="Calibri" w:hAnsi="Trebuchet MS" w:cs="Arial"/>
          <w:b/>
          <w:bCs/>
          <w:i/>
          <w:noProof/>
          <w14:ligatures w14:val="none"/>
        </w:rPr>
      </w:pPr>
      <w:r w:rsidRPr="00431D43">
        <w:rPr>
          <w:rFonts w:ascii="Trebuchet MS" w:eastAsia="Calibri" w:hAnsi="Trebuchet MS" w:cs="Arial"/>
          <w:b/>
          <w:bCs/>
          <w:i/>
          <w:noProof/>
          <w14:ligatures w14:val="none"/>
        </w:rPr>
        <w:t>Măsuri generale pentru protecția factorilor de mediu:</w:t>
      </w:r>
    </w:p>
    <w:p w14:paraId="73D67575"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respectarea întocmai a tehnologiei de execuție;</w:t>
      </w:r>
    </w:p>
    <w:p w14:paraId="0564F09C"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respectarea limitei amplasamentului, a proiectului din documentaţiile avizate;</w:t>
      </w:r>
    </w:p>
    <w:p w14:paraId="0C6F41C1"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alimentarea cu carburanţi, întreţinerea si repararea utilajelor, mijloacelor de transport utilizate se va efectua la unități specializate și amenajate în acest scop;</w:t>
      </w:r>
    </w:p>
    <w:p w14:paraId="233A3B9E"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 perimetrul de lucru nu vor fi depozitate carburanți, lubrifianţi, deşeuri sau alte materiale periculoase, inflamabile sau nocive;</w:t>
      </w:r>
    </w:p>
    <w:p w14:paraId="0C0DE036"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personalul care lucrează în executarea lucrărilor va fi instruit și din normele de protecţie a mediului;</w:t>
      </w:r>
    </w:p>
    <w:p w14:paraId="0B5F39DB"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încadrarea emisiilor de poluanți în atmosferă de la mijloacelele de transport în limitele maxime admise;</w:t>
      </w:r>
    </w:p>
    <w:p w14:paraId="5F3B4FE9" w14:textId="77777777" w:rsidR="00431D43" w:rsidRPr="00431D43"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monitorizarea mediului în conformitate cu legislația în vigoare;</w:t>
      </w:r>
    </w:p>
    <w:p w14:paraId="0175972F" w14:textId="77777777" w:rsidR="00431D43" w:rsidRPr="00431D43" w:rsidRDefault="00431D43" w:rsidP="00431D43">
      <w:pPr>
        <w:spacing w:after="0" w:line="240" w:lineRule="auto"/>
        <w:jc w:val="both"/>
        <w:rPr>
          <w:rFonts w:ascii="Trebuchet MS" w:eastAsia="Calibri" w:hAnsi="Trebuchet MS" w:cs="Arial"/>
          <w:b/>
          <w:bCs/>
          <w:i/>
          <w:noProof/>
          <w:color w:val="FF0000"/>
          <w14:ligatures w14:val="none"/>
        </w:rPr>
      </w:pPr>
    </w:p>
    <w:p w14:paraId="17358B04" w14:textId="77777777" w:rsidR="00431D43" w:rsidRPr="00431D43" w:rsidRDefault="00431D43" w:rsidP="00431D43">
      <w:pPr>
        <w:spacing w:after="0" w:line="240" w:lineRule="auto"/>
        <w:jc w:val="both"/>
        <w:rPr>
          <w:rFonts w:ascii="Trebuchet MS" w:eastAsia="Calibri" w:hAnsi="Trebuchet MS" w:cs="Arial"/>
          <w:bCs/>
          <w:noProof/>
          <w14:ligatures w14:val="none"/>
        </w:rPr>
      </w:pPr>
      <w:r w:rsidRPr="00431D43">
        <w:rPr>
          <w:rFonts w:ascii="Trebuchet MS" w:eastAsia="Calibri" w:hAnsi="Trebuchet MS" w:cs="Arial"/>
          <w:b/>
          <w:bCs/>
          <w:i/>
          <w:noProof/>
          <w14:ligatures w14:val="none"/>
        </w:rPr>
        <w:t>Măsuri pentru protecția factorului de mediu aer:</w:t>
      </w:r>
    </w:p>
    <w:p w14:paraId="7C22E0FB"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curăţarea roţilor vehiculelor la ieşirea din şantier pe drumurile publice;</w:t>
      </w:r>
    </w:p>
    <w:p w14:paraId="63C1AAA6"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deșeurile vor fi evacuate cât mai repede de pe amplasament;</w:t>
      </w:r>
    </w:p>
    <w:p w14:paraId="66BF2F47"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lastRenderedPageBreak/>
        <w:t>autovehiculele și utilajele folosite pentru executarea lucrărilor vor respecta condițiile impuse prin verificări tehnice periodice;</w:t>
      </w:r>
    </w:p>
    <w:p w14:paraId="571ACE32" w14:textId="79A1751A" w:rsid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întreținerea curățeniei la locurile de muncă pentru prevenirea formării de pulberi;</w:t>
      </w:r>
    </w:p>
    <w:p w14:paraId="6CD2CC00" w14:textId="77777777" w:rsidR="009B379A" w:rsidRDefault="009B379A" w:rsidP="009B379A">
      <w:pPr>
        <w:spacing w:after="0" w:line="240" w:lineRule="auto"/>
        <w:jc w:val="both"/>
        <w:rPr>
          <w:rFonts w:ascii="Trebuchet MS" w:eastAsia="Calibri" w:hAnsi="Trebuchet MS" w:cs="Arial"/>
          <w:bCs/>
          <w:noProof/>
          <w14:ligatures w14:val="none"/>
        </w:rPr>
      </w:pPr>
    </w:p>
    <w:p w14:paraId="42165497" w14:textId="03CC3887" w:rsidR="009B379A" w:rsidRDefault="009B379A" w:rsidP="009B379A">
      <w:pPr>
        <w:spacing w:after="0" w:line="240" w:lineRule="auto"/>
        <w:jc w:val="both"/>
        <w:rPr>
          <w:rFonts w:ascii="Trebuchet MS" w:eastAsia="Calibri" w:hAnsi="Trebuchet MS" w:cs="Arial"/>
          <w:bCs/>
          <w:noProof/>
          <w14:ligatures w14:val="none"/>
        </w:rPr>
      </w:pPr>
      <w:r w:rsidRPr="009B379A">
        <w:rPr>
          <w:rFonts w:ascii="Trebuchet MS" w:eastAsia="Calibri" w:hAnsi="Trebuchet MS" w:cs="Arial"/>
          <w:bCs/>
          <w:i/>
          <w:noProof/>
          <w14:ligatures w14:val="none"/>
        </w:rPr>
        <w:t xml:space="preserve">Măsuri </w:t>
      </w:r>
      <w:r w:rsidRPr="009B379A">
        <w:rPr>
          <w:rFonts w:ascii="Trebuchet MS" w:eastAsia="Calibri" w:hAnsi="Trebuchet MS" w:cs="Arial"/>
          <w:b/>
          <w:bCs/>
          <w:i/>
          <w:noProof/>
          <w14:ligatures w14:val="none"/>
        </w:rPr>
        <w:t>pentru protecția factorului de mediu aer</w:t>
      </w:r>
      <w:r w:rsidRPr="009B379A">
        <w:rPr>
          <w:rFonts w:ascii="Trebuchet MS" w:eastAsia="Calibri" w:hAnsi="Trebuchet MS" w:cs="Arial"/>
          <w:bCs/>
          <w:noProof/>
          <w14:ligatures w14:val="none"/>
        </w:rPr>
        <w:t xml:space="preserve"> </w:t>
      </w:r>
      <w:r>
        <w:rPr>
          <w:rFonts w:ascii="Trebuchet MS" w:eastAsia="Calibri" w:hAnsi="Trebuchet MS" w:cs="Arial"/>
          <w:bCs/>
          <w:noProof/>
          <w14:ligatures w14:val="none"/>
        </w:rPr>
        <w:t>în etapa de demolare:</w:t>
      </w:r>
    </w:p>
    <w:p w14:paraId="38828652" w14:textId="583E289E" w:rsidR="009B379A" w:rsidRPr="009B379A" w:rsidRDefault="009B379A"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sidRPr="009B379A">
        <w:rPr>
          <w:rFonts w:ascii="Trebuchet MS" w:eastAsia="Calibri" w:hAnsi="Trebuchet MS" w:cs="Arial"/>
          <w:bCs/>
          <w:noProof/>
          <w:lang w:val="es-ES"/>
          <w14:ligatures w14:val="none"/>
        </w:rPr>
        <w:t>se vor prevedea perdele de protecție și limitare a propagării prafului și p</w:t>
      </w:r>
      <w:r>
        <w:rPr>
          <w:rFonts w:ascii="Trebuchet MS" w:eastAsia="Calibri" w:hAnsi="Trebuchet MS" w:cs="Arial"/>
          <w:bCs/>
          <w:noProof/>
          <w:lang w:val="es-ES"/>
          <w14:ligatures w14:val="none"/>
        </w:rPr>
        <w:t>ulberilor rezultat din demolare;</w:t>
      </w:r>
    </w:p>
    <w:p w14:paraId="0267B995" w14:textId="39896CAC" w:rsidR="009B379A" w:rsidRPr="009B379A" w:rsidRDefault="00C06453"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Pr>
          <w:rFonts w:ascii="Trebuchet MS" w:eastAsia="Calibri" w:hAnsi="Trebuchet MS" w:cs="Arial"/>
          <w:bCs/>
          <w:noProof/>
          <w:lang w:val="es-ES"/>
          <w14:ligatures w14:val="none"/>
        </w:rPr>
        <w:t>se vor uda/</w:t>
      </w:r>
      <w:r w:rsidR="009B379A" w:rsidRPr="009B379A">
        <w:rPr>
          <w:rFonts w:ascii="Trebuchet MS" w:eastAsia="Calibri" w:hAnsi="Trebuchet MS" w:cs="Arial"/>
          <w:bCs/>
          <w:noProof/>
          <w:lang w:val="es-ES"/>
          <w14:ligatures w14:val="none"/>
        </w:rPr>
        <w:t>umezi lucrările periodic pentru a limita prăfuirea</w:t>
      </w:r>
      <w:r>
        <w:rPr>
          <w:rFonts w:ascii="Trebuchet MS" w:eastAsia="Calibri" w:hAnsi="Trebuchet MS" w:cs="Arial"/>
          <w:bCs/>
          <w:noProof/>
          <w:lang w:val="es-ES"/>
          <w14:ligatures w14:val="none"/>
        </w:rPr>
        <w:t>;</w:t>
      </w:r>
      <w:r w:rsidR="009B379A" w:rsidRPr="009B379A">
        <w:rPr>
          <w:rFonts w:ascii="Trebuchet MS" w:eastAsia="Calibri" w:hAnsi="Trebuchet MS" w:cs="Arial"/>
          <w:bCs/>
          <w:noProof/>
          <w:lang w:val="es-ES"/>
          <w14:ligatures w14:val="none"/>
        </w:rPr>
        <w:t xml:space="preserve"> </w:t>
      </w:r>
    </w:p>
    <w:p w14:paraId="604728AC" w14:textId="36303410" w:rsidR="009B379A" w:rsidRPr="009B379A" w:rsidRDefault="00C06453"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Pr>
          <w:rFonts w:ascii="Trebuchet MS" w:eastAsia="Calibri" w:hAnsi="Trebuchet MS" w:cs="Arial"/>
          <w:bCs/>
          <w:noProof/>
          <w:lang w:val="es-ES"/>
          <w14:ligatures w14:val="none"/>
        </w:rPr>
        <w:t>e</w:t>
      </w:r>
      <w:r w:rsidR="009B379A" w:rsidRPr="009B379A">
        <w:rPr>
          <w:rFonts w:ascii="Trebuchet MS" w:eastAsia="Calibri" w:hAnsi="Trebuchet MS" w:cs="Arial"/>
          <w:bCs/>
          <w:noProof/>
          <w:lang w:val="es-ES"/>
          <w14:ligatures w14:val="none"/>
        </w:rPr>
        <w:t xml:space="preserve">vacuarea molozului se va face numai prin accesul existent, în condiții de securitate pentru circulația auto și pietonală din zonă. Se vor crea depozite de moloz în spațiul proprietății, de unde se va asigura încărcarea și transportul ritmic în locurile special amenajate. </w:t>
      </w:r>
    </w:p>
    <w:p w14:paraId="24F03A63" w14:textId="77C2E871" w:rsidR="009B379A" w:rsidRPr="009B379A" w:rsidRDefault="00C06453"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Pr>
          <w:rFonts w:ascii="Trebuchet MS" w:eastAsia="Calibri" w:hAnsi="Trebuchet MS" w:cs="Arial"/>
          <w:bCs/>
          <w:noProof/>
          <w:lang w:val="es-ES"/>
          <w14:ligatures w14:val="none"/>
        </w:rPr>
        <w:t>o</w:t>
      </w:r>
      <w:r w:rsidR="009B379A" w:rsidRPr="009B379A">
        <w:rPr>
          <w:rFonts w:ascii="Trebuchet MS" w:eastAsia="Calibri" w:hAnsi="Trebuchet MS" w:cs="Arial"/>
          <w:bCs/>
          <w:noProof/>
          <w:lang w:val="es-ES"/>
          <w14:ligatures w14:val="none"/>
        </w:rPr>
        <w:t xml:space="preserve">perațiile de demolare se vor efectua de regulă la lumina zilei; în cazul în care se impun demolări și pe timpul nopții, se va prevedea iluminare corespunzătoare. Se va interzice accesul în zona de demolare a personalului neinstruit sau a altor personae care nu au legătură cu operațiile de demolare. </w:t>
      </w:r>
    </w:p>
    <w:p w14:paraId="2EFCA1A9" w14:textId="5392303F" w:rsidR="009B379A" w:rsidRPr="009B379A" w:rsidRDefault="00C06453"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Pr>
          <w:rFonts w:ascii="Trebuchet MS" w:eastAsia="Calibri" w:hAnsi="Trebuchet MS" w:cs="Arial"/>
          <w:bCs/>
          <w:noProof/>
          <w:lang w:val="es-ES"/>
          <w14:ligatures w14:val="none"/>
        </w:rPr>
        <w:t>d</w:t>
      </w:r>
      <w:r w:rsidR="009B379A" w:rsidRPr="009B379A">
        <w:rPr>
          <w:rFonts w:ascii="Trebuchet MS" w:eastAsia="Calibri" w:hAnsi="Trebuchet MS" w:cs="Arial"/>
          <w:bCs/>
          <w:noProof/>
          <w:lang w:val="es-ES"/>
          <w14:ligatures w14:val="none"/>
        </w:rPr>
        <w:t xml:space="preserve">emolarea părților componente ale clădirilor trebuie astfel executate, încât demolarea unei părți din clădire sau a unui element de constructie să nu atragă prăbușirea neprevăzută a altei părți sau altui element care să producă eventuale accidente. Demolarea elementelor se execută manual și/ sau prin utilaje mecanizate, îngrijit, fără producerea de șocuri sau vibrații mari care sa producă demolări necontrolate. Ordinea de desfacere a lucrărilor de construcții va fi in principiu inversă ordinii operațiunilor de montaj folosite la realizarea construcțiilor. </w:t>
      </w:r>
    </w:p>
    <w:p w14:paraId="2CD2A4FD" w14:textId="6C7906E1" w:rsidR="009B379A" w:rsidRPr="009B379A" w:rsidRDefault="00C06453"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Pr>
          <w:rFonts w:ascii="Trebuchet MS" w:eastAsia="Calibri" w:hAnsi="Trebuchet MS" w:cs="Arial"/>
          <w:bCs/>
          <w:noProof/>
          <w:lang w:val="es-ES"/>
          <w14:ligatures w14:val="none"/>
        </w:rPr>
        <w:t>m</w:t>
      </w:r>
      <w:r w:rsidR="009B379A" w:rsidRPr="009B379A">
        <w:rPr>
          <w:rFonts w:ascii="Trebuchet MS" w:eastAsia="Calibri" w:hAnsi="Trebuchet MS" w:cs="Arial"/>
          <w:bCs/>
          <w:noProof/>
          <w:lang w:val="es-ES"/>
          <w14:ligatures w14:val="none"/>
        </w:rPr>
        <w:t xml:space="preserve">aterialele rezultate din desfacerea construcțiilor se vor depozita temporar până la transportul lor din unitate pe platforme betonate împrejmuite corespunzător. </w:t>
      </w:r>
    </w:p>
    <w:p w14:paraId="28105A86" w14:textId="75074381" w:rsidR="009B379A" w:rsidRPr="009B379A" w:rsidRDefault="00C06453" w:rsidP="009B379A">
      <w:pPr>
        <w:numPr>
          <w:ilvl w:val="0"/>
          <w:numId w:val="6"/>
        </w:numPr>
        <w:spacing w:after="0" w:line="240" w:lineRule="auto"/>
        <w:ind w:left="0" w:firstLine="426"/>
        <w:jc w:val="both"/>
        <w:rPr>
          <w:rFonts w:ascii="Trebuchet MS" w:eastAsia="Calibri" w:hAnsi="Trebuchet MS" w:cs="Arial"/>
          <w:bCs/>
          <w:noProof/>
          <w:lang w:val="es-ES"/>
          <w14:ligatures w14:val="none"/>
        </w:rPr>
      </w:pPr>
      <w:r>
        <w:rPr>
          <w:rFonts w:ascii="Trebuchet MS" w:eastAsia="Calibri" w:hAnsi="Trebuchet MS" w:cs="Arial"/>
          <w:bCs/>
          <w:noProof/>
          <w:lang w:val="es-ES"/>
          <w14:ligatures w14:val="none"/>
        </w:rPr>
        <w:t>e</w:t>
      </w:r>
      <w:r w:rsidR="009B379A" w:rsidRPr="009B379A">
        <w:rPr>
          <w:rFonts w:ascii="Trebuchet MS" w:eastAsia="Calibri" w:hAnsi="Trebuchet MS" w:cs="Arial"/>
          <w:bCs/>
          <w:noProof/>
          <w:lang w:val="es-ES"/>
          <w14:ligatures w14:val="none"/>
        </w:rPr>
        <w:t xml:space="preserve">xecutantului lucrărilor îi revine întreaga responsabilitate pentru toate operațiunile de organizare de șantier. Conducătorul responsabil din cadrul echipei de execuție a lucrării se va asigura că tot perimetrul șantierului este împrejmuit corespunzător și că s-au efectuat toate operațiile necesare de debranșare a utilităților din zonele de lucru. </w:t>
      </w:r>
    </w:p>
    <w:p w14:paraId="6EBD1D9F" w14:textId="149D9CF9" w:rsidR="009B379A" w:rsidRPr="00431D43" w:rsidRDefault="00C06453" w:rsidP="009B379A">
      <w:pPr>
        <w:numPr>
          <w:ilvl w:val="0"/>
          <w:numId w:val="6"/>
        </w:numPr>
        <w:spacing w:after="0" w:line="240" w:lineRule="auto"/>
        <w:ind w:left="0" w:firstLine="426"/>
        <w:jc w:val="both"/>
        <w:rPr>
          <w:rFonts w:ascii="Trebuchet MS" w:eastAsia="Calibri" w:hAnsi="Trebuchet MS" w:cs="Arial"/>
          <w:bCs/>
          <w:noProof/>
          <w14:ligatures w14:val="none"/>
        </w:rPr>
      </w:pPr>
      <w:r>
        <w:rPr>
          <w:rFonts w:ascii="Trebuchet MS" w:eastAsia="Calibri" w:hAnsi="Trebuchet MS" w:cs="Arial"/>
          <w:bCs/>
          <w:noProof/>
          <w:lang w:val="es-ES"/>
          <w14:ligatures w14:val="none"/>
        </w:rPr>
        <w:t>d</w:t>
      </w:r>
      <w:r w:rsidR="009B379A" w:rsidRPr="009B379A">
        <w:rPr>
          <w:rFonts w:ascii="Trebuchet MS" w:eastAsia="Calibri" w:hAnsi="Trebuchet MS" w:cs="Arial"/>
          <w:bCs/>
          <w:noProof/>
          <w:lang w:val="es-ES"/>
          <w14:ligatures w14:val="none"/>
        </w:rPr>
        <w:t>upă finalizarea tuturor operațiunilor de curățire a instalațiilor și a utilajelor se poate trece la etapa de demontare a utilajelor și echipamentelor care se va realiza utilizând metode și teh</w:t>
      </w:r>
      <w:r>
        <w:rPr>
          <w:rFonts w:ascii="Trebuchet MS" w:eastAsia="Calibri" w:hAnsi="Trebuchet MS" w:cs="Arial"/>
          <w:bCs/>
          <w:noProof/>
          <w:lang w:val="es-ES"/>
          <w14:ligatures w14:val="none"/>
        </w:rPr>
        <w:t>nici adecvate tipuluide utilaj/</w:t>
      </w:r>
      <w:r w:rsidR="009B379A" w:rsidRPr="009B379A">
        <w:rPr>
          <w:rFonts w:ascii="Trebuchet MS" w:eastAsia="Calibri" w:hAnsi="Trebuchet MS" w:cs="Arial"/>
          <w:bCs/>
          <w:noProof/>
          <w:lang w:val="es-ES"/>
          <w14:ligatures w14:val="none"/>
        </w:rPr>
        <w:t>echipament (dacă este cazul)</w:t>
      </w:r>
      <w:r>
        <w:rPr>
          <w:rFonts w:ascii="Trebuchet MS" w:eastAsia="Calibri" w:hAnsi="Trebuchet MS" w:cs="Arial"/>
          <w:bCs/>
          <w:noProof/>
          <w:lang w:val="es-ES"/>
          <w14:ligatures w14:val="none"/>
        </w:rPr>
        <w:t>.</w:t>
      </w:r>
    </w:p>
    <w:p w14:paraId="3A6542C2" w14:textId="77777777" w:rsidR="00431D43" w:rsidRPr="00431D43" w:rsidRDefault="00431D43" w:rsidP="00431D43">
      <w:pPr>
        <w:spacing w:after="0" w:line="240" w:lineRule="auto"/>
        <w:ind w:left="720"/>
        <w:jc w:val="both"/>
        <w:rPr>
          <w:rFonts w:ascii="Trebuchet MS" w:eastAsia="Calibri" w:hAnsi="Trebuchet MS" w:cs="Arial"/>
          <w:bCs/>
          <w:noProof/>
          <w:color w:val="FF0000"/>
          <w14:ligatures w14:val="none"/>
        </w:rPr>
      </w:pPr>
    </w:p>
    <w:p w14:paraId="59BEEA36" w14:textId="77777777" w:rsidR="00431D43" w:rsidRPr="00431D43" w:rsidRDefault="00431D43" w:rsidP="00431D43">
      <w:pPr>
        <w:spacing w:after="0" w:line="240" w:lineRule="auto"/>
        <w:jc w:val="both"/>
        <w:rPr>
          <w:rFonts w:ascii="Trebuchet MS" w:eastAsia="Calibri" w:hAnsi="Trebuchet MS" w:cs="Arial"/>
          <w:bCs/>
          <w:noProof/>
          <w14:ligatures w14:val="none"/>
        </w:rPr>
      </w:pPr>
      <w:r w:rsidRPr="00431D43">
        <w:rPr>
          <w:rFonts w:ascii="Trebuchet MS" w:eastAsia="Calibri" w:hAnsi="Trebuchet MS" w:cs="Arial"/>
          <w:b/>
          <w:bCs/>
          <w:i/>
          <w:noProof/>
          <w14:ligatures w14:val="none"/>
        </w:rPr>
        <w:t>Măsuri pentru protecția factorului de mediu sol si subsol:</w:t>
      </w:r>
    </w:p>
    <w:p w14:paraId="0C2BFC60"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dimensionarea lucrărilor la suprafața strict necesară;</w:t>
      </w:r>
    </w:p>
    <w:p w14:paraId="0E7DB1CA"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750E4120"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depozitarea materialelor de construcții sau a materialului excavat se va face în zonă special amenajate pe amplasament;</w:t>
      </w:r>
    </w:p>
    <w:p w14:paraId="3EE55E30"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457882B9"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se vor utiliza numai drumurile desemnate pentru transport materiale; </w:t>
      </w:r>
    </w:p>
    <w:p w14:paraId="016117F9" w14:textId="77777777" w:rsidR="00431D43" w:rsidRPr="00431D43"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titularul prin antreprenor trebuie să se asigure ca deșeurile rezultate pe durata execuției lucrărilor sunt colectate selectiv și depozitate în pubele în funcție de fiecare tip de deșeu; </w:t>
      </w:r>
    </w:p>
    <w:p w14:paraId="7DBA3A4B" w14:textId="662AD205" w:rsidR="00431D43" w:rsidRPr="00431D43" w:rsidRDefault="00431D43" w:rsidP="00431D43">
      <w:pPr>
        <w:spacing w:after="0" w:line="240" w:lineRule="auto"/>
        <w:jc w:val="both"/>
        <w:rPr>
          <w:rFonts w:ascii="Trebuchet MS" w:eastAsia="Calibri" w:hAnsi="Trebuchet MS" w:cs="Arial"/>
          <w:b/>
          <w:bCs/>
          <w:i/>
          <w:noProof/>
          <w:color w:val="FF0000"/>
          <w14:ligatures w14:val="none"/>
        </w:rPr>
      </w:pPr>
    </w:p>
    <w:p w14:paraId="6C5B5C69" w14:textId="77777777" w:rsidR="00431D43" w:rsidRPr="00431D43" w:rsidRDefault="00431D43" w:rsidP="00431D43">
      <w:pPr>
        <w:spacing w:after="0" w:line="240" w:lineRule="auto"/>
        <w:jc w:val="both"/>
        <w:rPr>
          <w:rFonts w:ascii="Trebuchet MS" w:eastAsia="Calibri" w:hAnsi="Trebuchet MS" w:cs="Arial"/>
          <w:bCs/>
          <w:noProof/>
          <w14:ligatures w14:val="none"/>
        </w:rPr>
      </w:pPr>
      <w:r w:rsidRPr="00431D43">
        <w:rPr>
          <w:rFonts w:ascii="Trebuchet MS" w:eastAsia="Calibri" w:hAnsi="Trebuchet MS" w:cs="Arial"/>
          <w:b/>
          <w:bCs/>
          <w:i/>
          <w:noProof/>
          <w14:ligatures w14:val="none"/>
        </w:rPr>
        <w:t>Măsuri pentru protecția factorului de mediu apă de suprafață si subterană:</w:t>
      </w:r>
    </w:p>
    <w:p w14:paraId="07F50A14"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5E906453"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indicatorii de calitate ai apelor pluviale, evacuate, se vor încadra în prevederile HGR nr. 352/2005 și HG nr. 210/2007 pentru modificarea și completarea HG nr. 188/2002, (NTPA 001);</w:t>
      </w:r>
    </w:p>
    <w:p w14:paraId="6465B3CB"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va respecta strict proiectul de execuție aprobat;</w:t>
      </w:r>
    </w:p>
    <w:p w14:paraId="2CAF6550"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lastRenderedPageBreak/>
        <w:t>monitorizarea și verificarea periodică a stării tehnice a utilajelor, echipamentelor și a mijloacelor de transport și păstrarea acestora în condiții bune de funcționare;</w:t>
      </w:r>
    </w:p>
    <w:p w14:paraId="5FCE7D7C"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utilajele și vehiculele nu se vor spăla pe amplasament;</w:t>
      </w:r>
    </w:p>
    <w:p w14:paraId="0FB0EC92" w14:textId="77777777" w:rsidR="00431D43" w:rsidRPr="00431D4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organizarea de șantier nu va fi amplasată în apropierea cursurilor de apă;</w:t>
      </w:r>
    </w:p>
    <w:p w14:paraId="11704D72" w14:textId="77777777" w:rsidR="00431D43" w:rsidRPr="00431D43" w:rsidRDefault="00431D43" w:rsidP="00431D43">
      <w:pPr>
        <w:spacing w:after="0" w:line="240" w:lineRule="auto"/>
        <w:jc w:val="both"/>
        <w:rPr>
          <w:rFonts w:ascii="Trebuchet MS" w:eastAsia="Calibri" w:hAnsi="Trebuchet MS" w:cs="Arial"/>
          <w:b/>
          <w:bCs/>
          <w:i/>
          <w:noProof/>
          <w:color w:val="FF0000"/>
          <w14:ligatures w14:val="none"/>
        </w:rPr>
      </w:pPr>
    </w:p>
    <w:p w14:paraId="1C57CEEE" w14:textId="77777777" w:rsidR="00431D43" w:rsidRPr="00431D43" w:rsidRDefault="00431D43" w:rsidP="00431D43">
      <w:pPr>
        <w:spacing w:after="0" w:line="240" w:lineRule="auto"/>
        <w:jc w:val="both"/>
        <w:rPr>
          <w:rFonts w:ascii="Trebuchet MS" w:eastAsia="Calibri" w:hAnsi="Trebuchet MS" w:cs="Arial"/>
          <w:bCs/>
          <w:noProof/>
          <w14:ligatures w14:val="none"/>
        </w:rPr>
      </w:pPr>
      <w:r w:rsidRPr="00431D43">
        <w:rPr>
          <w:rFonts w:ascii="Trebuchet MS" w:eastAsia="Calibri" w:hAnsi="Trebuchet MS" w:cs="Arial"/>
          <w:b/>
          <w:bCs/>
          <w:i/>
          <w:noProof/>
          <w14:ligatures w14:val="none"/>
        </w:rPr>
        <w:t>Măsuri pentru protecția așezărilor umane:</w:t>
      </w:r>
    </w:p>
    <w:p w14:paraId="71D915DD" w14:textId="77777777" w:rsidR="00431D43" w:rsidRPr="00431D43"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vor respecta cu strictețe perimetrul de implementare a proiectului;</w:t>
      </w:r>
    </w:p>
    <w:p w14:paraId="3028A869" w14:textId="77777777" w:rsidR="00431D43" w:rsidRPr="00431D43"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431D43"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va respecta întocmai tehnologia propusă prin proiect;</w:t>
      </w:r>
    </w:p>
    <w:p w14:paraId="5DC0A890" w14:textId="77777777" w:rsidR="00431D43" w:rsidRPr="00431D43"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dotările și măsurile prevăzute pentru protecția factorilor de mediu, cât și lucrările ce se vor executa în cadrul investiției propuse asigură încadrarea în concentrațiile maxime admisibile în ceea ce privește emisia și imisia poluanților; </w:t>
      </w:r>
    </w:p>
    <w:p w14:paraId="430F8C7B" w14:textId="77777777" w:rsidR="00431D43" w:rsidRPr="00431D43"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431D43" w:rsidRDefault="00431D43" w:rsidP="00431D43">
      <w:pPr>
        <w:spacing w:after="0" w:line="240" w:lineRule="auto"/>
        <w:jc w:val="both"/>
        <w:rPr>
          <w:rFonts w:ascii="Trebuchet MS" w:eastAsia="Calibri" w:hAnsi="Trebuchet MS" w:cs="Arial"/>
          <w:bCs/>
          <w:noProof/>
          <w14:ligatures w14:val="none"/>
        </w:rPr>
      </w:pPr>
      <w:r w:rsidRPr="00431D43">
        <w:rPr>
          <w:rFonts w:ascii="Trebuchet MS" w:eastAsia="Calibri" w:hAnsi="Trebuchet MS" w:cs="Arial"/>
          <w:b/>
          <w:bCs/>
          <w:i/>
          <w:noProof/>
          <w14:ligatures w14:val="none"/>
        </w:rPr>
        <w:t>Măsuri împotriva zgomotului si vibrațiilor:</w:t>
      </w:r>
    </w:p>
    <w:p w14:paraId="2F435FEA" w14:textId="77777777" w:rsidR="00431D43" w:rsidRPr="00431D4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sursele de zgomot si vibrații specifice care se manifestă în timpul execuției lucrării vor dispărea odată cu închiderea șantierului;</w:t>
      </w:r>
    </w:p>
    <w:p w14:paraId="46C35EC9" w14:textId="77777777" w:rsidR="00431D43" w:rsidRPr="00431D4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431D4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echipamentele fixe producătoare de zgomot trebuie menținute acoperite cu carcase antifonice;</w:t>
      </w:r>
    </w:p>
    <w:p w14:paraId="49FCDD3B" w14:textId="77777777" w:rsidR="00431D43" w:rsidRPr="00431D4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echipamentele cu funcționare intermitentă trebuie oprite pe durata în care nu sunt utilizate;</w:t>
      </w:r>
    </w:p>
    <w:p w14:paraId="04BFF016" w14:textId="77777777" w:rsidR="00431D43" w:rsidRPr="00431D43" w:rsidRDefault="00431D43" w:rsidP="00431D43">
      <w:pPr>
        <w:spacing w:after="0" w:line="240" w:lineRule="auto"/>
        <w:jc w:val="both"/>
        <w:rPr>
          <w:rFonts w:ascii="Trebuchet MS" w:eastAsia="Calibri" w:hAnsi="Trebuchet MS" w:cs="Arial"/>
          <w:b/>
          <w:bCs/>
          <w:i/>
          <w:noProof/>
          <w:color w:val="FF0000"/>
          <w14:ligatures w14:val="none"/>
        </w:rPr>
      </w:pPr>
    </w:p>
    <w:p w14:paraId="526A32B0" w14:textId="77777777" w:rsidR="00431D43" w:rsidRPr="00431D43" w:rsidRDefault="00431D43" w:rsidP="00431D43">
      <w:pPr>
        <w:spacing w:after="0" w:line="240" w:lineRule="auto"/>
        <w:jc w:val="both"/>
        <w:rPr>
          <w:rFonts w:ascii="Trebuchet MS" w:eastAsia="Calibri" w:hAnsi="Trebuchet MS" w:cs="Arial"/>
          <w:bCs/>
          <w:noProof/>
          <w14:ligatures w14:val="none"/>
        </w:rPr>
      </w:pPr>
      <w:r w:rsidRPr="00431D43">
        <w:rPr>
          <w:rFonts w:ascii="Trebuchet MS" w:eastAsia="Calibri" w:hAnsi="Trebuchet MS" w:cs="Arial"/>
          <w:b/>
          <w:bCs/>
          <w:i/>
          <w:noProof/>
          <w14:ligatures w14:val="none"/>
        </w:rPr>
        <w:t>Lucrări de organizare de șantier</w:t>
      </w:r>
      <w:r w:rsidRPr="00431D43">
        <w:rPr>
          <w:rFonts w:ascii="Trebuchet MS" w:eastAsia="Calibri" w:hAnsi="Trebuchet MS" w:cs="Arial"/>
          <w:bCs/>
          <w:noProof/>
          <w14:ligatures w14:val="none"/>
        </w:rPr>
        <w:t>:</w:t>
      </w:r>
    </w:p>
    <w:p w14:paraId="410FC6E9" w14:textId="0F1CDFE5" w:rsidR="00F7147D" w:rsidRPr="00F7147D" w:rsidRDefault="00F7147D" w:rsidP="00F7147D">
      <w:pPr>
        <w:spacing w:after="0" w:line="240" w:lineRule="auto"/>
        <w:ind w:firstLine="720"/>
        <w:jc w:val="both"/>
        <w:rPr>
          <w:rFonts w:ascii="Trebuchet MS" w:eastAsia="Calibri" w:hAnsi="Trebuchet MS" w:cs="Arial"/>
          <w:bCs/>
          <w:noProof/>
          <w:lang w:val="es-ES" w:bidi="ro-RO"/>
          <w14:ligatures w14:val="none"/>
        </w:rPr>
      </w:pPr>
      <w:r w:rsidRPr="00F7147D">
        <w:rPr>
          <w:rFonts w:ascii="Trebuchet MS" w:eastAsia="Calibri" w:hAnsi="Trebuchet MS" w:cs="Arial"/>
          <w:bCs/>
          <w:noProof/>
          <w:lang w:val="es-ES" w:bidi="ro-RO"/>
          <w14:ligatures w14:val="none"/>
        </w:rPr>
        <w:t>Organizarea de santier necesara realizarii obiectivului va fi amplasată în incinta obiectivului</w:t>
      </w:r>
      <w:r w:rsidR="00431D43" w:rsidRPr="00431D43">
        <w:rPr>
          <w:rFonts w:ascii="Trebuchet MS" w:eastAsia="Calibri" w:hAnsi="Trebuchet MS" w:cs="Arial"/>
          <w:bCs/>
          <w:noProof/>
          <w:lang w:bidi="ro-RO"/>
          <w14:ligatures w14:val="none"/>
        </w:rPr>
        <w:t>.</w:t>
      </w:r>
      <w:r w:rsidRPr="00F7147D">
        <w:rPr>
          <w:rFonts w:ascii="Times New Roman" w:hAnsi="Times New Roman" w:cs="Times New Roman"/>
          <w:sz w:val="23"/>
          <w:szCs w:val="23"/>
          <w:lang w:val="es-ES"/>
        </w:rPr>
        <w:t xml:space="preserve"> </w:t>
      </w:r>
      <w:r w:rsidRPr="00F7147D">
        <w:rPr>
          <w:rFonts w:ascii="Trebuchet MS" w:eastAsia="Calibri" w:hAnsi="Trebuchet MS" w:cs="Arial"/>
          <w:bCs/>
          <w:noProof/>
          <w:lang w:val="es-ES" w:bidi="ro-RO"/>
          <w14:ligatures w14:val="none"/>
        </w:rPr>
        <w:t>Spaţiul pentru organizarea de şantier va fi delimitat şi va cuprinde in obiectivele principale:</w:t>
      </w:r>
    </w:p>
    <w:p w14:paraId="154EB27D" w14:textId="6FDA8413" w:rsidR="00F7147D" w:rsidRPr="00F7147D" w:rsidRDefault="00F7147D" w:rsidP="00F7147D">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p</w:t>
      </w:r>
      <w:r w:rsidRPr="00F7147D">
        <w:rPr>
          <w:rFonts w:ascii="Trebuchet MS" w:eastAsia="Calibri" w:hAnsi="Trebuchet MS" w:cs="Arial"/>
          <w:bCs/>
          <w:noProof/>
          <w:lang w:val="es-ES" w:bidi="ro-RO"/>
          <w14:ligatures w14:val="none"/>
        </w:rPr>
        <w:t xml:space="preserve">latforma pentru depozitare materiale reutilizabile rezultate din demolare; </w:t>
      </w:r>
    </w:p>
    <w:p w14:paraId="072210B9" w14:textId="2745807A" w:rsidR="00F7147D" w:rsidRPr="00F7147D" w:rsidRDefault="00F7147D" w:rsidP="00F7147D">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p</w:t>
      </w:r>
      <w:r w:rsidRPr="00F7147D">
        <w:rPr>
          <w:rFonts w:ascii="Trebuchet MS" w:eastAsia="Calibri" w:hAnsi="Trebuchet MS" w:cs="Arial"/>
          <w:bCs/>
          <w:noProof/>
          <w:lang w:val="es-ES" w:bidi="ro-RO"/>
          <w14:ligatures w14:val="none"/>
        </w:rPr>
        <w:t xml:space="preserve">latformă depozitare deşeuri care nu se mai pot utiliza; </w:t>
      </w:r>
    </w:p>
    <w:p w14:paraId="40E83C3C" w14:textId="334DF3EF" w:rsidR="00F7147D" w:rsidRPr="00F7147D" w:rsidRDefault="00F7147D" w:rsidP="00F7147D">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î</w:t>
      </w:r>
      <w:r w:rsidRPr="00F7147D">
        <w:rPr>
          <w:rFonts w:ascii="Trebuchet MS" w:eastAsia="Calibri" w:hAnsi="Trebuchet MS" w:cs="Arial"/>
          <w:bCs/>
          <w:noProof/>
          <w:lang w:val="es-ES" w:bidi="ro-RO"/>
          <w14:ligatures w14:val="none"/>
        </w:rPr>
        <w:t>ntr</w:t>
      </w:r>
      <w:r>
        <w:rPr>
          <w:rFonts w:ascii="Trebuchet MS" w:eastAsia="Calibri" w:hAnsi="Trebuchet MS" w:cs="Arial"/>
          <w:bCs/>
          <w:noProof/>
          <w:lang w:val="es-ES" w:bidi="ro-RO"/>
          <w14:ligatures w14:val="none"/>
        </w:rPr>
        <w:t>eaga incintă va fi împrejmuită/</w:t>
      </w:r>
      <w:r w:rsidRPr="00F7147D">
        <w:rPr>
          <w:rFonts w:ascii="Trebuchet MS" w:eastAsia="Calibri" w:hAnsi="Trebuchet MS" w:cs="Arial"/>
          <w:bCs/>
          <w:noProof/>
          <w:lang w:val="es-ES" w:bidi="ro-RO"/>
          <w14:ligatures w14:val="none"/>
        </w:rPr>
        <w:t>delimitată cu gard din plase de oţel sau alte el</w:t>
      </w:r>
      <w:r>
        <w:rPr>
          <w:rFonts w:ascii="Trebuchet MS" w:eastAsia="Calibri" w:hAnsi="Trebuchet MS" w:cs="Arial"/>
          <w:bCs/>
          <w:noProof/>
          <w:lang w:val="es-ES" w:bidi="ro-RO"/>
          <w14:ligatures w14:val="none"/>
        </w:rPr>
        <w:t>emente specifice de împrejmuire;</w:t>
      </w:r>
      <w:r w:rsidRPr="00F7147D">
        <w:rPr>
          <w:rFonts w:ascii="Trebuchet MS" w:eastAsia="Calibri" w:hAnsi="Trebuchet MS" w:cs="Arial"/>
          <w:bCs/>
          <w:noProof/>
          <w:lang w:val="es-ES" w:bidi="ro-RO"/>
          <w14:ligatures w14:val="none"/>
        </w:rPr>
        <w:t xml:space="preserve"> </w:t>
      </w:r>
    </w:p>
    <w:p w14:paraId="4F277AB4" w14:textId="33904594" w:rsidR="00431D43" w:rsidRPr="00431D43" w:rsidRDefault="00F7147D" w:rsidP="00F7147D">
      <w:pPr>
        <w:numPr>
          <w:ilvl w:val="0"/>
          <w:numId w:val="14"/>
        </w:numPr>
        <w:spacing w:after="0" w:line="240" w:lineRule="auto"/>
        <w:ind w:left="284"/>
        <w:jc w:val="both"/>
        <w:rPr>
          <w:rFonts w:ascii="Trebuchet MS" w:eastAsia="Calibri" w:hAnsi="Trebuchet MS" w:cs="Arial"/>
          <w:bCs/>
          <w:noProof/>
          <w:lang w:val="en-US" w:bidi="ro-RO"/>
          <w14:ligatures w14:val="none"/>
        </w:rPr>
      </w:pPr>
      <w:r>
        <w:rPr>
          <w:rFonts w:ascii="Trebuchet MS" w:eastAsia="Calibri" w:hAnsi="Trebuchet MS" w:cs="Arial"/>
          <w:bCs/>
          <w:noProof/>
          <w:lang w:val="en-US" w:bidi="ro-RO"/>
          <w14:ligatures w14:val="none"/>
        </w:rPr>
        <w:t>zona de depozitare deș</w:t>
      </w:r>
      <w:r w:rsidRPr="00F7147D">
        <w:rPr>
          <w:rFonts w:ascii="Trebuchet MS" w:eastAsia="Calibri" w:hAnsi="Trebuchet MS" w:cs="Arial"/>
          <w:bCs/>
          <w:noProof/>
          <w:lang w:val="en-US" w:bidi="ro-RO"/>
          <w14:ligatures w14:val="none"/>
        </w:rPr>
        <w:t>euri</w:t>
      </w:r>
      <w:r>
        <w:rPr>
          <w:rFonts w:ascii="Trebuchet MS" w:eastAsia="Calibri" w:hAnsi="Trebuchet MS" w:cs="Arial"/>
          <w:bCs/>
          <w:noProof/>
          <w:lang w:val="en-US" w:bidi="ro-RO"/>
          <w14:ligatures w14:val="none"/>
        </w:rPr>
        <w:t>;</w:t>
      </w:r>
      <w:r w:rsidRPr="00F7147D">
        <w:rPr>
          <w:rFonts w:ascii="Trebuchet MS" w:eastAsia="Calibri" w:hAnsi="Trebuchet MS" w:cs="Arial"/>
          <w:bCs/>
          <w:noProof/>
          <w:lang w:val="en-US" w:bidi="ro-RO"/>
          <w14:ligatures w14:val="none"/>
        </w:rPr>
        <w:t xml:space="preserve"> </w:t>
      </w:r>
    </w:p>
    <w:p w14:paraId="389B3364" w14:textId="77777777" w:rsidR="00431D43" w:rsidRPr="00431D43" w:rsidRDefault="00431D43" w:rsidP="00431D43">
      <w:pPr>
        <w:spacing w:after="0" w:line="240" w:lineRule="auto"/>
        <w:ind w:firstLine="720"/>
        <w:jc w:val="both"/>
        <w:rPr>
          <w:rFonts w:ascii="Trebuchet MS" w:eastAsia="Calibri" w:hAnsi="Trebuchet MS" w:cs="Arial"/>
          <w:bCs/>
          <w:noProof/>
          <w:lang w:bidi="ro-RO"/>
          <w14:ligatures w14:val="none"/>
        </w:rPr>
      </w:pPr>
      <w:r w:rsidRPr="00431D43">
        <w:rPr>
          <w:rFonts w:ascii="Trebuchet MS" w:eastAsia="Calibri" w:hAnsi="Trebuchet MS" w:cs="Arial"/>
          <w:bCs/>
          <w:noProof/>
          <w:lang w:bidi="ro-RO"/>
          <w14:ligatures w14:val="none"/>
        </w:rPr>
        <w:t xml:space="preserve">Lucrările necesare organizării de șantier nu constituie surse de poluare pentru mediul înconjurător, astfel că impactul asupra mediului se consideră minim, temporar și după realizarea investiției avându-se grijă ca să se redea terenul la starea inițială. </w:t>
      </w:r>
    </w:p>
    <w:p w14:paraId="350F61AA" w14:textId="77777777" w:rsidR="00431D43" w:rsidRPr="00431D43" w:rsidRDefault="00431D43" w:rsidP="00431D43">
      <w:pPr>
        <w:spacing w:after="0" w:line="240" w:lineRule="auto"/>
        <w:ind w:firstLine="720"/>
        <w:jc w:val="both"/>
        <w:rPr>
          <w:rFonts w:ascii="Trebuchet MS" w:eastAsia="Calibri" w:hAnsi="Trebuchet MS" w:cs="Arial"/>
          <w:b/>
          <w:bCs/>
          <w:noProof/>
          <w:color w:val="FF0000"/>
          <w14:ligatures w14:val="none"/>
        </w:rPr>
      </w:pPr>
    </w:p>
    <w:p w14:paraId="7497719A" w14:textId="0238F2EA" w:rsidR="00431D43" w:rsidRPr="00431D43" w:rsidRDefault="00431D43" w:rsidP="00F716B8">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b</w:t>
      </w:r>
      <w:r w:rsidRPr="00431D43">
        <w:rPr>
          <w:rFonts w:ascii="Trebuchet MS" w:eastAsia="Calibri" w:hAnsi="Trebuchet MS" w:cs="Arial"/>
          <w:b/>
          <w:bCs/>
          <w:noProof/>
          <w:vertAlign w:val="subscript"/>
          <w14:ligatures w14:val="none"/>
        </w:rPr>
        <w:t>6</w:t>
      </w:r>
      <w:r w:rsidRPr="00431D43">
        <w:rPr>
          <w:rFonts w:ascii="Trebuchet MS" w:eastAsia="Calibri" w:hAnsi="Trebuchet MS" w:cs="Arial"/>
          <w:b/>
          <w:bCs/>
          <w:noProof/>
          <w14:ligatures w14:val="none"/>
        </w:rPr>
        <w:t>)</w:t>
      </w:r>
      <w:r w:rsidRPr="00431D43">
        <w:rPr>
          <w:rFonts w:ascii="Trebuchet MS" w:eastAsia="Calibri" w:hAnsi="Trebuchet MS" w:cs="Arial"/>
          <w:noProof/>
          <w14:ligatures w14:val="none"/>
        </w:rPr>
        <w:t> </w:t>
      </w:r>
      <w:r w:rsidRPr="00431D43">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431D43">
        <w:rPr>
          <w:rFonts w:ascii="Trebuchet MS" w:eastAsia="Calibri" w:hAnsi="Trebuchet MS" w:cs="Arial"/>
          <w:noProof/>
          <w14:ligatures w14:val="none"/>
        </w:rPr>
        <w:t>proiectul nu</w:t>
      </w:r>
      <w:r w:rsidRPr="00431D43">
        <w:rPr>
          <w:rFonts w:ascii="Trebuchet MS" w:eastAsia="Times New Roman" w:hAnsi="Trebuchet MS" w:cs="Times New Roman"/>
          <w:lang w:eastAsia="en-GB"/>
          <w14:ligatures w14:val="none"/>
        </w:rPr>
        <w:t xml:space="preserve"> </w:t>
      </w:r>
      <w:r w:rsidRPr="00431D43">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b</w:t>
      </w:r>
      <w:r w:rsidRPr="00431D43">
        <w:rPr>
          <w:rFonts w:ascii="Trebuchet MS" w:eastAsia="Calibri" w:hAnsi="Trebuchet MS" w:cs="Arial"/>
          <w:b/>
          <w:bCs/>
          <w:noProof/>
          <w:vertAlign w:val="subscript"/>
          <w14:ligatures w14:val="none"/>
        </w:rPr>
        <w:t>7</w:t>
      </w:r>
      <w:r w:rsidRPr="00431D43">
        <w:rPr>
          <w:rFonts w:ascii="Trebuchet MS" w:eastAsia="Calibri" w:hAnsi="Trebuchet MS" w:cs="Arial"/>
          <w:b/>
          <w:bCs/>
          <w:noProof/>
          <w14:ligatures w14:val="none"/>
        </w:rPr>
        <w:t>)</w:t>
      </w:r>
      <w:r w:rsidRPr="00431D43">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431D43" w:rsidRDefault="00431D43" w:rsidP="00431D43">
      <w:pPr>
        <w:spacing w:after="0" w:line="240" w:lineRule="auto"/>
        <w:ind w:firstLine="720"/>
        <w:jc w:val="both"/>
        <w:rPr>
          <w:rFonts w:ascii="Trebuchet MS" w:eastAsia="Calibri" w:hAnsi="Trebuchet MS" w:cs="Arial"/>
          <w:b/>
          <w:bCs/>
          <w:noProof/>
          <w14:ligatures w14:val="none"/>
        </w:rPr>
      </w:pPr>
      <w:r w:rsidRPr="00431D43">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431D43">
        <w:rPr>
          <w:rFonts w:ascii="Trebuchet MS" w:eastAsia="Calibri" w:hAnsi="Trebuchet MS" w:cs="Arial"/>
          <w:b/>
          <w:bCs/>
          <w:noProof/>
          <w14:ligatures w14:val="none"/>
        </w:rPr>
        <w:t xml:space="preserve"> </w:t>
      </w:r>
    </w:p>
    <w:p w14:paraId="5A3CFAA8" w14:textId="77777777" w:rsidR="00431D43" w:rsidRPr="00431D43" w:rsidRDefault="00431D43" w:rsidP="00431D43">
      <w:pPr>
        <w:spacing w:after="0" w:line="240" w:lineRule="auto"/>
        <w:ind w:firstLine="720"/>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protejarea solului și subsolului în zonele adiacente obiectivului de lucru;</w:t>
      </w:r>
    </w:p>
    <w:p w14:paraId="039F1A4E"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interzicerea depozitării de materiale sau staționării utilajelor în albie;</w:t>
      </w:r>
    </w:p>
    <w:p w14:paraId="09C0D8D0"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evitarea poluării apelor și solului cu produse petroliere ca urmare a exploatării utilajelor tehnologice;</w:t>
      </w:r>
    </w:p>
    <w:p w14:paraId="464A5910"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utilizarea de vehicule și utilaje de lucru prevăzute cu motoare cu emisii reduse;</w:t>
      </w:r>
    </w:p>
    <w:p w14:paraId="2D4788D0"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77777777" w:rsidR="00431D43" w:rsidRP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managementul corespunzător al deșeurilor;</w:t>
      </w:r>
    </w:p>
    <w:p w14:paraId="75411AD2" w14:textId="77777777" w:rsidR="00431D43" w:rsidRPr="00431D43" w:rsidRDefault="00431D43" w:rsidP="00431D43">
      <w:pPr>
        <w:spacing w:after="0" w:line="240" w:lineRule="auto"/>
        <w:jc w:val="both"/>
        <w:rPr>
          <w:rFonts w:ascii="Trebuchet MS" w:eastAsia="Calibri" w:hAnsi="Trebuchet MS" w:cs="Arial"/>
          <w:b/>
          <w:bCs/>
          <w:noProof/>
          <w14:ligatures w14:val="none"/>
        </w:rPr>
      </w:pPr>
    </w:p>
    <w:p w14:paraId="7632E631" w14:textId="77777777" w:rsidR="00B346D0" w:rsidRDefault="00B346D0" w:rsidP="00431D43">
      <w:pPr>
        <w:spacing w:after="0" w:line="240" w:lineRule="auto"/>
        <w:jc w:val="both"/>
        <w:rPr>
          <w:rFonts w:ascii="Trebuchet MS" w:eastAsia="Calibri" w:hAnsi="Trebuchet MS" w:cs="Arial"/>
          <w:b/>
          <w:bCs/>
          <w:noProof/>
          <w:color w:val="FF0000"/>
          <w14:ligatures w14:val="none"/>
        </w:rPr>
      </w:pPr>
    </w:p>
    <w:p w14:paraId="643F92D5" w14:textId="77777777" w:rsidR="00B346D0"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431D43" w:rsidRDefault="00431D43" w:rsidP="00431D43">
      <w:pPr>
        <w:spacing w:after="0" w:line="240" w:lineRule="auto"/>
        <w:jc w:val="both"/>
        <w:rPr>
          <w:rFonts w:ascii="Trebuchet MS" w:eastAsia="Calibri" w:hAnsi="Trebuchet MS" w:cs="Arial"/>
          <w:b/>
          <w:noProof/>
          <w14:ligatures w14:val="none"/>
        </w:rPr>
      </w:pPr>
      <w:r w:rsidRPr="00431D43">
        <w:rPr>
          <w:rFonts w:ascii="Trebuchet MS" w:eastAsia="Calibri" w:hAnsi="Trebuchet MS" w:cs="Arial"/>
          <w:b/>
          <w:bCs/>
          <w:noProof/>
          <w14:ligatures w14:val="none"/>
        </w:rPr>
        <w:lastRenderedPageBreak/>
        <w:t xml:space="preserve">c). </w:t>
      </w:r>
      <w:r w:rsidRPr="00431D43">
        <w:rPr>
          <w:rFonts w:ascii="Trebuchet MS" w:eastAsia="Calibri" w:hAnsi="Trebuchet MS" w:cs="Arial"/>
          <w:b/>
          <w:noProof/>
          <w14:ligatures w14:val="none"/>
        </w:rPr>
        <w:t>Amplasarea proiectelor:</w:t>
      </w:r>
    </w:p>
    <w:p w14:paraId="59A60ADD" w14:textId="77777777" w:rsidR="00FE60DB" w:rsidRDefault="00431D43" w:rsidP="00431D43">
      <w:pPr>
        <w:spacing w:after="0" w:line="240" w:lineRule="auto"/>
        <w:jc w:val="both"/>
        <w:rPr>
          <w:rFonts w:ascii="Trebuchet MS" w:eastAsia="Calibri" w:hAnsi="Trebuchet MS" w:cs="Arial"/>
          <w14:ligatures w14:val="none"/>
        </w:rPr>
      </w:pPr>
      <w:r w:rsidRPr="00431D43">
        <w:rPr>
          <w:rFonts w:ascii="Trebuchet MS" w:eastAsia="Calibri" w:hAnsi="Trebuchet MS" w:cs="Arial"/>
          <w:b/>
          <w:bCs/>
          <w:noProof/>
          <w:color w:val="FF0000"/>
          <w14:ligatures w14:val="none"/>
        </w:rPr>
        <w:t>   </w:t>
      </w:r>
      <w:r w:rsidRPr="00431D43">
        <w:rPr>
          <w:rFonts w:ascii="Trebuchet MS" w:eastAsia="Calibri" w:hAnsi="Trebuchet MS" w:cs="Arial"/>
          <w:b/>
          <w:bCs/>
          <w:noProof/>
          <w:color w:val="FF0000"/>
          <w14:ligatures w14:val="none"/>
        </w:rPr>
        <w:tab/>
      </w:r>
      <w:r w:rsidRPr="00431D43">
        <w:rPr>
          <w:rFonts w:ascii="Trebuchet MS" w:eastAsia="Calibri" w:hAnsi="Trebuchet MS" w:cs="Arial"/>
          <w:b/>
          <w:bCs/>
          <w:noProof/>
          <w14:ligatures w14:val="none"/>
        </w:rPr>
        <w:t>c</w:t>
      </w:r>
      <w:r w:rsidRPr="00431D43">
        <w:rPr>
          <w:rFonts w:ascii="Trebuchet MS" w:eastAsia="Calibri" w:hAnsi="Trebuchet MS" w:cs="Arial"/>
          <w:b/>
          <w:bCs/>
          <w:noProof/>
          <w:vertAlign w:val="subscript"/>
          <w14:ligatures w14:val="none"/>
        </w:rPr>
        <w:t>1</w:t>
      </w:r>
      <w:r w:rsidRPr="00431D43">
        <w:rPr>
          <w:rFonts w:ascii="Trebuchet MS" w:eastAsia="Calibri" w:hAnsi="Trebuchet MS" w:cs="Arial"/>
          <w:b/>
          <w:bCs/>
          <w:noProof/>
          <w14:ligatures w14:val="none"/>
        </w:rPr>
        <w:t>)</w:t>
      </w:r>
      <w:r w:rsidRPr="00431D43">
        <w:rPr>
          <w:rFonts w:ascii="Trebuchet MS" w:eastAsia="Calibri" w:hAnsi="Trebuchet MS" w:cs="Arial"/>
          <w:noProof/>
          <w14:ligatures w14:val="none"/>
        </w:rPr>
        <w:t> </w:t>
      </w:r>
      <w:r w:rsidRPr="00431D43">
        <w:rPr>
          <w:rFonts w:ascii="Trebuchet MS" w:eastAsia="Calibri" w:hAnsi="Trebuchet MS" w:cs="Arial"/>
          <w:b/>
          <w:i/>
          <w:noProof/>
          <w14:ligatures w14:val="none"/>
        </w:rPr>
        <w:t>utilizarea actuală si aprobată a terenurilor:</w:t>
      </w:r>
      <w:r w:rsidRPr="00431D43">
        <w:rPr>
          <w:rFonts w:ascii="Trebuchet MS" w:eastAsia="Calibri" w:hAnsi="Trebuchet MS" w:cs="Arial"/>
          <w14:ligatures w14:val="none"/>
        </w:rPr>
        <w:t xml:space="preserve"> conform certificatului de urbanism nr. </w:t>
      </w:r>
      <w:r w:rsidR="00C40B68" w:rsidRPr="00C40B68">
        <w:rPr>
          <w:rFonts w:ascii="Trebuchet MS" w:eastAsia="Calibri" w:hAnsi="Trebuchet MS" w:cs="Arial"/>
          <w14:ligatures w14:val="none"/>
        </w:rPr>
        <w:t>687 din 11.07</w:t>
      </w:r>
      <w:r w:rsidRPr="00431D43">
        <w:rPr>
          <w:rFonts w:ascii="Trebuchet MS" w:eastAsia="Calibri" w:hAnsi="Trebuchet MS" w:cs="Arial"/>
          <w14:ligatures w14:val="none"/>
        </w:rPr>
        <w:t xml:space="preserve">.2023 emis de </w:t>
      </w:r>
      <w:r w:rsidR="00C40B68" w:rsidRPr="00C40B68">
        <w:rPr>
          <w:rFonts w:ascii="Trebuchet MS" w:eastAsia="Calibri" w:hAnsi="Trebuchet MS" w:cs="Arial"/>
          <w14:ligatures w14:val="none"/>
        </w:rPr>
        <w:t>Primarul Municipiului Zalău</w:t>
      </w:r>
      <w:r w:rsidRPr="00431D43">
        <w:rPr>
          <w:rFonts w:ascii="Trebuchet MS" w:eastAsia="Calibri" w:hAnsi="Trebuchet MS" w:cs="Arial"/>
          <w14:ligatures w14:val="none"/>
        </w:rPr>
        <w:t xml:space="preserve">, </w:t>
      </w:r>
      <w:r w:rsidR="00A81BB2">
        <w:rPr>
          <w:rFonts w:ascii="Trebuchet MS" w:eastAsia="Calibri" w:hAnsi="Trebuchet MS" w:cs="Arial"/>
          <w14:ligatures w14:val="none"/>
        </w:rPr>
        <w:t xml:space="preserve">imobilul este constituit din teren cu 5 construcții industriale și edilitare, situat în intravilanul Municipiului Zalău, în suprafață de 3461 mp, înscris în CF nr. 55205 Zalău, proprietate privată a Municipiului </w:t>
      </w:r>
      <w:r w:rsidR="00A81BB2" w:rsidRPr="00A81BB2">
        <w:rPr>
          <w:rFonts w:ascii="Trebuchet MS" w:eastAsia="Calibri" w:hAnsi="Trebuchet MS" w:cs="Arial"/>
          <w14:ligatures w14:val="none"/>
        </w:rPr>
        <w:t xml:space="preserve">Zalău. În CF nu sunt notate sarcini. </w:t>
      </w:r>
    </w:p>
    <w:p w14:paraId="1B2FEC78" w14:textId="58635EDD" w:rsidR="00431D43" w:rsidRDefault="00A81BB2" w:rsidP="00FE60DB">
      <w:pPr>
        <w:spacing w:after="0" w:line="240" w:lineRule="auto"/>
        <w:ind w:firstLine="708"/>
        <w:jc w:val="both"/>
        <w:rPr>
          <w:rFonts w:ascii="Trebuchet MS" w:eastAsia="Calibri" w:hAnsi="Trebuchet MS" w:cs="Arial"/>
          <w14:ligatures w14:val="none"/>
        </w:rPr>
      </w:pPr>
      <w:r w:rsidRPr="00A81BB2">
        <w:rPr>
          <w:rFonts w:ascii="Trebuchet MS" w:eastAsia="Calibri" w:hAnsi="Trebuchet MS" w:cs="Arial"/>
          <w14:ligatures w14:val="none"/>
        </w:rPr>
        <w:t>Conform PUG Zalău – Zona de activități productive A, Subzona avctivități productive nepoluante UTR A1. Categoria de folosință conform CF – curți, construcții</w:t>
      </w:r>
      <w:r w:rsidR="00431D43" w:rsidRPr="00431D43">
        <w:rPr>
          <w:rFonts w:ascii="Trebuchet MS" w:eastAsia="Calibri" w:hAnsi="Trebuchet MS" w:cs="Arial"/>
          <w14:ligatures w14:val="none"/>
        </w:rPr>
        <w:t xml:space="preserve">. </w:t>
      </w:r>
    </w:p>
    <w:p w14:paraId="773B25D7" w14:textId="2B5AF624" w:rsidR="00FE60DB" w:rsidRPr="00431D43" w:rsidRDefault="00FE60DB" w:rsidP="00FE60DB">
      <w:pPr>
        <w:spacing w:after="0" w:line="240" w:lineRule="auto"/>
        <w:ind w:firstLine="708"/>
        <w:jc w:val="both"/>
        <w:rPr>
          <w:rFonts w:ascii="Trebuchet MS" w:eastAsia="Calibri" w:hAnsi="Trebuchet MS" w:cs="Arial"/>
          <w14:ligatures w14:val="none"/>
        </w:rPr>
      </w:pPr>
      <w:r>
        <w:rPr>
          <w:rFonts w:ascii="Trebuchet MS" w:eastAsia="Calibri" w:hAnsi="Trebuchet MS" w:cs="Arial"/>
          <w14:ligatures w14:val="none"/>
        </w:rPr>
        <w:t>Utilizări admise: activități industriale productive și de servicii, distribuția și depozitarea bunurilor și materialelor produse; spații pietonale; spații verzi plantate.</w:t>
      </w:r>
    </w:p>
    <w:p w14:paraId="188F8406" w14:textId="77777777" w:rsidR="00431D43" w:rsidRPr="00431D43"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431D43">
        <w:rPr>
          <w:rFonts w:ascii="Trebuchet MS" w:eastAsia="Calibri" w:hAnsi="Trebuchet MS" w:cs="Arial"/>
          <w:b/>
          <w:bCs/>
          <w:noProof/>
          <w14:ligatures w14:val="none"/>
        </w:rPr>
        <w:t>c</w:t>
      </w:r>
      <w:r w:rsidRPr="00431D43">
        <w:rPr>
          <w:rFonts w:ascii="Trebuchet MS" w:eastAsia="Calibri" w:hAnsi="Trebuchet MS" w:cs="Arial"/>
          <w:b/>
          <w:bCs/>
          <w:noProof/>
          <w:vertAlign w:val="subscript"/>
          <w14:ligatures w14:val="none"/>
        </w:rPr>
        <w:t>2</w:t>
      </w:r>
      <w:r w:rsidRPr="00431D43">
        <w:rPr>
          <w:rFonts w:ascii="Trebuchet MS" w:eastAsia="Calibri" w:hAnsi="Trebuchet MS" w:cs="Arial"/>
          <w:b/>
          <w:bCs/>
          <w:noProof/>
          <w14:ligatures w14:val="none"/>
        </w:rPr>
        <w:t xml:space="preserve">) </w:t>
      </w:r>
      <w:r w:rsidRPr="00431D43">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431D43">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c</w:t>
      </w:r>
      <w:r w:rsidRPr="00431D43">
        <w:rPr>
          <w:rFonts w:ascii="Trebuchet MS" w:eastAsia="Calibri" w:hAnsi="Trebuchet MS" w:cs="Arial"/>
          <w:b/>
          <w:bCs/>
          <w:noProof/>
          <w:vertAlign w:val="subscript"/>
          <w14:ligatures w14:val="none"/>
        </w:rPr>
        <w:t>3</w:t>
      </w:r>
      <w:r w:rsidRPr="00431D43">
        <w:rPr>
          <w:rFonts w:ascii="Trebuchet MS" w:eastAsia="Calibri" w:hAnsi="Trebuchet MS" w:cs="Arial"/>
          <w:b/>
          <w:bCs/>
          <w:noProof/>
          <w14:ligatures w14:val="none"/>
        </w:rPr>
        <w:t xml:space="preserve">) </w:t>
      </w:r>
      <w:r w:rsidRPr="00431D43">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zone umede, zone riverane, guri ale râurilor: nu este cazul;</w:t>
      </w:r>
    </w:p>
    <w:p w14:paraId="3EBAB679"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zone costiere si mediul marin: nu este cazul;</w:t>
      </w:r>
    </w:p>
    <w:p w14:paraId="1BF71C45"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zonele montane si forestiere: nu este cazul;</w:t>
      </w:r>
    </w:p>
    <w:p w14:paraId="72045483"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arii naturale protejate de interes naţional, comunitar, internaţional: nu este cazul;</w:t>
      </w:r>
    </w:p>
    <w:p w14:paraId="2B2B1070"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zonele cu o densitate mare a populaţiei:</w:t>
      </w:r>
      <w:r w:rsidRPr="00431D43">
        <w:rPr>
          <w:rFonts w:ascii="Trebuchet MS" w:eastAsia="SimSun" w:hAnsi="Trebuchet MS" w:cs="Arial Unicode MS"/>
          <w:kern w:val="1"/>
          <w:lang w:eastAsia="zh-CN" w:bidi="hi-IN"/>
          <w14:ligatures w14:val="none"/>
        </w:rPr>
        <w:t xml:space="preserve"> </w:t>
      </w:r>
      <w:r w:rsidRPr="00431D43">
        <w:rPr>
          <w:rFonts w:ascii="Trebuchet MS" w:eastAsia="Calibri" w:hAnsi="Trebuchet MS" w:cs="Arial"/>
          <w:noProof/>
          <w14:ligatures w14:val="none"/>
        </w:rPr>
        <w:t>nu este cazul;</w:t>
      </w:r>
    </w:p>
    <w:p w14:paraId="3E741A8F" w14:textId="77777777" w:rsidR="00431D43" w:rsidRPr="00431D43"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431D43"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431D43" w:rsidRDefault="00431D43" w:rsidP="00431D43">
      <w:pPr>
        <w:spacing w:after="0" w:line="240" w:lineRule="auto"/>
        <w:jc w:val="both"/>
        <w:rPr>
          <w:rFonts w:ascii="Trebuchet MS" w:eastAsia="Calibri" w:hAnsi="Trebuchet MS" w:cs="Arial"/>
          <w:b/>
          <w:bCs/>
          <w:noProof/>
          <w14:ligatures w14:val="none"/>
        </w:rPr>
      </w:pPr>
      <w:r w:rsidRPr="00431D43">
        <w:rPr>
          <w:rFonts w:ascii="Trebuchet MS" w:eastAsia="Calibri" w:hAnsi="Trebuchet MS" w:cs="Arial"/>
          <w:b/>
          <w:bCs/>
          <w:noProof/>
          <w14:ligatures w14:val="none"/>
        </w:rPr>
        <w:t xml:space="preserve">d). </w:t>
      </w:r>
      <w:r w:rsidRPr="00431D43">
        <w:rPr>
          <w:rFonts w:ascii="Trebuchet MS" w:eastAsia="Calibri" w:hAnsi="Trebuchet MS" w:cs="Arial"/>
          <w:b/>
          <w:noProof/>
          <w14:ligatures w14:val="none"/>
        </w:rPr>
        <w:t>Tipurile si caracteristicile impactului potenţial:</w:t>
      </w:r>
    </w:p>
    <w:p w14:paraId="512EACC1"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color w:val="FF0000"/>
          <w14:ligatures w14:val="none"/>
        </w:rPr>
        <w:t>   </w:t>
      </w:r>
      <w:r w:rsidRPr="00431D43">
        <w:rPr>
          <w:rFonts w:ascii="Trebuchet MS" w:eastAsia="Calibri" w:hAnsi="Trebuchet MS" w:cs="Arial"/>
          <w14:ligatures w14:val="none"/>
        </w:rPr>
        <w:t>d</w:t>
      </w:r>
      <w:r w:rsidRPr="00431D43">
        <w:rPr>
          <w:rFonts w:ascii="Trebuchet MS" w:eastAsia="Calibri" w:hAnsi="Trebuchet MS" w:cs="Arial"/>
          <w:vertAlign w:val="subscript"/>
          <w14:ligatures w14:val="none"/>
        </w:rPr>
        <w:t>1</w:t>
      </w:r>
      <w:r w:rsidRPr="00431D43">
        <w:rPr>
          <w:rFonts w:ascii="Trebuchet MS" w:eastAsia="Calibri" w:hAnsi="Trebuchet MS" w:cs="Arial"/>
          <w14:ligatures w14:val="none"/>
        </w:rPr>
        <w:t xml:space="preserve">) </w:t>
      </w:r>
      <w:r w:rsidRPr="00431D43">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431D43">
        <w:rPr>
          <w:rFonts w:ascii="Trebuchet MS" w:eastAsia="Calibri" w:hAnsi="Trebuchet MS" w:cs="Arial"/>
          <w14:ligatures w14:val="none"/>
        </w:rPr>
        <w:t xml:space="preserve">- punctual pe perioada de execuţie. </w:t>
      </w:r>
      <w:r w:rsidRPr="00431D43">
        <w:rPr>
          <w:rFonts w:ascii="Trebuchet MS" w:eastAsia="Calibri" w:hAnsi="Trebuchet MS" w:cs="Arial"/>
          <w:i/>
          <w14:ligatures w14:val="none"/>
        </w:rPr>
        <w:t>Conform criteriilor stabilite la punctul b). și c).</w:t>
      </w:r>
      <w:r w:rsidRPr="00431D43">
        <w:rPr>
          <w:rFonts w:ascii="Trebuchet MS" w:eastAsia="Calibri" w:hAnsi="Trebuchet MS" w:cs="Arial"/>
          <w14:ligatures w14:val="none"/>
        </w:rPr>
        <w:t xml:space="preserve"> </w:t>
      </w:r>
      <w:r w:rsidRPr="00431D43">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431D43" w:rsidRDefault="00431D43" w:rsidP="00431D43">
      <w:pPr>
        <w:spacing w:after="0" w:line="240" w:lineRule="auto"/>
        <w:ind w:firstLine="720"/>
        <w:jc w:val="both"/>
        <w:rPr>
          <w:rFonts w:ascii="Trebuchet MS" w:eastAsia="Calibri" w:hAnsi="Trebuchet MS" w:cs="Arial"/>
          <w:bCs/>
          <w:noProof/>
          <w14:ligatures w14:val="none"/>
        </w:rPr>
      </w:pPr>
      <w:r w:rsidRPr="00431D43">
        <w:rPr>
          <w:rFonts w:ascii="Trebuchet MS" w:eastAsia="Calibri" w:hAnsi="Trebuchet MS" w:cs="Arial"/>
          <w14:ligatures w14:val="none"/>
        </w:rPr>
        <w:t xml:space="preserve">   </w:t>
      </w:r>
      <w:r w:rsidRPr="00431D43">
        <w:rPr>
          <w:rFonts w:ascii="Trebuchet MS" w:eastAsia="Calibri" w:hAnsi="Trebuchet MS" w:cs="Arial"/>
          <w:bCs/>
          <w:noProof/>
          <w14:ligatures w14:val="none"/>
        </w:rPr>
        <w:t>d</w:t>
      </w:r>
      <w:r w:rsidRPr="00431D43">
        <w:rPr>
          <w:rFonts w:ascii="Trebuchet MS" w:eastAsia="Calibri" w:hAnsi="Trebuchet MS" w:cs="Arial"/>
          <w:bCs/>
          <w:noProof/>
          <w:vertAlign w:val="subscript"/>
          <w14:ligatures w14:val="none"/>
        </w:rPr>
        <w:t>2</w:t>
      </w:r>
      <w:r w:rsidRPr="00431D43">
        <w:rPr>
          <w:rFonts w:ascii="Trebuchet MS" w:eastAsia="Calibri" w:hAnsi="Trebuchet MS" w:cs="Arial"/>
          <w:bCs/>
          <w:noProof/>
          <w14:ligatures w14:val="none"/>
        </w:rPr>
        <w:t xml:space="preserve">) natura impactului: - </w:t>
      </w:r>
      <w:r w:rsidRPr="00431D43">
        <w:rPr>
          <w:rFonts w:ascii="Trebuchet MS" w:eastAsia="Calibri" w:hAnsi="Trebuchet MS" w:cs="Arial"/>
          <w:bCs/>
          <w:i/>
          <w:noProof/>
          <w14:ligatures w14:val="none"/>
        </w:rPr>
        <w:t>redusă, pe perioada de execuţie și funcţionare.</w:t>
      </w:r>
    </w:p>
    <w:p w14:paraId="31F82DED"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   d</w:t>
      </w:r>
      <w:r w:rsidRPr="00431D43">
        <w:rPr>
          <w:rFonts w:ascii="Trebuchet MS" w:eastAsia="Calibri" w:hAnsi="Trebuchet MS" w:cs="Arial"/>
          <w:vertAlign w:val="subscript"/>
          <w14:ligatures w14:val="none"/>
        </w:rPr>
        <w:t>3</w:t>
      </w:r>
      <w:r w:rsidRPr="00431D43">
        <w:rPr>
          <w:rFonts w:ascii="Trebuchet MS" w:eastAsia="Calibri" w:hAnsi="Trebuchet MS" w:cs="Arial"/>
          <w14:ligatures w14:val="none"/>
        </w:rPr>
        <w:t xml:space="preserve">) </w:t>
      </w:r>
      <w:r w:rsidRPr="00431D43">
        <w:rPr>
          <w:rFonts w:ascii="Trebuchet MS" w:eastAsia="Calibri" w:hAnsi="Trebuchet MS" w:cs="Arial"/>
          <w:noProof/>
          <w14:ligatures w14:val="none"/>
        </w:rPr>
        <w:t xml:space="preserve">natura transfrontalieră a impactului: </w:t>
      </w:r>
      <w:r w:rsidRPr="00431D43">
        <w:rPr>
          <w:rFonts w:ascii="Trebuchet MS" w:eastAsia="Calibri" w:hAnsi="Trebuchet MS" w:cs="Arial"/>
          <w14:ligatures w14:val="none"/>
        </w:rPr>
        <w:t>- nu este cazul</w:t>
      </w:r>
      <w:r w:rsidRPr="00431D43">
        <w:rPr>
          <w:rFonts w:ascii="Trebuchet MS" w:eastAsia="Calibri" w:hAnsi="Trebuchet MS" w:cs="Arial"/>
          <w:noProof/>
          <w14:ligatures w14:val="none"/>
        </w:rPr>
        <w:t xml:space="preserve">; </w:t>
      </w:r>
      <w:r w:rsidRPr="00431D43">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   </w:t>
      </w:r>
      <w:r w:rsidRPr="00431D43">
        <w:rPr>
          <w:rFonts w:ascii="Trebuchet MS" w:eastAsia="Calibri" w:hAnsi="Trebuchet MS" w:cs="Arial"/>
          <w14:ligatures w14:val="none"/>
        </w:rPr>
        <w:t>d</w:t>
      </w:r>
      <w:r w:rsidRPr="00431D43">
        <w:rPr>
          <w:rFonts w:ascii="Trebuchet MS" w:eastAsia="Calibri" w:hAnsi="Trebuchet MS" w:cs="Arial"/>
          <w:vertAlign w:val="subscript"/>
          <w14:ligatures w14:val="none"/>
        </w:rPr>
        <w:t>4</w:t>
      </w:r>
      <w:r w:rsidRPr="00431D43">
        <w:rPr>
          <w:rFonts w:ascii="Trebuchet MS" w:eastAsia="Calibri" w:hAnsi="Trebuchet MS" w:cs="Arial"/>
          <w14:ligatures w14:val="none"/>
        </w:rPr>
        <w:t>)</w:t>
      </w:r>
      <w:r w:rsidRPr="00431D43">
        <w:rPr>
          <w:rFonts w:ascii="Trebuchet MS" w:eastAsia="Calibri" w:hAnsi="Trebuchet MS" w:cs="Arial"/>
          <w:noProof/>
          <w14:ligatures w14:val="none"/>
        </w:rPr>
        <w:t xml:space="preserve"> intensitatea si complexitatea impactului: </w:t>
      </w:r>
      <w:r w:rsidRPr="00431D43">
        <w:rPr>
          <w:rFonts w:ascii="Trebuchet MS" w:eastAsia="Calibri" w:hAnsi="Trebuchet MS" w:cs="Arial"/>
          <w14:ligatures w14:val="none"/>
        </w:rPr>
        <w:t>- va fi mică pe perioada de execuţie și funcţionare</w:t>
      </w:r>
      <w:r w:rsidRPr="00431D43">
        <w:rPr>
          <w:rFonts w:ascii="Trebuchet MS" w:eastAsia="Calibri" w:hAnsi="Trebuchet MS" w:cs="Arial"/>
          <w:noProof/>
          <w14:ligatures w14:val="none"/>
        </w:rPr>
        <w:t>;</w:t>
      </w:r>
    </w:p>
    <w:p w14:paraId="325FBE74"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   </w:t>
      </w:r>
      <w:r w:rsidRPr="00431D43">
        <w:rPr>
          <w:rFonts w:ascii="Trebuchet MS" w:eastAsia="Calibri" w:hAnsi="Trebuchet MS" w:cs="Arial"/>
          <w14:ligatures w14:val="none"/>
        </w:rPr>
        <w:t>d</w:t>
      </w:r>
      <w:r w:rsidRPr="00431D43">
        <w:rPr>
          <w:rFonts w:ascii="Trebuchet MS" w:eastAsia="Calibri" w:hAnsi="Trebuchet MS" w:cs="Arial"/>
          <w:vertAlign w:val="subscript"/>
          <w14:ligatures w14:val="none"/>
        </w:rPr>
        <w:t>5</w:t>
      </w:r>
      <w:r w:rsidRPr="00431D43">
        <w:rPr>
          <w:rFonts w:ascii="Trebuchet MS" w:eastAsia="Calibri" w:hAnsi="Trebuchet MS" w:cs="Arial"/>
          <w14:ligatures w14:val="none"/>
        </w:rPr>
        <w:t xml:space="preserve">) </w:t>
      </w:r>
      <w:r w:rsidRPr="00431D43">
        <w:rPr>
          <w:rFonts w:ascii="Trebuchet MS" w:eastAsia="Calibri" w:hAnsi="Trebuchet MS" w:cs="Arial"/>
          <w:noProof/>
          <w14:ligatures w14:val="none"/>
        </w:rPr>
        <w:t xml:space="preserve">probabilitatea impactului </w:t>
      </w:r>
      <w:r w:rsidRPr="00431D43">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431D43">
        <w:rPr>
          <w:rFonts w:ascii="Trebuchet MS" w:eastAsia="Calibri" w:hAnsi="Trebuchet MS" w:cs="Arial"/>
          <w:noProof/>
          <w14:ligatures w14:val="none"/>
        </w:rPr>
        <w:t>.</w:t>
      </w:r>
      <w:r w:rsidRPr="00431D43">
        <w:rPr>
          <w:rFonts w:ascii="Trebuchet MS" w:eastAsia="Times New Roman" w:hAnsi="Trebuchet MS" w:cs="Arial"/>
          <w14:ligatures w14:val="none"/>
        </w:rPr>
        <w:t xml:space="preserve"> </w:t>
      </w:r>
      <w:r w:rsidRPr="00431D43">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431D43">
        <w:rPr>
          <w:rFonts w:ascii="Trebuchet MS" w:eastAsia="Calibri" w:hAnsi="Trebuchet MS" w:cs="Arial"/>
          <w:noProof/>
          <w14:ligatures w14:val="none"/>
        </w:rPr>
        <w:t>.</w:t>
      </w:r>
    </w:p>
    <w:p w14:paraId="1E1A4235"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   d</w:t>
      </w:r>
      <w:r w:rsidRPr="00431D43">
        <w:rPr>
          <w:rFonts w:ascii="Trebuchet MS" w:eastAsia="Calibri" w:hAnsi="Trebuchet MS" w:cs="Arial"/>
          <w:vertAlign w:val="subscript"/>
          <w14:ligatures w14:val="none"/>
        </w:rPr>
        <w:t>6</w:t>
      </w:r>
      <w:r w:rsidRPr="00431D43">
        <w:rPr>
          <w:rFonts w:ascii="Trebuchet MS" w:eastAsia="Calibri" w:hAnsi="Trebuchet MS" w:cs="Arial"/>
          <w14:ligatures w14:val="none"/>
        </w:rPr>
        <w:t xml:space="preserve">) </w:t>
      </w:r>
      <w:r w:rsidRPr="00431D43">
        <w:rPr>
          <w:rFonts w:ascii="Trebuchet MS" w:eastAsia="Calibri" w:hAnsi="Trebuchet MS" w:cs="Arial"/>
          <w:noProof/>
          <w14:ligatures w14:val="none"/>
        </w:rPr>
        <w:t xml:space="preserve">debutul, durata, frecvenţa si reversibilitatea preconizate ale impactului: </w:t>
      </w:r>
      <w:r w:rsidRPr="00431D43">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431D43">
        <w:rPr>
          <w:rFonts w:ascii="Trebuchet MS" w:eastAsia="Calibri" w:hAnsi="Trebuchet MS" w:cs="Arial"/>
          <w:noProof/>
          <w14:ligatures w14:val="none"/>
        </w:rPr>
        <w:t>;</w:t>
      </w:r>
    </w:p>
    <w:p w14:paraId="706AAB77"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bCs/>
          <w:noProof/>
          <w14:ligatures w14:val="none"/>
        </w:rPr>
        <w:t>   </w:t>
      </w:r>
      <w:r w:rsidRPr="00431D43">
        <w:rPr>
          <w:rFonts w:ascii="Trebuchet MS" w:eastAsia="Calibri" w:hAnsi="Trebuchet MS" w:cs="Arial"/>
          <w14:ligatures w14:val="none"/>
        </w:rPr>
        <w:t>d</w:t>
      </w:r>
      <w:r w:rsidRPr="00431D43">
        <w:rPr>
          <w:rFonts w:ascii="Trebuchet MS" w:eastAsia="Calibri" w:hAnsi="Trebuchet MS" w:cs="Arial"/>
          <w:vertAlign w:val="subscript"/>
          <w14:ligatures w14:val="none"/>
        </w:rPr>
        <w:t>7</w:t>
      </w:r>
      <w:r w:rsidRPr="00431D43">
        <w:rPr>
          <w:rFonts w:ascii="Trebuchet MS" w:eastAsia="Calibri" w:hAnsi="Trebuchet MS" w:cs="Arial"/>
          <w14:ligatures w14:val="none"/>
        </w:rPr>
        <w:t>)</w:t>
      </w:r>
      <w:r w:rsidRPr="00431D43">
        <w:rPr>
          <w:rFonts w:ascii="Trebuchet MS" w:eastAsia="Calibri" w:hAnsi="Trebuchet MS" w:cs="Arial"/>
          <w:noProof/>
          <w14:ligatures w14:val="none"/>
        </w:rPr>
        <w:t xml:space="preserve"> cumularea impactului cu impactul altor proiecte existente și/sau aprobate: </w:t>
      </w:r>
      <w:r w:rsidRPr="00431D43">
        <w:rPr>
          <w:rFonts w:ascii="Trebuchet MS" w:eastAsia="Calibri" w:hAnsi="Trebuchet MS" w:cs="Arial"/>
          <w:i/>
          <w:noProof/>
          <w14:ligatures w14:val="none"/>
        </w:rPr>
        <w:t>nu este cazul;</w:t>
      </w:r>
    </w:p>
    <w:p w14:paraId="4740E79F" w14:textId="77777777"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   d</w:t>
      </w:r>
      <w:r w:rsidRPr="00431D43">
        <w:rPr>
          <w:rFonts w:ascii="Trebuchet MS" w:eastAsia="Calibri" w:hAnsi="Trebuchet MS" w:cs="Arial"/>
          <w:vertAlign w:val="subscript"/>
          <w14:ligatures w14:val="none"/>
        </w:rPr>
        <w:t>8</w:t>
      </w:r>
      <w:r w:rsidRPr="00431D43">
        <w:rPr>
          <w:rFonts w:ascii="Trebuchet MS" w:eastAsia="Calibri" w:hAnsi="Trebuchet MS" w:cs="Arial"/>
          <w14:ligatures w14:val="none"/>
        </w:rPr>
        <w:t>)</w:t>
      </w:r>
      <w:r w:rsidRPr="00431D43">
        <w:rPr>
          <w:rFonts w:ascii="Trebuchet MS" w:eastAsia="Calibri" w:hAnsi="Trebuchet MS" w:cs="Arial"/>
          <w:noProof/>
          <w14:ligatures w14:val="none"/>
        </w:rPr>
        <w:t xml:space="preserve"> posibilitatea de reducere efectivă a impactului: </w:t>
      </w:r>
      <w:r w:rsidRPr="00431D43">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D12AFBA"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431D43">
        <w:rPr>
          <w:rFonts w:ascii="Trebuchet MS" w:eastAsia="Calibri" w:hAnsi="Trebuchet MS" w:cs="Arial"/>
          <w:b/>
          <w14:ligatures w14:val="none"/>
        </w:rPr>
        <w:lastRenderedPageBreak/>
        <w:t xml:space="preserve">II. </w:t>
      </w:r>
      <w:r w:rsidRPr="00431D43">
        <w:rPr>
          <w:rFonts w:ascii="Trebuchet MS" w:eastAsia="Calibri" w:hAnsi="Trebuchet MS" w:cs="Arial"/>
          <w:noProof/>
          <w14:ligatures w14:val="none"/>
        </w:rPr>
        <w:t>P</w:t>
      </w:r>
      <w:r w:rsidRPr="00431D43">
        <w:rPr>
          <w:rFonts w:ascii="Trebuchet MS" w:eastAsia="Calibri" w:hAnsi="Trebuchet MS" w:cs="Arial"/>
          <w14:ligatures w14:val="none"/>
        </w:rPr>
        <w:t>roiectul propus</w:t>
      </w:r>
      <w:r w:rsidRPr="00431D43">
        <w:rPr>
          <w:rFonts w:ascii="Trebuchet MS" w:eastAsia="Calibri" w:hAnsi="Trebuchet MS" w:cs="Arial"/>
          <w:b/>
          <w14:ligatures w14:val="none"/>
        </w:rPr>
        <w:t xml:space="preserve"> </w:t>
      </w:r>
      <w:r w:rsidRPr="00431D43">
        <w:rPr>
          <w:rFonts w:ascii="Trebuchet MS" w:eastAsia="Calibri" w:hAnsi="Trebuchet MS" w:cs="Arial"/>
          <w:b/>
          <w:u w:val="single"/>
          <w14:ligatures w14:val="none"/>
        </w:rPr>
        <w:t>nu intră</w:t>
      </w:r>
      <w:r w:rsidRPr="00431D43">
        <w:rPr>
          <w:rFonts w:ascii="Trebuchet MS" w:eastAsia="Calibri" w:hAnsi="Trebuchet MS" w:cs="Arial"/>
          <w:b/>
          <w14:ligatures w14:val="none"/>
        </w:rPr>
        <w:t xml:space="preserve"> </w:t>
      </w:r>
      <w:r w:rsidRPr="00431D43">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431D43">
        <w:rPr>
          <w:rFonts w:ascii="Calibri" w:eastAsia="Calibri" w:hAnsi="Calibri" w:cs="Calibri"/>
          <w14:ligatures w14:val="none"/>
        </w:rPr>
        <w:t>ȋ</w:t>
      </w:r>
      <w:r w:rsidRPr="00431D43">
        <w:rPr>
          <w:rFonts w:ascii="Trebuchet MS" w:eastAsia="Calibri" w:hAnsi="Trebuchet MS" w:cs="Arial"/>
          <w14:ligatures w14:val="none"/>
        </w:rPr>
        <w:t>n arii protejate de interes na</w:t>
      </w:r>
      <w:r w:rsidRPr="00431D43">
        <w:rPr>
          <w:rFonts w:ascii="Trebuchet MS" w:eastAsia="Calibri" w:hAnsi="Trebuchet MS" w:cs="Trebuchet MS"/>
          <w14:ligatures w14:val="none"/>
        </w:rPr>
        <w:t>ţ</w:t>
      </w:r>
      <w:r w:rsidRPr="00431D43">
        <w:rPr>
          <w:rFonts w:ascii="Trebuchet MS" w:eastAsia="Calibri" w:hAnsi="Trebuchet MS" w:cs="Arial"/>
          <w14:ligatures w14:val="none"/>
        </w:rPr>
        <w:t>ional, comunitar sau internațional, conform coordonatelor Stereo 70 prezentate în documentaţie;</w:t>
      </w:r>
    </w:p>
    <w:p w14:paraId="70EC2718"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431D43">
        <w:rPr>
          <w:rFonts w:ascii="Trebuchet MS" w:eastAsia="Calibri" w:hAnsi="Trebuchet MS" w:cs="Arial"/>
          <w14:ligatures w14:val="none"/>
        </w:rPr>
        <w:t xml:space="preserve">   </w:t>
      </w:r>
    </w:p>
    <w:p w14:paraId="2EA4AA39"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431D43">
        <w:rPr>
          <w:rFonts w:ascii="Trebuchet MS" w:eastAsia="Calibri" w:hAnsi="Trebuchet MS" w:cs="Arial"/>
          <w:b/>
          <w14:ligatures w14:val="none"/>
        </w:rPr>
        <w:t xml:space="preserve">III. </w:t>
      </w:r>
      <w:r w:rsidRPr="00431D43">
        <w:rPr>
          <w:rFonts w:ascii="Trebuchet MS" w:eastAsia="Calibri" w:hAnsi="Trebuchet MS" w:cs="Arial"/>
          <w:b/>
          <w:noProof/>
          <w14:ligatures w14:val="none"/>
        </w:rPr>
        <w:t xml:space="preserve">Motivele pe baza cărora s-a stabilit necesitatea neefectuării </w:t>
      </w:r>
      <w:r w:rsidRPr="00431D43">
        <w:rPr>
          <w:rFonts w:ascii="Trebuchet MS" w:eastAsia="Calibri" w:hAnsi="Trebuchet MS" w:cs="Arial"/>
          <w:b/>
          <w:i/>
          <w:noProof/>
          <w14:ligatures w14:val="none"/>
        </w:rPr>
        <w:t>evaluării impactului asupra corpurilor de apă</w:t>
      </w:r>
      <w:r w:rsidRPr="00431D43">
        <w:rPr>
          <w:rFonts w:ascii="Trebuchet MS" w:eastAsia="Calibri" w:hAnsi="Trebuchet MS" w:cs="Arial"/>
          <w:b/>
          <w:noProof/>
          <w14:ligatures w14:val="none"/>
        </w:rPr>
        <w:t xml:space="preserve"> sunt următoarele:</w:t>
      </w:r>
    </w:p>
    <w:p w14:paraId="7E2312C3" w14:textId="77777777" w:rsidR="00431D43" w:rsidRPr="00431D43"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431D43">
        <w:rPr>
          <w:rFonts w:ascii="Trebuchet MS" w:eastAsia="Calibri" w:hAnsi="Trebuchet MS" w:cs="Arial"/>
          <w14:ligatures w14:val="none"/>
        </w:rPr>
        <w:t xml:space="preserve">- proiectul propus </w:t>
      </w:r>
      <w:r w:rsidRPr="00431D43">
        <w:rPr>
          <w:rFonts w:ascii="Trebuchet MS" w:eastAsia="Calibri" w:hAnsi="Trebuchet MS" w:cs="Arial"/>
          <w:b/>
          <w:u w:val="single"/>
          <w14:ligatures w14:val="none"/>
        </w:rPr>
        <w:t>intră</w:t>
      </w:r>
      <w:r w:rsidRPr="00431D43">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431D43" w:rsidRDefault="00431D43" w:rsidP="00431D43">
      <w:pPr>
        <w:autoSpaceDE w:val="0"/>
        <w:autoSpaceDN w:val="0"/>
        <w:adjustRightInd w:val="0"/>
        <w:spacing w:after="0" w:line="240" w:lineRule="auto"/>
        <w:jc w:val="both"/>
        <w:rPr>
          <w:rFonts w:ascii="Trebuchet MS" w:eastAsia="Times New Roman" w:hAnsi="Trebuchet MS" w:cs="Arial"/>
          <w:color w:val="FF0000"/>
          <w:u w:val="single"/>
          <w14:ligatures w14:val="none"/>
        </w:rPr>
      </w:pPr>
    </w:p>
    <w:p w14:paraId="18B9F9D0" w14:textId="77777777" w:rsidR="00431D43" w:rsidRPr="00431D43"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431D43">
        <w:rPr>
          <w:rFonts w:ascii="Trebuchet MS" w:eastAsia="Times New Roman" w:hAnsi="Trebuchet MS" w:cs="Arial"/>
          <w:u w:val="single"/>
          <w14:ligatures w14:val="none"/>
        </w:rPr>
        <w:t>Localizarea proiectului:</w:t>
      </w:r>
    </w:p>
    <w:p w14:paraId="31B1668C" w14:textId="54F86BEF"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noProof/>
          <w14:ligatures w14:val="none"/>
        </w:rPr>
        <w:t>Amplasament:</w:t>
      </w:r>
      <w:r w:rsidRPr="00431D43">
        <w:rPr>
          <w:rFonts w:ascii="Trebuchet MS" w:eastAsia="Calibri" w:hAnsi="Trebuchet MS" w:cs="Arial"/>
          <w:noProof/>
          <w14:ligatures w14:val="none"/>
        </w:rPr>
        <w:t xml:space="preserve"> </w:t>
      </w:r>
      <w:r w:rsidR="00BF66D8" w:rsidRPr="00BF66D8">
        <w:rPr>
          <w:rFonts w:ascii="Trebuchet MS" w:eastAsia="Calibri" w:hAnsi="Trebuchet MS" w:cs="Arial"/>
          <w:noProof/>
          <w14:ligatures w14:val="none"/>
        </w:rPr>
        <w:t>intravilanul municipiului Zalău, conform extras Carte Funciară nr. 55205, Zalău, în suprafață de 3461 mp; bazinul hidrografic Someș–Crasna, curs de apă cadastrat v. Zalău (II-2.017.00.00.00.0)</w:t>
      </w:r>
      <w:r w:rsidRPr="00431D43">
        <w:rPr>
          <w:rFonts w:ascii="Trebuchet MS" w:eastAsia="Calibri" w:hAnsi="Trebuchet MS" w:cs="Arial"/>
          <w:noProof/>
          <w14:ligatures w14:val="none"/>
        </w:rPr>
        <w:t>.</w:t>
      </w:r>
    </w:p>
    <w:p w14:paraId="7DB7D55C" w14:textId="63DE8E22" w:rsidR="00431D43" w:rsidRPr="00431D43" w:rsidRDefault="00431D43" w:rsidP="00431D43">
      <w:pPr>
        <w:spacing w:after="0" w:line="240" w:lineRule="auto"/>
        <w:ind w:firstLine="720"/>
        <w:jc w:val="both"/>
        <w:rPr>
          <w:rFonts w:ascii="Trebuchet MS" w:eastAsia="Calibri" w:hAnsi="Trebuchet MS" w:cs="Arial"/>
          <w:noProof/>
          <w14:ligatures w14:val="none"/>
        </w:rPr>
      </w:pPr>
      <w:r w:rsidRPr="00431D43">
        <w:rPr>
          <w:rFonts w:ascii="Trebuchet MS" w:eastAsia="Calibri" w:hAnsi="Trebuchet MS" w:cs="Arial"/>
          <w:b/>
          <w:noProof/>
          <w14:ligatures w14:val="none"/>
        </w:rPr>
        <w:t>Corp de apă de suprafață:</w:t>
      </w:r>
      <w:r w:rsidRPr="00431D43">
        <w:rPr>
          <w:rFonts w:ascii="Trebuchet MS" w:eastAsia="Calibri" w:hAnsi="Trebuchet MS" w:cs="Arial"/>
          <w:noProof/>
          <w14:ligatures w14:val="none"/>
        </w:rPr>
        <w:t xml:space="preserve"> </w:t>
      </w:r>
      <w:r w:rsidR="00BF66D8" w:rsidRPr="00BF66D8">
        <w:rPr>
          <w:rFonts w:ascii="Trebuchet MS" w:eastAsia="Calibri" w:hAnsi="Trebuchet MS" w:cs="Arial"/>
          <w:noProof/>
          <w14:ligatures w14:val="none"/>
        </w:rPr>
        <w:t xml:space="preserve">RORW2.2.17_B1, </w:t>
      </w:r>
      <w:r w:rsidR="00BF66D8" w:rsidRPr="00BF66D8">
        <w:rPr>
          <w:rFonts w:ascii="Trebuchet MS" w:eastAsia="Calibri" w:hAnsi="Trebuchet MS" w:cs="Arial"/>
          <w:bCs/>
          <w:noProof/>
          <w14:ligatures w14:val="none"/>
        </w:rPr>
        <w:t>Zalău</w:t>
      </w:r>
      <w:r w:rsidRPr="00431D43">
        <w:rPr>
          <w:rFonts w:ascii="Trebuchet MS" w:eastAsia="Calibri" w:hAnsi="Trebuchet MS" w:cs="Arial"/>
          <w:noProof/>
          <w14:ligatures w14:val="none"/>
        </w:rPr>
        <w:t>.</w:t>
      </w:r>
    </w:p>
    <w:p w14:paraId="108115B9" w14:textId="2B170F54" w:rsidR="00431D43" w:rsidRPr="00431D43" w:rsidRDefault="00431D43" w:rsidP="00431D43">
      <w:pPr>
        <w:spacing w:after="0" w:line="240" w:lineRule="auto"/>
        <w:ind w:firstLine="720"/>
        <w:jc w:val="both"/>
        <w:rPr>
          <w:rFonts w:ascii="Trebuchet MS" w:eastAsia="Calibri" w:hAnsi="Trebuchet MS" w:cs="Arial"/>
          <w:bCs/>
          <w:noProof/>
          <w14:ligatures w14:val="none"/>
        </w:rPr>
      </w:pPr>
      <w:r w:rsidRPr="00431D43">
        <w:rPr>
          <w:rFonts w:ascii="Trebuchet MS" w:eastAsia="Calibri" w:hAnsi="Trebuchet MS" w:cs="Arial"/>
          <w:b/>
          <w:noProof/>
          <w14:ligatures w14:val="none"/>
        </w:rPr>
        <w:t xml:space="preserve">Corp de apă subteran: </w:t>
      </w:r>
      <w:r w:rsidR="00BF66D8" w:rsidRPr="00BF66D8">
        <w:rPr>
          <w:rFonts w:ascii="Trebuchet MS" w:eastAsia="Calibri" w:hAnsi="Trebuchet MS" w:cs="Arial"/>
          <w:bCs/>
          <w:noProof/>
          <w14:ligatures w14:val="none"/>
        </w:rPr>
        <w:t>adâncime, ROCR08, Arad-Oradea-Satu Mare</w:t>
      </w:r>
      <w:r w:rsidRPr="00431D43">
        <w:rPr>
          <w:rFonts w:ascii="Trebuchet MS" w:eastAsia="Calibri" w:hAnsi="Trebuchet MS" w:cs="Arial"/>
          <w:bCs/>
          <w:noProof/>
          <w14:ligatures w14:val="none"/>
        </w:rPr>
        <w:t>;</w:t>
      </w:r>
    </w:p>
    <w:p w14:paraId="432B11E1" w14:textId="77777777" w:rsidR="00431D43" w:rsidRPr="00431D43" w:rsidRDefault="00431D43" w:rsidP="00431D43">
      <w:pPr>
        <w:autoSpaceDE w:val="0"/>
        <w:autoSpaceDN w:val="0"/>
        <w:adjustRightInd w:val="0"/>
        <w:spacing w:after="0" w:line="240" w:lineRule="auto"/>
        <w:jc w:val="both"/>
        <w:rPr>
          <w:rFonts w:ascii="Trebuchet MS" w:eastAsia="Times New Roman" w:hAnsi="Trebuchet MS" w:cs="Arial"/>
          <w:color w:val="FF0000"/>
          <w14:ligatures w14:val="none"/>
        </w:rPr>
      </w:pPr>
    </w:p>
    <w:p w14:paraId="1482F612" w14:textId="7C8D7E76" w:rsidR="00945DA6" w:rsidRPr="00945DA6" w:rsidRDefault="00945DA6" w:rsidP="00945DA6">
      <w:pPr>
        <w:autoSpaceDE w:val="0"/>
        <w:autoSpaceDN w:val="0"/>
        <w:adjustRightInd w:val="0"/>
        <w:spacing w:after="0" w:line="240" w:lineRule="auto"/>
        <w:ind w:firstLine="720"/>
        <w:jc w:val="both"/>
        <w:rPr>
          <w:rFonts w:ascii="Trebuchet MS" w:eastAsia="Times New Roman" w:hAnsi="Trebuchet MS" w:cs="Arial"/>
          <w:bCs/>
          <w:noProof/>
          <w14:ligatures w14:val="none"/>
        </w:rPr>
      </w:pPr>
      <w:r w:rsidRPr="00945DA6">
        <w:rPr>
          <w:rFonts w:ascii="Trebuchet MS" w:eastAsia="Times New Roman" w:hAnsi="Trebuchet MS" w:cs="Arial"/>
          <w:bCs/>
          <w:noProof/>
          <w:lang w:val="pt-BR"/>
          <w14:ligatures w14:val="none"/>
        </w:rPr>
        <w:t xml:space="preserve">Lucrările propuse în proiect au drept scop </w:t>
      </w:r>
      <w:r w:rsidRPr="00945DA6">
        <w:rPr>
          <w:rFonts w:ascii="Trebuchet MS" w:eastAsia="Times New Roman" w:hAnsi="Trebuchet MS" w:cs="Arial"/>
          <w:bCs/>
          <w:noProof/>
          <w14:ligatures w14:val="none"/>
        </w:rPr>
        <w:t xml:space="preserve">desființarea construcțiilor (ansamblu de 4 clădiri, edificate între anii 1978 -1980, cu destinația inițială de corp administrativ și spații agroo-zootehnice, hale) identificate pe </w:t>
      </w:r>
      <w:r w:rsidR="00005667">
        <w:rPr>
          <w:rFonts w:ascii="Trebuchet MS" w:eastAsia="Times New Roman" w:hAnsi="Trebuchet MS" w:cs="Arial"/>
          <w:bCs/>
          <w:noProof/>
          <w14:ligatures w14:val="none"/>
        </w:rPr>
        <w:t xml:space="preserve">amplasament și construirea </w:t>
      </w:r>
      <w:r w:rsidRPr="00945DA6">
        <w:rPr>
          <w:rFonts w:ascii="Trebuchet MS" w:eastAsia="Times New Roman" w:hAnsi="Trebuchet MS" w:cs="Arial"/>
          <w:bCs/>
          <w:noProof/>
          <w14:ligatures w14:val="none"/>
        </w:rPr>
        <w:t xml:space="preserve">unui centru de colectare a deșeurilor cu aport voluntar pentru fluxurile speciale de deșeuri (deșeuri periculoase menajere, deșeuri voluminoase, deșeuri din construcții, deșeuri verzi, deșeuri textile, etc.). Amplasamentul obiectivului se află în intravilanul municipiului Zalău, str. Spicului, Cf. Nr. 55205, fiind proprietate privată a Municipiului Zalău. Terenul are o suprafață de 3461 mp și cuprinde mai multe construcții, căi de acces, platforme betonate, alei carosabile și pietonale, spații verzi. </w:t>
      </w:r>
    </w:p>
    <w:p w14:paraId="7F26D52B" w14:textId="77777777" w:rsidR="00945DA6" w:rsidRPr="00945DA6" w:rsidRDefault="00945DA6" w:rsidP="00945DA6">
      <w:pPr>
        <w:autoSpaceDE w:val="0"/>
        <w:autoSpaceDN w:val="0"/>
        <w:adjustRightInd w:val="0"/>
        <w:spacing w:after="0" w:line="240" w:lineRule="auto"/>
        <w:ind w:firstLine="720"/>
        <w:jc w:val="both"/>
        <w:rPr>
          <w:rFonts w:ascii="Trebuchet MS" w:eastAsia="Times New Roman" w:hAnsi="Trebuchet MS" w:cs="Arial"/>
          <w:bCs/>
          <w:noProof/>
          <w14:ligatures w14:val="none"/>
        </w:rPr>
      </w:pPr>
      <w:r w:rsidRPr="00945DA6">
        <w:rPr>
          <w:rFonts w:ascii="Trebuchet MS" w:eastAsia="Times New Roman" w:hAnsi="Trebuchet MS" w:cs="Arial"/>
          <w:bCs/>
          <w:noProof/>
          <w14:ligatures w14:val="none"/>
        </w:rPr>
        <w:t>Principalul obiectiv al centrului de colectare prin aport voluntar este accelerarea procesului de extindere și de modernizare a sistemului de gestionare a deșeurilor, accentul fiind pus pe urmărirea dezvoltării unui management eficient al deșeurilor, prin suplimentarea capacităților de colectare separată, pregătire pentru reutilizare și valorificare a deșeurilor, în vederea continuării procesului de conformare cu prevederile directivelor specifice și a tranziției la economia circulară.</w:t>
      </w:r>
    </w:p>
    <w:p w14:paraId="329D76DB" w14:textId="0FCCE183" w:rsidR="00431D43" w:rsidRPr="00431D43" w:rsidRDefault="00945DA6" w:rsidP="00945DA6">
      <w:pPr>
        <w:autoSpaceDE w:val="0"/>
        <w:autoSpaceDN w:val="0"/>
        <w:adjustRightInd w:val="0"/>
        <w:spacing w:after="0" w:line="240" w:lineRule="auto"/>
        <w:ind w:firstLine="720"/>
        <w:jc w:val="both"/>
        <w:rPr>
          <w:rFonts w:ascii="Trebuchet MS" w:eastAsia="Times New Roman" w:hAnsi="Trebuchet MS" w:cs="Arial"/>
          <w:noProof/>
          <w14:ligatures w14:val="none"/>
        </w:rPr>
      </w:pPr>
      <w:r w:rsidRPr="00945DA6">
        <w:rPr>
          <w:rFonts w:ascii="Trebuchet MS" w:eastAsia="Times New Roman" w:hAnsi="Trebuchet MS" w:cs="Arial"/>
          <w:bCs/>
          <w:noProof/>
          <w:lang w:val="pt-BR"/>
          <w14:ligatures w14:val="none"/>
        </w:rPr>
        <w:t xml:space="preserve">Proiectul este necesar și oportun în vederea respectării legislației specifice privind gestionarea deșeurilor, </w:t>
      </w:r>
      <w:r w:rsidRPr="00945DA6">
        <w:rPr>
          <w:rFonts w:ascii="Trebuchet MS" w:eastAsia="Times New Roman" w:hAnsi="Trebuchet MS" w:cs="Arial"/>
          <w:bCs/>
          <w:noProof/>
          <w14:ligatures w14:val="none"/>
        </w:rPr>
        <w:t xml:space="preserve">îmbunătățirii infrastructurii fizice de bază în zonă, creșterii </w:t>
      </w:r>
      <w:r w:rsidRPr="00945DA6">
        <w:rPr>
          <w:rFonts w:ascii="Trebuchet MS" w:eastAsia="Times New Roman" w:hAnsi="Trebuchet MS" w:cs="Arial"/>
          <w:bCs/>
          <w:noProof/>
          <w:lang w:val="it-IT"/>
          <w14:ligatures w14:val="none"/>
        </w:rPr>
        <w:t>nivelului de confort al locuitorilor, protecției mediului şi implicit protecţiei calității apelor subterane și de suprafață</w:t>
      </w:r>
      <w:r w:rsidR="00431D43" w:rsidRPr="00431D43">
        <w:rPr>
          <w:rFonts w:ascii="Trebuchet MS" w:eastAsia="Times New Roman" w:hAnsi="Trebuchet MS" w:cs="Arial"/>
          <w:noProof/>
          <w14:ligatures w14:val="none"/>
        </w:rPr>
        <w:t>.</w:t>
      </w:r>
    </w:p>
    <w:p w14:paraId="5DE58B58"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p>
    <w:p w14:paraId="4A1F9C5D" w14:textId="0211C287" w:rsidR="00431D43" w:rsidRPr="00431D43"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431D43">
        <w:rPr>
          <w:rFonts w:ascii="Trebuchet MS" w:eastAsia="Calibri" w:hAnsi="Trebuchet MS" w:cs="Arial"/>
          <w14:ligatures w14:val="none"/>
        </w:rPr>
        <w:t xml:space="preserve">- în conformitate cu decizia: </w:t>
      </w:r>
      <w:r w:rsidRPr="00431D43">
        <w:rPr>
          <w:rFonts w:ascii="Trebuchet MS" w:eastAsia="Calibri" w:hAnsi="Trebuchet MS" w:cs="Arial"/>
          <w:i/>
          <w14:ligatures w14:val="none"/>
        </w:rPr>
        <w:t xml:space="preserve">pentru proiectul propus </w:t>
      </w:r>
      <w:r w:rsidRPr="00431D43">
        <w:rPr>
          <w:rFonts w:ascii="Trebuchet MS" w:eastAsia="Calibri" w:hAnsi="Trebuchet MS" w:cs="Arial"/>
          <w:i/>
          <w:u w:val="single"/>
          <w14:ligatures w14:val="none"/>
        </w:rPr>
        <w:t>nu este necesară elaborarea Studiului de Evaluare a Impactului asupra Corpurilor de Apă</w:t>
      </w:r>
      <w:r w:rsidRPr="00431D43">
        <w:rPr>
          <w:rFonts w:ascii="Trebuchet MS" w:eastAsia="Calibri" w:hAnsi="Trebuchet MS" w:cs="Arial"/>
          <w14:ligatures w14:val="none"/>
        </w:rPr>
        <w:t xml:space="preserve">, decizie eliberată de către SGA Sălaj, nr. </w:t>
      </w:r>
      <w:r w:rsidR="00087A82" w:rsidRPr="00087A82">
        <w:rPr>
          <w:rFonts w:ascii="Trebuchet MS" w:eastAsia="Calibri" w:hAnsi="Trebuchet MS" w:cs="Arial"/>
          <w14:ligatures w14:val="none"/>
        </w:rPr>
        <w:t>78</w:t>
      </w:r>
      <w:r w:rsidRPr="00431D43">
        <w:rPr>
          <w:rFonts w:ascii="Trebuchet MS" w:eastAsia="Calibri" w:hAnsi="Trebuchet MS" w:cs="Arial"/>
          <w14:ligatures w14:val="none"/>
        </w:rPr>
        <w:t>/</w:t>
      </w:r>
      <w:r w:rsidR="00087A82" w:rsidRPr="00087A82">
        <w:rPr>
          <w:rFonts w:ascii="Trebuchet MS" w:eastAsia="Calibri" w:hAnsi="Trebuchet MS" w:cs="Arial"/>
          <w14:ligatures w14:val="none"/>
        </w:rPr>
        <w:t>21.12</w:t>
      </w:r>
      <w:r w:rsidRPr="00431D43">
        <w:rPr>
          <w:rFonts w:ascii="Trebuchet MS" w:eastAsia="Calibri" w:hAnsi="Trebuchet MS" w:cs="Arial"/>
          <w14:ligatures w14:val="none"/>
        </w:rPr>
        <w:t xml:space="preserve">.2023 înregistrată la APM Sălaj cu nr. </w:t>
      </w:r>
      <w:r w:rsidR="00087A82" w:rsidRPr="00087A82">
        <w:rPr>
          <w:rFonts w:ascii="Trebuchet MS" w:eastAsia="Calibri" w:hAnsi="Trebuchet MS" w:cs="Arial"/>
          <w14:ligatures w14:val="none"/>
        </w:rPr>
        <w:t>9828/21.12</w:t>
      </w:r>
      <w:r w:rsidRPr="00431D43">
        <w:rPr>
          <w:rFonts w:ascii="Trebuchet MS" w:eastAsia="Calibri" w:hAnsi="Trebuchet MS" w:cs="Arial"/>
          <w14:ligatures w14:val="none"/>
        </w:rPr>
        <w:t>.2023, decizie justificată prin următoarele: lucrările prevăzute în proiect nu vor avea impact asupra corpurilor de apă;</w:t>
      </w:r>
    </w:p>
    <w:p w14:paraId="39BE7D1E" w14:textId="77777777" w:rsidR="00431D43" w:rsidRPr="00431D43" w:rsidRDefault="00431D43"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5BD2BFDD" w14:textId="0658803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Respectarea </w:t>
      </w:r>
      <w:r w:rsidRPr="00431D43">
        <w:rPr>
          <w:rFonts w:ascii="Trebuchet MS" w:eastAsia="Times New Roman" w:hAnsi="Trebuchet MS" w:cs="Arial"/>
          <w:noProof/>
          <w:lang w:eastAsia="en-GB"/>
          <w14:ligatures w14:val="none"/>
        </w:rPr>
        <w:t>măsurilor si condiţiilor de realizare a proiectului în conformitate cu</w:t>
      </w:r>
      <w:r w:rsidRPr="00431D43">
        <w:rPr>
          <w:rFonts w:ascii="Trebuchet MS" w:eastAsia="Calibri" w:hAnsi="Trebuchet MS" w:cs="Arial"/>
          <w14:ligatures w14:val="none"/>
        </w:rPr>
        <w:t xml:space="preserve"> </w:t>
      </w:r>
      <w:r w:rsidRPr="00431D43">
        <w:rPr>
          <w:rFonts w:ascii="Trebuchet MS" w:eastAsia="Calibri" w:hAnsi="Trebuchet MS" w:cs="Arial"/>
          <w:b/>
          <w:i/>
          <w:u w:val="single"/>
          <w14:ligatures w14:val="none"/>
        </w:rPr>
        <w:t xml:space="preserve">Avizul de gospodărire a apelor nr. SJ </w:t>
      </w:r>
      <w:r w:rsidR="00087A82">
        <w:rPr>
          <w:rFonts w:ascii="Trebuchet MS" w:eastAsia="Calibri" w:hAnsi="Trebuchet MS" w:cs="Arial"/>
          <w:b/>
          <w:i/>
          <w:color w:val="FF0000"/>
          <w:u w:val="single"/>
          <w14:ligatures w14:val="none"/>
        </w:rPr>
        <w:t>- 00</w:t>
      </w:r>
      <w:r w:rsidRPr="00431D43">
        <w:rPr>
          <w:rFonts w:ascii="Trebuchet MS" w:eastAsia="Calibri" w:hAnsi="Trebuchet MS" w:cs="Arial"/>
          <w:b/>
          <w:i/>
          <w:color w:val="FF0000"/>
          <w:u w:val="single"/>
          <w14:ligatures w14:val="none"/>
        </w:rPr>
        <w:t xml:space="preserve"> din </w:t>
      </w:r>
      <w:r w:rsidR="00087A82">
        <w:rPr>
          <w:rFonts w:ascii="Trebuchet MS" w:eastAsia="Calibri" w:hAnsi="Trebuchet MS" w:cs="Arial"/>
          <w:b/>
          <w:i/>
          <w:color w:val="FF0000"/>
          <w:u w:val="single"/>
          <w14:ligatures w14:val="none"/>
        </w:rPr>
        <w:t>00.00</w:t>
      </w:r>
      <w:r w:rsidRPr="00431D43">
        <w:rPr>
          <w:rFonts w:ascii="Trebuchet MS" w:eastAsia="Calibri" w:hAnsi="Trebuchet MS" w:cs="Arial"/>
          <w:b/>
          <w:i/>
          <w:color w:val="FF0000"/>
          <w:u w:val="single"/>
          <w14:ligatures w14:val="none"/>
        </w:rPr>
        <w:t>.</w:t>
      </w:r>
      <w:r w:rsidR="00087A82">
        <w:rPr>
          <w:rFonts w:ascii="Trebuchet MS" w:eastAsia="Calibri" w:hAnsi="Trebuchet MS" w:cs="Arial"/>
          <w:b/>
          <w:i/>
          <w:color w:val="FF0000"/>
          <w:u w:val="single"/>
          <w14:ligatures w14:val="none"/>
        </w:rPr>
        <w:t>2024</w:t>
      </w:r>
      <w:r w:rsidRPr="00431D43">
        <w:rPr>
          <w:rFonts w:ascii="Trebuchet MS" w:eastAsia="Calibri" w:hAnsi="Trebuchet MS" w:cs="Arial"/>
          <w:b/>
          <w:i/>
          <w:color w:val="FF0000"/>
          <w14:ligatures w14:val="none"/>
        </w:rPr>
        <w:t xml:space="preserve">, </w:t>
      </w:r>
      <w:r w:rsidRPr="00431D43">
        <w:rPr>
          <w:rFonts w:ascii="Trebuchet MS" w:eastAsia="Calibri" w:hAnsi="Trebuchet MS" w:cs="Arial"/>
          <w14:ligatures w14:val="none"/>
        </w:rPr>
        <w:t xml:space="preserve">eliberat de </w:t>
      </w:r>
      <w:r w:rsidRPr="00431D43">
        <w:rPr>
          <w:rFonts w:ascii="Trebuchet MS" w:eastAsia="Calibri" w:hAnsi="Trebuchet MS" w:cs="Arial"/>
          <w:b/>
          <w:i/>
          <w14:ligatures w14:val="none"/>
        </w:rPr>
        <w:t>Sistemul de Gospodărire a Apelor Sălaj</w:t>
      </w:r>
      <w:r w:rsidRPr="00431D43">
        <w:rPr>
          <w:rFonts w:ascii="Trebuchet MS" w:eastAsia="Calibri" w:hAnsi="Trebuchet MS" w:cs="Arial"/>
          <w14:ligatures w14:val="none"/>
        </w:rPr>
        <w:t>:</w:t>
      </w:r>
    </w:p>
    <w:p w14:paraId="152C7765"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Începerea execuției se va anunța cu 10 zile înainte la Sistemul de Gospodărire a Apelor Sălaj.</w:t>
      </w:r>
    </w:p>
    <w:p w14:paraId="65ED1F07"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Recepția lucrărilor se va face în prezența delegatului Sistemului de Gospodărire a Apelor Sălaj.</w:t>
      </w:r>
    </w:p>
    <w:p w14:paraId="54CC385E"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 xml:space="preserve">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 </w:t>
      </w:r>
    </w:p>
    <w:p w14:paraId="399B4C69"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b/>
          <w:noProof/>
          <w14:ligatures w14:val="none"/>
        </w:rPr>
      </w:pPr>
      <w:r w:rsidRPr="00EF66F3">
        <w:rPr>
          <w:rFonts w:ascii="Trebuchet MS" w:eastAsia="Calibri" w:hAnsi="Trebuchet MS" w:cs="Arial"/>
          <w:b/>
          <w:noProof/>
          <w14:ligatures w14:val="none"/>
        </w:rPr>
        <w:t>Se va monitoriza anual starea de calitate a apelor subterane din zona de influență a proiectului (prin forajul de hidroobservație propus) cf. Art. 17, alin. d), din Legea Apelor nr. 107/1996, cu modificările și completările ulterioare.</w:t>
      </w:r>
    </w:p>
    <w:p w14:paraId="15CF1EF4"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Pe parcursul execuţiei lucrărilor se vor lua toate măsurile care se impun pentru evitarea poluării apelor, pentru protecţia factorilor de mediu, a zonelor apropiate, luându-se după caz măsuri de prevenire şi combatere a poluărilor accidentale.</w:t>
      </w:r>
    </w:p>
    <w:p w14:paraId="45E34311"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 xml:space="preserve">Pe parcursul execuției lucrărilor constructorul și beneficiarul au obligația de a asigura scurgerea liberă a apelor, depozitarea  de materiale sau staționarea utilajelor în albia v. Zalău fiind </w:t>
      </w:r>
      <w:r w:rsidRPr="00EF66F3">
        <w:rPr>
          <w:rFonts w:ascii="Trebuchet MS" w:eastAsia="Calibri" w:hAnsi="Trebuchet MS" w:cs="Arial"/>
          <w:noProof/>
          <w14:ligatures w14:val="none"/>
        </w:rPr>
        <w:lastRenderedPageBreak/>
        <w:t>interzisă. De asemenea se vor lua măsuri de prevenire și combatere a poluărilor accidentale, în special cu produse petroliere ca urmare a exploatării utilajelor.</w:t>
      </w:r>
    </w:p>
    <w:p w14:paraId="3A90C781" w14:textId="7D67CEA1"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14:paraId="5F428205"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Beneficiarul va fi pregătit permanent pentru a lua măsuri și a face lucrări de apărare la viituri a obiectivului aflat în execuție.</w:t>
      </w:r>
    </w:p>
    <w:p w14:paraId="1582D1B6"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Pentru punerea în siguranță a lucrărilor de artă se vor lua măsuri de asigurare a stabilității albiei și malurilor în zona acestora.</w:t>
      </w:r>
    </w:p>
    <w:p w14:paraId="56B3E911"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Pe perioada execuției lucrărilor de investiții se interzice extracția de nisipuri și pietrișuri din albiile cursurilor de apă fără aviz și autorizație de gospodărire a apelor.</w:t>
      </w:r>
    </w:p>
    <w:p w14:paraId="4F01029F"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Orice avarie survenită la lucrări în timpul execuției sau exploatării acestora, datorită fenomenelor hidro-meteorologice periculoase independente de activitatea de întreținere și exploatare a lucrărilor hidrotehnice, intră în sarcina beneficiarului.</w:t>
      </w:r>
    </w:p>
    <w:p w14:paraId="74CE789B"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La terminarea lucrărilor se vor dezafecta și reda folosinței inițiale terenurile ocupate provizoriu cu drumuri de acces și platforme de lucru.</w:t>
      </w:r>
    </w:p>
    <w:p w14:paraId="2FF5D343" w14:textId="77777777" w:rsidR="004644C7" w:rsidRPr="00EF66F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În cazul producerii unor daune de orice fel riveranilor, beneficiarul va suporta integral cheltuielile generate de remedierea acestora.</w:t>
      </w:r>
    </w:p>
    <w:p w14:paraId="3EBB23EA" w14:textId="04B67C0C" w:rsidR="00431D43" w:rsidRPr="00431D43" w:rsidRDefault="004644C7" w:rsidP="004644C7">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t>La punerea în funcţiune a lucrărilor avizate beneficiarul va solicita și va obţine autorizaţia de gospodărire a apelor, conform prevederilor Legii Apelor nr. 107/1996, cu modificările şi completările ulterioare</w:t>
      </w:r>
      <w:r w:rsidR="00431D43" w:rsidRPr="00431D43">
        <w:rPr>
          <w:rFonts w:ascii="Trebuchet MS" w:eastAsia="Calibri" w:hAnsi="Trebuchet MS" w:cs="Arial"/>
          <w:noProof/>
          <w14:ligatures w14:val="none"/>
        </w:rPr>
        <w:t>.</w:t>
      </w:r>
    </w:p>
    <w:p w14:paraId="2C5D8AB2" w14:textId="77777777" w:rsidR="00431D43" w:rsidRPr="00431D43" w:rsidRDefault="00431D43" w:rsidP="00FA0A71">
      <w:pPr>
        <w:numPr>
          <w:ilvl w:val="0"/>
          <w:numId w:val="7"/>
        </w:numPr>
        <w:spacing w:after="0" w:line="240" w:lineRule="auto"/>
        <w:ind w:left="0" w:firstLine="567"/>
        <w:jc w:val="both"/>
        <w:rPr>
          <w:rFonts w:ascii="Trebuchet MS" w:eastAsia="Calibri" w:hAnsi="Trebuchet MS" w:cs="Arial"/>
          <w:noProof/>
          <w14:ligatures w14:val="none"/>
        </w:rPr>
      </w:pPr>
      <w:r w:rsidRPr="00431D43">
        <w:rPr>
          <w:rFonts w:ascii="Trebuchet MS" w:eastAsia="Calibri" w:hAnsi="Trebuchet MS" w:cs="Arial"/>
          <w:noProof/>
          <w14:ligatures w14:val="none"/>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14:paraId="1B9E9B78" w14:textId="77777777" w:rsidR="00431D43" w:rsidRPr="00431D43" w:rsidRDefault="00431D43" w:rsidP="00FA0A71">
      <w:pPr>
        <w:autoSpaceDE w:val="0"/>
        <w:autoSpaceDN w:val="0"/>
        <w:adjustRightInd w:val="0"/>
        <w:spacing w:after="0" w:line="240" w:lineRule="auto"/>
        <w:ind w:firstLine="567"/>
        <w:jc w:val="both"/>
        <w:rPr>
          <w:rFonts w:ascii="Trebuchet MS" w:eastAsia="Times New Roman" w:hAnsi="Trebuchet MS" w:cs="Arial"/>
          <w:b/>
          <w:i/>
          <w:noProof/>
          <w:color w:val="FF0000"/>
          <w:lang w:eastAsia="en-GB"/>
          <w14:ligatures w14:val="none"/>
        </w:rPr>
      </w:pPr>
    </w:p>
    <w:p w14:paraId="2EBF050A"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431D43">
        <w:rPr>
          <w:rFonts w:ascii="Trebuchet MS" w:eastAsia="Times New Roman" w:hAnsi="Trebuchet MS" w:cs="Arial"/>
          <w:b/>
          <w:i/>
          <w:noProof/>
          <w:lang w:eastAsia="en-GB"/>
          <w14:ligatures w14:val="none"/>
        </w:rPr>
        <w:t>Caracteristicile proiectului si/sau condiţiile de realizare a proiectului</w:t>
      </w:r>
      <w:r w:rsidRPr="00431D43">
        <w:rPr>
          <w:rFonts w:ascii="Trebuchet MS" w:eastAsia="Calibri" w:hAnsi="Trebuchet MS" w:cs="Arial"/>
          <w:b/>
          <w:i/>
          <w:noProof/>
          <w14:ligatures w14:val="none"/>
        </w:rPr>
        <w:t>:</w:t>
      </w:r>
    </w:p>
    <w:p w14:paraId="71311E2E" w14:textId="44E42965"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Respectarea condiţiilor din </w:t>
      </w:r>
      <w:r w:rsidRPr="00431D43">
        <w:rPr>
          <w:rFonts w:ascii="Trebuchet MS" w:eastAsia="Calibri" w:hAnsi="Trebuchet MS" w:cs="Arial"/>
          <w:b/>
          <w:i/>
          <w:u w:val="single"/>
          <w14:ligatures w14:val="none"/>
        </w:rPr>
        <w:t xml:space="preserve">Avizul de gospodărire a apelor nr. SJ - </w:t>
      </w:r>
      <w:r w:rsidR="00FA0A71" w:rsidRPr="004165F1">
        <w:rPr>
          <w:rFonts w:ascii="Trebuchet MS" w:eastAsia="Calibri" w:hAnsi="Trebuchet MS" w:cs="Arial"/>
          <w:b/>
          <w:i/>
          <w:u w:val="single"/>
          <w14:ligatures w14:val="none"/>
        </w:rPr>
        <w:t>00 din 00.00.2024</w:t>
      </w:r>
      <w:r w:rsidRPr="00431D43">
        <w:rPr>
          <w:rFonts w:ascii="Trebuchet MS" w:eastAsia="Calibri" w:hAnsi="Trebuchet MS" w:cs="Arial"/>
          <w:b/>
          <w:i/>
          <w14:ligatures w14:val="none"/>
        </w:rPr>
        <w:t xml:space="preserve">, </w:t>
      </w:r>
      <w:r w:rsidRPr="00431D43">
        <w:rPr>
          <w:rFonts w:ascii="Trebuchet MS" w:eastAsia="Calibri" w:hAnsi="Trebuchet MS" w:cs="Arial"/>
          <w14:ligatures w14:val="none"/>
        </w:rPr>
        <w:t xml:space="preserve">eliberat de </w:t>
      </w:r>
      <w:r w:rsidRPr="00431D43">
        <w:rPr>
          <w:rFonts w:ascii="Trebuchet MS" w:eastAsia="Calibri" w:hAnsi="Trebuchet MS" w:cs="Arial"/>
          <w:b/>
          <w:i/>
          <w14:ligatures w14:val="none"/>
        </w:rPr>
        <w:t>Sistemul de Gospodărire a Apelor Sălaj</w:t>
      </w:r>
      <w:r w:rsidRPr="00431D43">
        <w:rPr>
          <w:rFonts w:ascii="Trebuchet MS" w:eastAsia="Calibri" w:hAnsi="Trebuchet MS" w:cs="Arial"/>
          <w:noProof/>
          <w14:ligatures w14:val="none"/>
        </w:rPr>
        <w:t>.</w:t>
      </w:r>
    </w:p>
    <w:p w14:paraId="045FCAD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Respectarea prevederilor art. 20 alin</w:t>
      </w:r>
      <w:r w:rsidRPr="00431D43">
        <w:rPr>
          <w:rFonts w:ascii="Trebuchet MS" w:eastAsia="Calibri" w:hAnsi="Trebuchet MS" w:cs="Arial"/>
          <w14:ligatures w14:val="none"/>
        </w:rPr>
        <w:t xml:space="preserve">. (1) din </w:t>
      </w:r>
      <w:r w:rsidRPr="00431D43">
        <w:rPr>
          <w:rFonts w:ascii="Trebuchet MS" w:eastAsia="Calibri" w:hAnsi="Trebuchet MS" w:cs="Arial"/>
          <w:lang w:eastAsia="ro-RO"/>
          <w14:ligatures w14:val="none"/>
        </w:rPr>
        <w:t>Legea nr. 292/2018</w:t>
      </w:r>
      <w:r w:rsidRPr="00431D43">
        <w:rPr>
          <w:rFonts w:ascii="Trebuchet MS" w:eastAsia="Calibri" w:hAnsi="Trebuchet MS" w:cs="Arial"/>
          <w14:ligatures w14:val="none"/>
        </w:rPr>
        <w:t>: "</w:t>
      </w:r>
      <w:r w:rsidRPr="00431D43">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431D43">
        <w:rPr>
          <w:rFonts w:ascii="Trebuchet MS" w:eastAsia="Calibri" w:hAnsi="Trebuchet MS" w:cs="Arial"/>
          <w14:ligatures w14:val="none"/>
        </w:rPr>
        <w:t>."</w:t>
      </w:r>
    </w:p>
    <w:p w14:paraId="69F564F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actelor/avizelor emise de alte autorităţi pentru prezentul proiect.</w:t>
      </w:r>
    </w:p>
    <w:p w14:paraId="7F64E6C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Ord. MS nr. 119/2014, cu modificările ulterioare, privind nivelul de zgomot.</w:t>
      </w:r>
    </w:p>
    <w:p w14:paraId="5CF6137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Înterzicerea depozitării direct pe sol a deşeurilor sau a materialelor cu pericol de poluare.</w:t>
      </w:r>
    </w:p>
    <w:p w14:paraId="6755BED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Prevenirea accidentelor si limitarea consecințelor acesora.</w:t>
      </w:r>
    </w:p>
    <w:p w14:paraId="4317A842"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interzice depozitarea pe amplasament de substanțe si preparate periculoase.</w:t>
      </w:r>
    </w:p>
    <w:p w14:paraId="288FA42E"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431D43">
        <w:rPr>
          <w:rFonts w:ascii="Trebuchet MS" w:eastAsia="Calibri" w:hAnsi="Trebuchet MS" w:cs="Arial"/>
          <w:bCs/>
          <w:noProof/>
          <w14:ligatures w14:val="none"/>
        </w:rPr>
        <w:t>prevederilor OUG nr. 92/2021, privind regimul deșeurilor</w:t>
      </w:r>
      <w:r w:rsidRPr="00431D43">
        <w:rPr>
          <w:rFonts w:ascii="Trebuchet MS" w:eastAsia="Calibri" w:hAnsi="Trebuchet MS" w:cs="Arial"/>
          <w:bCs/>
          <w14:ligatures w14:val="none"/>
        </w:rPr>
        <w:t xml:space="preserve"> </w:t>
      </w:r>
      <w:r w:rsidRPr="00431D43">
        <w:rPr>
          <w:rFonts w:ascii="Trebuchet MS" w:eastAsia="Calibri" w:hAnsi="Trebuchet MS" w:cs="Arial"/>
          <w:bCs/>
          <w:noProof/>
          <w14:ligatures w14:val="none"/>
        </w:rPr>
        <w:t>cu modificările ulterioare, aprobată prin Legea nr. 17/2023</w:t>
      </w:r>
      <w:r w:rsidRPr="00431D43">
        <w:rPr>
          <w:rFonts w:ascii="Trebuchet MS" w:eastAsia="Calibri" w:hAnsi="Trebuchet MS" w:cs="Arial"/>
          <w:noProof/>
          <w14:ligatures w14:val="none"/>
        </w:rPr>
        <w:t>.</w:t>
      </w:r>
    </w:p>
    <w:p w14:paraId="1DB47B8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lastRenderedPageBreak/>
        <w:t>Asigurarea refacerii mediului în toată zona de implementare a proiectului.</w:t>
      </w:r>
    </w:p>
    <w:p w14:paraId="2FF46E7F"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Conform art. 43, alin. 3-4 din anexa. nr. 5 la procedură, din </w:t>
      </w:r>
      <w:r w:rsidRPr="00431D43">
        <w:rPr>
          <w:rFonts w:ascii="Trebuchet MS" w:eastAsia="Calibri" w:hAnsi="Trebuchet MS" w:cs="Arial"/>
          <w:lang w:eastAsia="ro-RO"/>
          <w14:ligatures w14:val="none"/>
        </w:rPr>
        <w:t xml:space="preserve">Legea nr. 292/2018 </w:t>
      </w:r>
      <w:r w:rsidRPr="00431D43">
        <w:rPr>
          <w:rFonts w:ascii="Trebuchet MS" w:eastAsia="Calibri" w:hAnsi="Trebuchet MS" w:cs="Arial"/>
          <w:i/>
          <w14:ligatures w14:val="none"/>
        </w:rPr>
        <w:t>privind evaluarea impactului anumitor proiecte publice si private asupra mediului</w:t>
      </w:r>
      <w:r w:rsidRPr="00431D43">
        <w:rPr>
          <w:rFonts w:ascii="Trebuchet MS" w:eastAsia="Calibri" w:hAnsi="Trebuchet MS" w:cs="Arial"/>
          <w14:ligatures w14:val="none"/>
        </w:rPr>
        <w:t xml:space="preserve">: </w:t>
      </w:r>
      <w:r w:rsidRPr="00431D43">
        <w:rPr>
          <w:rFonts w:ascii="Trebuchet MS" w:eastAsia="Calibri" w:hAnsi="Trebuchet MS" w:cs="Arial"/>
          <w:bCs/>
          <w14:ligatures w14:val="none"/>
        </w:rPr>
        <w:t>(3)</w:t>
      </w:r>
      <w:r w:rsidRPr="00431D43">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31D43">
        <w:rPr>
          <w:rFonts w:ascii="Trebuchet MS" w:eastAsia="Calibri" w:hAnsi="Trebuchet MS" w:cs="Arial"/>
          <w:bCs/>
          <w14:ligatures w14:val="none"/>
        </w:rPr>
        <w:t>(4)</w:t>
      </w:r>
      <w:r w:rsidRPr="00431D43">
        <w:rPr>
          <w:rFonts w:ascii="Trebuchet MS" w:eastAsia="Calibri" w:hAnsi="Trebuchet MS" w:cs="Arial"/>
          <w14:ligatures w14:val="none"/>
        </w:rPr>
        <w:t xml:space="preserve"> Procesul-verbal întocmit în situaţia prevăzută la alin. (3) se </w:t>
      </w:r>
      <w:r w:rsidRPr="00431D43">
        <w:rPr>
          <w:rFonts w:ascii="Trebuchet MS" w:eastAsia="Calibri" w:hAnsi="Trebuchet MS" w:cs="Arial"/>
          <w:noProof/>
          <w14:ligatures w14:val="none"/>
        </w:rPr>
        <w:t>anexează si face parte integrantă din procesul-verbal de recepţie la terminarea lucrărilor;</w:t>
      </w:r>
    </w:p>
    <w:p w14:paraId="1803FCB7"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p>
    <w:p w14:paraId="6C02C368" w14:textId="77777777" w:rsidR="00431D43" w:rsidRPr="00431D43" w:rsidRDefault="00431D43" w:rsidP="00431D43">
      <w:pPr>
        <w:spacing w:after="0" w:line="240" w:lineRule="auto"/>
        <w:ind w:firstLine="360"/>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    Prezenta decizie poate fi contestată în conformitate cu prevederile </w:t>
      </w:r>
      <w:r w:rsidRPr="00431D43">
        <w:rPr>
          <w:rFonts w:ascii="Trebuchet MS" w:eastAsia="Calibri" w:hAnsi="Trebuchet MS" w:cs="Arial"/>
          <w:lang w:eastAsia="ro-RO"/>
          <w14:ligatures w14:val="none"/>
        </w:rPr>
        <w:t>Legii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w:t>
      </w:r>
      <w:r w:rsidRPr="00431D43">
        <w:rPr>
          <w:rFonts w:ascii="Trebuchet MS" w:eastAsia="Calibri" w:hAnsi="Trebuchet MS" w:cs="Arial"/>
          <w:b/>
          <w:lang w:eastAsia="ro-RO"/>
          <w14:ligatures w14:val="none"/>
        </w:rPr>
        <w:t xml:space="preserve"> </w:t>
      </w:r>
      <w:r w:rsidRPr="00431D43">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4B46FE8"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F812A30" w14:textId="2A0863AF"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0C857E0C" w14:textId="231D2D6B"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12B0" w14:textId="77777777" w:rsidR="001E134F" w:rsidRDefault="001E134F" w:rsidP="00143ACD">
      <w:pPr>
        <w:spacing w:after="0" w:line="240" w:lineRule="auto"/>
      </w:pPr>
      <w:r>
        <w:separator/>
      </w:r>
    </w:p>
  </w:endnote>
  <w:endnote w:type="continuationSeparator" w:id="0">
    <w:p w14:paraId="20D7A36E" w14:textId="77777777" w:rsidR="001E134F" w:rsidRDefault="001E134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2C66" w14:textId="77777777" w:rsidR="00B43BF6" w:rsidRDefault="00B43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C2F880F"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43BF6">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43BF6">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4078CE0"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43BF6">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43BF6">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95207">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502E" w14:textId="77777777" w:rsidR="001E134F" w:rsidRDefault="001E134F" w:rsidP="00143ACD">
      <w:pPr>
        <w:spacing w:after="0" w:line="240" w:lineRule="auto"/>
      </w:pPr>
      <w:r>
        <w:separator/>
      </w:r>
    </w:p>
  </w:footnote>
  <w:footnote w:type="continuationSeparator" w:id="0">
    <w:p w14:paraId="7CE1B98F" w14:textId="77777777" w:rsidR="001E134F" w:rsidRDefault="001E134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26FC" w14:textId="710AB6D0" w:rsidR="00B43BF6" w:rsidRDefault="00B43BF6">
    <w:pPr>
      <w:pStyle w:val="Header"/>
    </w:pPr>
    <w:r>
      <w:rPr>
        <w:noProof/>
      </w:rPr>
      <w:pict w14:anchorId="3DC95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085001" o:spid="_x0000_s4098" type="#_x0000_t136" style="position:absolute;margin-left:0;margin-top:0;width:469.5pt;height:234.75pt;rotation:315;z-index:-251653120;mso-position-horizontal:center;mso-position-horizontal-relative:margin;mso-position-vertical:center;mso-position-vertical-relative:margin" o:allowincell="f" fillcolor="gray [1629]" stroked="f">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0E6A0BF1" w:rsidR="00143ACD" w:rsidRDefault="00B43BF6">
    <w:pPr>
      <w:pStyle w:val="Header"/>
    </w:pPr>
    <w:r>
      <w:rPr>
        <w:noProof/>
      </w:rPr>
      <w:pict w14:anchorId="2AB57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085002" o:spid="_x0000_s4099" type="#_x0000_t136" style="position:absolute;margin-left:0;margin-top:0;width:469.5pt;height:234.75pt;rotation:315;z-index:-251651072;mso-position-horizontal:center;mso-position-horizontal-relative:margin;mso-position-vertical:center;mso-position-vertical-relative:margin" o:allowincell="f" fillcolor="gray [1629]" stroked="f">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29570B25" w:rsidR="001B47C8" w:rsidRDefault="00B43BF6" w:rsidP="00D41783">
    <w:pPr>
      <w:pStyle w:val="Header"/>
    </w:pPr>
    <w:r>
      <w:rPr>
        <w:noProof/>
      </w:rPr>
      <w:pict w14:anchorId="63575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085000" o:spid="_x0000_s4097" type="#_x0000_t136" style="position:absolute;margin-left:0;margin-top:0;width:469.5pt;height:234.75pt;rotation:315;z-index:-251655168;mso-position-horizontal:center;mso-position-horizontal-relative:margin;mso-position-vertical:center;mso-position-vertical-relative:margin" o:allowincell="f" fillcolor="gray [1629]" stroked="f">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5"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6"/>
  </w:num>
  <w:num w:numId="6">
    <w:abstractNumId w:val="13"/>
  </w:num>
  <w:num w:numId="7">
    <w:abstractNumId w:val="0"/>
  </w:num>
  <w:num w:numId="8">
    <w:abstractNumId w:val="5"/>
  </w:num>
  <w:num w:numId="9">
    <w:abstractNumId w:val="1"/>
  </w:num>
  <w:num w:numId="10">
    <w:abstractNumId w:val="8"/>
  </w:num>
  <w:num w:numId="11">
    <w:abstractNumId w:val="9"/>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34CB0"/>
    <w:rsid w:val="00042469"/>
    <w:rsid w:val="00056D6E"/>
    <w:rsid w:val="00087A82"/>
    <w:rsid w:val="000A6F9B"/>
    <w:rsid w:val="000B0421"/>
    <w:rsid w:val="000C14AB"/>
    <w:rsid w:val="000D4A6C"/>
    <w:rsid w:val="001103FC"/>
    <w:rsid w:val="001106DF"/>
    <w:rsid w:val="001331FB"/>
    <w:rsid w:val="00143ACD"/>
    <w:rsid w:val="00164CB7"/>
    <w:rsid w:val="001A308D"/>
    <w:rsid w:val="001A3906"/>
    <w:rsid w:val="001B47C8"/>
    <w:rsid w:val="001E134F"/>
    <w:rsid w:val="001E48B1"/>
    <w:rsid w:val="001E49E0"/>
    <w:rsid w:val="0020757D"/>
    <w:rsid w:val="00234D9D"/>
    <w:rsid w:val="0024673A"/>
    <w:rsid w:val="00261583"/>
    <w:rsid w:val="002A05E7"/>
    <w:rsid w:val="002A7764"/>
    <w:rsid w:val="002C77D2"/>
    <w:rsid w:val="002D19BC"/>
    <w:rsid w:val="00350299"/>
    <w:rsid w:val="00354326"/>
    <w:rsid w:val="00367D52"/>
    <w:rsid w:val="00382620"/>
    <w:rsid w:val="00395207"/>
    <w:rsid w:val="003B7A64"/>
    <w:rsid w:val="003C123B"/>
    <w:rsid w:val="003F6554"/>
    <w:rsid w:val="003F6952"/>
    <w:rsid w:val="004165F1"/>
    <w:rsid w:val="00431D43"/>
    <w:rsid w:val="00440817"/>
    <w:rsid w:val="0044510C"/>
    <w:rsid w:val="004644C7"/>
    <w:rsid w:val="004760C0"/>
    <w:rsid w:val="004823CC"/>
    <w:rsid w:val="00482EF6"/>
    <w:rsid w:val="00487CF4"/>
    <w:rsid w:val="00490F57"/>
    <w:rsid w:val="004B2E26"/>
    <w:rsid w:val="004B7417"/>
    <w:rsid w:val="004C0CE7"/>
    <w:rsid w:val="004C7186"/>
    <w:rsid w:val="004E7318"/>
    <w:rsid w:val="004F0F51"/>
    <w:rsid w:val="004F30BE"/>
    <w:rsid w:val="004F42C9"/>
    <w:rsid w:val="00520258"/>
    <w:rsid w:val="0053065D"/>
    <w:rsid w:val="0053200F"/>
    <w:rsid w:val="00542B0D"/>
    <w:rsid w:val="0058382D"/>
    <w:rsid w:val="005863C9"/>
    <w:rsid w:val="00592B01"/>
    <w:rsid w:val="005D5631"/>
    <w:rsid w:val="005F5671"/>
    <w:rsid w:val="00606E4C"/>
    <w:rsid w:val="00624446"/>
    <w:rsid w:val="0062528F"/>
    <w:rsid w:val="00631BF9"/>
    <w:rsid w:val="00634DF4"/>
    <w:rsid w:val="00665C75"/>
    <w:rsid w:val="00677E90"/>
    <w:rsid w:val="006D65DB"/>
    <w:rsid w:val="006F39EC"/>
    <w:rsid w:val="00732D01"/>
    <w:rsid w:val="00733B88"/>
    <w:rsid w:val="00786395"/>
    <w:rsid w:val="007C37B2"/>
    <w:rsid w:val="007D4A5C"/>
    <w:rsid w:val="007E6483"/>
    <w:rsid w:val="00811D6B"/>
    <w:rsid w:val="00812B68"/>
    <w:rsid w:val="0081504B"/>
    <w:rsid w:val="00845DB5"/>
    <w:rsid w:val="008507D9"/>
    <w:rsid w:val="00852070"/>
    <w:rsid w:val="008631FB"/>
    <w:rsid w:val="008656D7"/>
    <w:rsid w:val="00884706"/>
    <w:rsid w:val="008C7811"/>
    <w:rsid w:val="008D246C"/>
    <w:rsid w:val="008E19DC"/>
    <w:rsid w:val="0090061B"/>
    <w:rsid w:val="00905F68"/>
    <w:rsid w:val="009142A5"/>
    <w:rsid w:val="00945DA6"/>
    <w:rsid w:val="009866BC"/>
    <w:rsid w:val="0099487A"/>
    <w:rsid w:val="009B0EA2"/>
    <w:rsid w:val="009B379A"/>
    <w:rsid w:val="009B480A"/>
    <w:rsid w:val="009C416A"/>
    <w:rsid w:val="009F7F77"/>
    <w:rsid w:val="00A0719A"/>
    <w:rsid w:val="00A448BD"/>
    <w:rsid w:val="00A81BB2"/>
    <w:rsid w:val="00A82063"/>
    <w:rsid w:val="00A846F0"/>
    <w:rsid w:val="00A906B5"/>
    <w:rsid w:val="00AB2FFB"/>
    <w:rsid w:val="00AC6CA8"/>
    <w:rsid w:val="00AC78ED"/>
    <w:rsid w:val="00AE007A"/>
    <w:rsid w:val="00AF7CE3"/>
    <w:rsid w:val="00B346D0"/>
    <w:rsid w:val="00B43BF6"/>
    <w:rsid w:val="00B57F87"/>
    <w:rsid w:val="00B618D6"/>
    <w:rsid w:val="00B66053"/>
    <w:rsid w:val="00B92BE1"/>
    <w:rsid w:val="00BA0C86"/>
    <w:rsid w:val="00BA6952"/>
    <w:rsid w:val="00BA7EEF"/>
    <w:rsid w:val="00BC1B81"/>
    <w:rsid w:val="00BD3A13"/>
    <w:rsid w:val="00BD6769"/>
    <w:rsid w:val="00BE0746"/>
    <w:rsid w:val="00BF66D8"/>
    <w:rsid w:val="00C02DFA"/>
    <w:rsid w:val="00C06453"/>
    <w:rsid w:val="00C17FE1"/>
    <w:rsid w:val="00C40B68"/>
    <w:rsid w:val="00C545F6"/>
    <w:rsid w:val="00C5562D"/>
    <w:rsid w:val="00C61733"/>
    <w:rsid w:val="00C76F67"/>
    <w:rsid w:val="00CB59A1"/>
    <w:rsid w:val="00D00FD5"/>
    <w:rsid w:val="00D1499F"/>
    <w:rsid w:val="00D2050A"/>
    <w:rsid w:val="00D25AA8"/>
    <w:rsid w:val="00D350AA"/>
    <w:rsid w:val="00D356FA"/>
    <w:rsid w:val="00D41783"/>
    <w:rsid w:val="00D57D2B"/>
    <w:rsid w:val="00D62259"/>
    <w:rsid w:val="00D8381D"/>
    <w:rsid w:val="00DC6879"/>
    <w:rsid w:val="00DD0D79"/>
    <w:rsid w:val="00DD65FA"/>
    <w:rsid w:val="00DE792C"/>
    <w:rsid w:val="00DF6A04"/>
    <w:rsid w:val="00E00D92"/>
    <w:rsid w:val="00E27C54"/>
    <w:rsid w:val="00E50694"/>
    <w:rsid w:val="00E82CD9"/>
    <w:rsid w:val="00E84F3C"/>
    <w:rsid w:val="00EA3CC3"/>
    <w:rsid w:val="00EA61FB"/>
    <w:rsid w:val="00ED25D0"/>
    <w:rsid w:val="00EF66F3"/>
    <w:rsid w:val="00F1090C"/>
    <w:rsid w:val="00F270A8"/>
    <w:rsid w:val="00F50543"/>
    <w:rsid w:val="00F6632E"/>
    <w:rsid w:val="00F7147D"/>
    <w:rsid w:val="00F716B8"/>
    <w:rsid w:val="00F83E65"/>
    <w:rsid w:val="00F940C2"/>
    <w:rsid w:val="00F94A2E"/>
    <w:rsid w:val="00FA0A71"/>
    <w:rsid w:val="00FA303F"/>
    <w:rsid w:val="00FA4087"/>
    <w:rsid w:val="00FB1930"/>
    <w:rsid w:val="00FB5C16"/>
    <w:rsid w:val="00FE60DB"/>
    <w:rsid w:val="00FF0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E5E2-6A6E-48D5-924C-AC64841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6207</Words>
  <Characters>35386</Characters>
  <Application>Microsoft Office Word</Application>
  <DocSecurity>0</DocSecurity>
  <Lines>294</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117</cp:revision>
  <cp:lastPrinted>2024-01-23T08:11:00Z</cp:lastPrinted>
  <dcterms:created xsi:type="dcterms:W3CDTF">2024-01-23T08:06:00Z</dcterms:created>
  <dcterms:modified xsi:type="dcterms:W3CDTF">2024-01-26T09:24:00Z</dcterms:modified>
</cp:coreProperties>
</file>