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AB" w:rsidRDefault="008D67AB" w:rsidP="00072914">
      <w:pPr>
        <w:pStyle w:val="Header"/>
        <w:tabs>
          <w:tab w:val="clear" w:pos="4680"/>
          <w:tab w:val="clear" w:pos="9360"/>
          <w:tab w:val="left" w:pos="9000"/>
        </w:tabs>
        <w:rPr>
          <w:lang w:val="ro-RO"/>
        </w:rPr>
      </w:pPr>
    </w:p>
    <w:p w:rsidR="008D67AB" w:rsidRDefault="008D67AB" w:rsidP="00072914">
      <w:pPr>
        <w:pStyle w:val="Header"/>
        <w:tabs>
          <w:tab w:val="clear" w:pos="4680"/>
          <w:tab w:val="clear" w:pos="9360"/>
          <w:tab w:val="left" w:pos="9000"/>
        </w:tabs>
        <w:rPr>
          <w:lang w:val="ro-RO"/>
        </w:rPr>
      </w:pPr>
    </w:p>
    <w:p w:rsidR="00072914" w:rsidRPr="008A051F" w:rsidRDefault="009D4E70" w:rsidP="00072914">
      <w:pPr>
        <w:pStyle w:val="Header"/>
        <w:tabs>
          <w:tab w:val="clear" w:pos="4680"/>
          <w:tab w:val="clear" w:pos="9360"/>
          <w:tab w:val="left" w:pos="9000"/>
        </w:tabs>
        <w:rPr>
          <w:lang w:val="ro-RO"/>
        </w:rPr>
      </w:pPr>
      <w:r>
        <w:rPr>
          <w:noProof/>
          <w:lang w:val="ro-RO"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3.95pt;margin-top:-5.05pt;width:81.4pt;height:65.45pt;z-index:-251658752">
            <v:imagedata r:id="rId8" o:title=""/>
          </v:shape>
          <o:OLEObject Type="Embed" ProgID="CorelDRAW.Graphic.13" ShapeID="_x0000_s1027" DrawAspect="Content" ObjectID="_1752486765" r:id="rId9"/>
        </w:object>
      </w:r>
      <w:r w:rsidR="00072914" w:rsidRPr="008A051F">
        <w:rPr>
          <w:noProof/>
          <w:lang w:val="en-GB" w:eastAsia="en-GB"/>
        </w:rPr>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3" name="Picture 1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914" w:rsidRPr="008A051F">
        <w:rPr>
          <w:lang w:val="ro-RO"/>
        </w:rPr>
        <w:t xml:space="preserve">                     </w:t>
      </w:r>
    </w:p>
    <w:p w:rsidR="00072914" w:rsidRPr="008A051F" w:rsidRDefault="00072914" w:rsidP="00072914">
      <w:pPr>
        <w:pStyle w:val="Header"/>
        <w:tabs>
          <w:tab w:val="clear" w:pos="4680"/>
          <w:tab w:val="clear" w:pos="9360"/>
          <w:tab w:val="left" w:pos="9000"/>
        </w:tabs>
        <w:rPr>
          <w:rFonts w:ascii="Times New Roman" w:hAnsi="Times New Roman"/>
          <w:b/>
          <w:sz w:val="28"/>
          <w:szCs w:val="28"/>
          <w:lang w:val="ro-RO"/>
        </w:rPr>
      </w:pPr>
      <w:r w:rsidRPr="008A051F">
        <w:rPr>
          <w:rFonts w:ascii="Times New Roman" w:hAnsi="Times New Roman"/>
          <w:b/>
          <w:sz w:val="28"/>
          <w:szCs w:val="28"/>
          <w:lang w:val="ro-RO"/>
        </w:rPr>
        <w:t xml:space="preserve">               Ministerul Mediului, Apelor şi Pădurilor</w:t>
      </w:r>
    </w:p>
    <w:p w:rsidR="00072914" w:rsidRPr="008A051F" w:rsidRDefault="00072914" w:rsidP="00072914">
      <w:pPr>
        <w:pStyle w:val="Header"/>
        <w:tabs>
          <w:tab w:val="clear" w:pos="4680"/>
          <w:tab w:val="clear" w:pos="9360"/>
          <w:tab w:val="left" w:pos="9000"/>
        </w:tabs>
        <w:rPr>
          <w:rFonts w:ascii="Times New Roman" w:hAnsi="Times New Roman"/>
          <w:b/>
          <w:sz w:val="32"/>
          <w:szCs w:val="32"/>
          <w:lang w:val="ro-RO"/>
        </w:rPr>
      </w:pPr>
      <w:r w:rsidRPr="008A051F">
        <w:rPr>
          <w:rFonts w:ascii="Times New Roman" w:hAnsi="Times New Roman"/>
          <w:b/>
          <w:sz w:val="32"/>
          <w:szCs w:val="32"/>
          <w:lang w:val="ro-RO"/>
        </w:rPr>
        <w:t xml:space="preserve">     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72914" w:rsidRPr="008A051F" w:rsidTr="002C173A">
        <w:trPr>
          <w:trHeight w:val="692"/>
        </w:trPr>
        <w:tc>
          <w:tcPr>
            <w:tcW w:w="10031" w:type="dxa"/>
            <w:tcBorders>
              <w:top w:val="single" w:sz="8" w:space="0" w:color="000000"/>
              <w:bottom w:val="single" w:sz="8" w:space="0" w:color="000000"/>
            </w:tcBorders>
            <w:shd w:val="clear" w:color="auto" w:fill="auto"/>
            <w:vAlign w:val="center"/>
          </w:tcPr>
          <w:p w:rsidR="00072914" w:rsidRPr="008A051F" w:rsidRDefault="00072914" w:rsidP="002C173A">
            <w:pPr>
              <w:spacing w:after="0"/>
              <w:jc w:val="center"/>
              <w:rPr>
                <w:rFonts w:ascii="Times New Roman" w:hAnsi="Times New Roman"/>
                <w:b/>
                <w:bCs/>
                <w:color w:val="FFFFFF"/>
                <w:sz w:val="24"/>
                <w:szCs w:val="24"/>
                <w:lang w:val="ro-RO"/>
              </w:rPr>
            </w:pPr>
            <w:r w:rsidRPr="008A051F">
              <w:rPr>
                <w:rFonts w:ascii="Times New Roman" w:hAnsi="Times New Roman"/>
                <w:b/>
                <w:bCs/>
                <w:sz w:val="28"/>
                <w:szCs w:val="28"/>
                <w:lang w:val="ro-RO"/>
              </w:rPr>
              <w:t>AGENŢIA PENTRU PROTECŢIA MEDIULUI SĂLAJ</w:t>
            </w:r>
          </w:p>
        </w:tc>
      </w:tr>
    </w:tbl>
    <w:p w:rsidR="005A6C47" w:rsidRPr="008A051F" w:rsidRDefault="005A6C47" w:rsidP="005A6C47">
      <w:pPr>
        <w:spacing w:after="0" w:line="240" w:lineRule="auto"/>
        <w:jc w:val="both"/>
        <w:rPr>
          <w:rFonts w:ascii="Times New Roman" w:hAnsi="Times New Roman"/>
          <w:b/>
          <w:bCs/>
          <w:sz w:val="28"/>
          <w:szCs w:val="28"/>
          <w:lang w:val="ro-RO"/>
        </w:rPr>
      </w:pPr>
    </w:p>
    <w:p w:rsidR="003E54FB" w:rsidRPr="008A051F" w:rsidRDefault="003E54FB" w:rsidP="003E54FB">
      <w:pPr>
        <w:pStyle w:val="Heading1"/>
        <w:spacing w:after="120"/>
        <w:jc w:val="center"/>
        <w:rPr>
          <w:rFonts w:ascii="Arial" w:hAnsi="Arial" w:cs="Arial"/>
          <w:b/>
        </w:rPr>
      </w:pPr>
      <w:r w:rsidRPr="008A051F">
        <w:rPr>
          <w:rFonts w:ascii="Arial" w:hAnsi="Arial" w:cs="Arial"/>
          <w:b/>
        </w:rPr>
        <w:t xml:space="preserve">DECIZIA ETAPEI DE ÎNCADRARE </w:t>
      </w:r>
    </w:p>
    <w:p w:rsidR="003E54FB" w:rsidRPr="008A051F" w:rsidRDefault="003E54FB" w:rsidP="003E54FB">
      <w:pPr>
        <w:rPr>
          <w:rFonts w:ascii="Arial" w:hAnsi="Arial" w:cs="Arial"/>
          <w:sz w:val="28"/>
          <w:szCs w:val="28"/>
          <w:lang w:val="ro-RO"/>
        </w:rPr>
      </w:pPr>
      <w:r w:rsidRPr="008A051F">
        <w:rPr>
          <w:rFonts w:ascii="Arial" w:hAnsi="Arial" w:cs="Arial"/>
          <w:sz w:val="28"/>
          <w:szCs w:val="28"/>
          <w:lang w:val="ro-RO"/>
        </w:rPr>
        <w:t xml:space="preserve">                                                         </w:t>
      </w:r>
    </w:p>
    <w:p w:rsidR="003E54FB" w:rsidRPr="00C62AEC" w:rsidRDefault="000E1469" w:rsidP="003E54FB">
      <w:pPr>
        <w:pStyle w:val="Heading2"/>
        <w:tabs>
          <w:tab w:val="center" w:pos="4987"/>
          <w:tab w:val="left" w:pos="7650"/>
        </w:tabs>
        <w:spacing w:before="0" w:after="0" w:line="240" w:lineRule="auto"/>
        <w:jc w:val="center"/>
        <w:rPr>
          <w:rFonts w:ascii="Arial" w:hAnsi="Arial" w:cs="Arial"/>
          <w:i w:val="0"/>
          <w:color w:val="000000" w:themeColor="text1"/>
          <w:lang w:val="ro-RO"/>
        </w:rPr>
      </w:pPr>
      <w:r>
        <w:rPr>
          <w:rFonts w:ascii="Arial" w:hAnsi="Arial" w:cs="Arial"/>
          <w:i w:val="0"/>
          <w:color w:val="000000" w:themeColor="text1"/>
          <w:lang w:val="ro-RO"/>
        </w:rPr>
        <w:t xml:space="preserve">Proiect </w:t>
      </w:r>
    </w:p>
    <w:p w:rsidR="003E54FB" w:rsidRPr="008A051F" w:rsidRDefault="003E54FB" w:rsidP="003E54FB">
      <w:pPr>
        <w:autoSpaceDE w:val="0"/>
        <w:spacing w:after="0" w:line="240" w:lineRule="auto"/>
        <w:jc w:val="both"/>
        <w:rPr>
          <w:rFonts w:ascii="Arial" w:hAnsi="Arial" w:cs="Arial"/>
          <w:sz w:val="24"/>
          <w:szCs w:val="24"/>
          <w:lang w:val="ro-RO"/>
        </w:rPr>
      </w:pPr>
    </w:p>
    <w:p w:rsidR="003E54FB" w:rsidRPr="008A051F" w:rsidRDefault="003E54FB" w:rsidP="005A6C47">
      <w:pPr>
        <w:spacing w:after="0" w:line="240" w:lineRule="auto"/>
        <w:jc w:val="both"/>
        <w:rPr>
          <w:rFonts w:ascii="Times New Roman" w:hAnsi="Times New Roman"/>
          <w:b/>
          <w:bCs/>
          <w:sz w:val="28"/>
          <w:szCs w:val="28"/>
          <w:lang w:val="ro-RO"/>
        </w:rPr>
      </w:pPr>
    </w:p>
    <w:p w:rsidR="000426AF" w:rsidRPr="008A051F" w:rsidRDefault="000426AF" w:rsidP="000426AF">
      <w:pPr>
        <w:rPr>
          <w:sz w:val="28"/>
          <w:szCs w:val="28"/>
          <w:lang w:val="ro-RO"/>
        </w:rPr>
      </w:pPr>
    </w:p>
    <w:p w:rsidR="005A6C47" w:rsidRPr="00CF1544" w:rsidRDefault="005A6C47" w:rsidP="00CF1544">
      <w:pPr>
        <w:autoSpaceDE w:val="0"/>
        <w:spacing w:after="0" w:line="240" w:lineRule="auto"/>
        <w:ind w:firstLine="540"/>
        <w:jc w:val="both"/>
        <w:rPr>
          <w:rFonts w:ascii="Arial" w:hAnsi="Arial" w:cs="Arial"/>
          <w:color w:val="000000" w:themeColor="text1"/>
          <w:sz w:val="24"/>
          <w:szCs w:val="24"/>
          <w:lang w:val="ro-RO" w:eastAsia="ro-RO"/>
        </w:rPr>
      </w:pPr>
      <w:r w:rsidRPr="00CF1544">
        <w:rPr>
          <w:rFonts w:ascii="Arial" w:hAnsi="Arial" w:cs="Arial"/>
          <w:sz w:val="24"/>
          <w:szCs w:val="24"/>
          <w:lang w:val="ro-RO"/>
        </w:rPr>
        <w:t>Ca urmare a solicitării de emitere a acordului de mediu adresate</w:t>
      </w:r>
      <w:r w:rsidR="00DC12F9">
        <w:rPr>
          <w:rFonts w:ascii="Arial" w:hAnsi="Arial" w:cs="Arial"/>
          <w:sz w:val="24"/>
          <w:szCs w:val="24"/>
          <w:lang w:val="ro-RO"/>
        </w:rPr>
        <w:t xml:space="preserve"> DE </w:t>
      </w:r>
      <w:r w:rsidR="00DC12F9" w:rsidRPr="00C708C6">
        <w:rPr>
          <w:rFonts w:ascii="Arial" w:hAnsi="Arial" w:cs="Arial"/>
          <w:color w:val="000000"/>
          <w:lang w:eastAsia="ro-RO"/>
        </w:rPr>
        <w:t xml:space="preserve">SC </w:t>
      </w:r>
      <w:r w:rsidR="00DC12F9">
        <w:rPr>
          <w:rFonts w:ascii="Arial" w:hAnsi="Arial" w:cs="Arial"/>
          <w:color w:val="000000"/>
          <w:lang w:eastAsia="ro-RO"/>
        </w:rPr>
        <w:t>PURE SOLAR POWER</w:t>
      </w:r>
      <w:r w:rsidR="00DC12F9" w:rsidRPr="00C708C6">
        <w:rPr>
          <w:rFonts w:ascii="Arial" w:hAnsi="Arial" w:cs="Arial"/>
          <w:color w:val="000000"/>
          <w:lang w:eastAsia="ro-RO"/>
        </w:rPr>
        <w:t xml:space="preserve"> S</w:t>
      </w:r>
      <w:r w:rsidR="00DC12F9">
        <w:rPr>
          <w:rFonts w:ascii="Arial" w:hAnsi="Arial" w:cs="Arial"/>
          <w:color w:val="000000"/>
          <w:lang w:eastAsia="ro-RO"/>
        </w:rPr>
        <w:t>RL</w:t>
      </w:r>
      <w:r w:rsidR="00E73F9E" w:rsidRPr="00CF1544">
        <w:rPr>
          <w:rFonts w:ascii="Arial" w:hAnsi="Arial" w:cs="Arial"/>
          <w:b/>
          <w:sz w:val="24"/>
          <w:szCs w:val="24"/>
          <w:lang w:val="ro-RO"/>
        </w:rPr>
        <w:t xml:space="preserve">, </w:t>
      </w:r>
      <w:r w:rsidR="00DC12F9">
        <w:rPr>
          <w:rFonts w:ascii="Arial" w:hAnsi="Arial" w:cs="Arial"/>
          <w:sz w:val="24"/>
          <w:szCs w:val="24"/>
          <w:lang w:val="ro-RO"/>
        </w:rPr>
        <w:t>cu</w:t>
      </w:r>
      <w:r w:rsidR="00E73F9E" w:rsidRPr="00CF1544">
        <w:rPr>
          <w:rFonts w:ascii="Arial" w:hAnsi="Arial" w:cs="Arial"/>
          <w:sz w:val="24"/>
          <w:szCs w:val="24"/>
          <w:lang w:val="ro-RO"/>
        </w:rPr>
        <w:t xml:space="preserve"> sediul</w:t>
      </w:r>
      <w:r w:rsidR="00DC12F9">
        <w:rPr>
          <w:rFonts w:ascii="Arial" w:hAnsi="Arial" w:cs="Arial"/>
          <w:sz w:val="24"/>
          <w:szCs w:val="24"/>
          <w:lang w:val="ro-RO"/>
        </w:rPr>
        <w:t xml:space="preserve"> </w:t>
      </w:r>
      <w:r w:rsidR="00DC12F9" w:rsidRPr="00F22E7A">
        <w:rPr>
          <w:rFonts w:ascii="Arial" w:hAnsi="Arial" w:cs="Arial"/>
          <w:color w:val="000000"/>
          <w:lang w:eastAsia="ro-RO"/>
        </w:rPr>
        <w:t>Constanța</w:t>
      </w:r>
      <w:r w:rsidR="00DC12F9" w:rsidRPr="00C708C6">
        <w:rPr>
          <w:rFonts w:ascii="Arial" w:hAnsi="Arial" w:cs="Arial"/>
        </w:rPr>
        <w:t xml:space="preserve">, </w:t>
      </w:r>
      <w:r w:rsidR="00DC12F9">
        <w:rPr>
          <w:rFonts w:ascii="Arial" w:hAnsi="Arial" w:cs="Arial"/>
          <w:lang w:val="it-IT"/>
        </w:rPr>
        <w:t>mun.</w:t>
      </w:r>
      <w:r w:rsidR="00DC12F9" w:rsidRPr="00C708C6">
        <w:rPr>
          <w:rFonts w:ascii="Arial" w:hAnsi="Arial" w:cs="Arial"/>
        </w:rPr>
        <w:t xml:space="preserve"> </w:t>
      </w:r>
      <w:r w:rsidR="00DC12F9" w:rsidRPr="00F22E7A">
        <w:rPr>
          <w:rFonts w:ascii="Arial" w:hAnsi="Arial" w:cs="Arial"/>
          <w:color w:val="000000"/>
          <w:lang w:eastAsia="ro-RO"/>
        </w:rPr>
        <w:t>Constanța</w:t>
      </w:r>
      <w:r w:rsidR="00DC12F9" w:rsidRPr="00C708C6">
        <w:rPr>
          <w:rFonts w:ascii="Arial" w:hAnsi="Arial" w:cs="Arial"/>
        </w:rPr>
        <w:t xml:space="preserve">, </w:t>
      </w:r>
      <w:r w:rsidR="00DC12F9">
        <w:rPr>
          <w:rFonts w:ascii="Arial" w:hAnsi="Arial" w:cs="Arial"/>
        </w:rPr>
        <w:t>B-dul Mamaia</w:t>
      </w:r>
      <w:r w:rsidR="00DC12F9">
        <w:rPr>
          <w:rFonts w:ascii="Arial" w:hAnsi="Arial" w:cs="Arial"/>
          <w:color w:val="000000"/>
          <w:lang w:eastAsia="ro-RO"/>
        </w:rPr>
        <w:t xml:space="preserve">, </w:t>
      </w:r>
      <w:r w:rsidR="00DC12F9" w:rsidRPr="00756940">
        <w:rPr>
          <w:rFonts w:ascii="Arial" w:hAnsi="Arial" w:cs="Arial"/>
          <w:color w:val="000000"/>
          <w:lang w:eastAsia="ro-RO"/>
        </w:rPr>
        <w:t xml:space="preserve">nr. </w:t>
      </w:r>
      <w:r w:rsidR="00DC12F9">
        <w:rPr>
          <w:rFonts w:ascii="Arial" w:hAnsi="Arial" w:cs="Arial"/>
          <w:color w:val="000000"/>
          <w:lang w:eastAsia="ro-RO"/>
        </w:rPr>
        <w:t>175</w:t>
      </w:r>
      <w:r w:rsidR="00DC12F9" w:rsidRPr="00756940">
        <w:rPr>
          <w:rFonts w:ascii="Arial" w:hAnsi="Arial" w:cs="Arial"/>
          <w:color w:val="000000"/>
          <w:lang w:eastAsia="ro-RO"/>
        </w:rPr>
        <w:t>,</w:t>
      </w:r>
      <w:r w:rsidR="00DC12F9" w:rsidRPr="00C708C6">
        <w:rPr>
          <w:rFonts w:ascii="Arial" w:hAnsi="Arial" w:cs="Arial"/>
        </w:rPr>
        <w:t xml:space="preserve"> </w:t>
      </w:r>
      <w:r w:rsidR="00DC12F9">
        <w:rPr>
          <w:rFonts w:ascii="Arial" w:hAnsi="Arial" w:cs="Arial"/>
        </w:rPr>
        <w:t xml:space="preserve">camera 10, </w:t>
      </w:r>
      <w:proofErr w:type="gramStart"/>
      <w:r w:rsidR="00DC12F9">
        <w:rPr>
          <w:rFonts w:ascii="Arial" w:hAnsi="Arial" w:cs="Arial"/>
        </w:rPr>
        <w:t>et</w:t>
      </w:r>
      <w:proofErr w:type="gramEnd"/>
      <w:r w:rsidR="00DC12F9">
        <w:rPr>
          <w:rFonts w:ascii="Arial" w:hAnsi="Arial" w:cs="Arial"/>
        </w:rPr>
        <w:t xml:space="preserve">. </w:t>
      </w:r>
      <w:proofErr w:type="gramStart"/>
      <w:r w:rsidR="00DC12F9">
        <w:rPr>
          <w:rFonts w:ascii="Arial" w:hAnsi="Arial" w:cs="Arial"/>
        </w:rPr>
        <w:t>4</w:t>
      </w:r>
      <w:proofErr w:type="gramEnd"/>
      <w:r w:rsidR="00DC12F9">
        <w:rPr>
          <w:rFonts w:ascii="Arial" w:hAnsi="Arial" w:cs="Arial"/>
        </w:rPr>
        <w:t xml:space="preserve">, jud. </w:t>
      </w:r>
      <w:r w:rsidR="00DC12F9" w:rsidRPr="00F22E7A">
        <w:rPr>
          <w:rFonts w:ascii="Arial" w:hAnsi="Arial" w:cs="Arial"/>
          <w:color w:val="000000"/>
          <w:lang w:eastAsia="ro-RO"/>
        </w:rPr>
        <w:t>Constanța</w:t>
      </w:r>
      <w:proofErr w:type="gramStart"/>
      <w:r w:rsidR="00DC12F9">
        <w:rPr>
          <w:rFonts w:ascii="Arial" w:hAnsi="Arial" w:cs="Arial"/>
          <w:lang w:val="it-IT"/>
        </w:rPr>
        <w:t>,</w:t>
      </w:r>
      <w:r w:rsidR="004E226F" w:rsidRPr="00CF1544">
        <w:rPr>
          <w:rFonts w:ascii="Arial" w:hAnsi="Arial" w:cs="Arial"/>
          <w:color w:val="000000" w:themeColor="text1"/>
          <w:sz w:val="24"/>
          <w:szCs w:val="24"/>
          <w:lang w:val="ro-RO"/>
        </w:rPr>
        <w:t>,</w:t>
      </w:r>
      <w:proofErr w:type="gramEnd"/>
      <w:r w:rsidR="004E226F" w:rsidRPr="00CF1544">
        <w:rPr>
          <w:rFonts w:ascii="Arial" w:hAnsi="Arial" w:cs="Arial"/>
          <w:color w:val="000000" w:themeColor="text1"/>
          <w:sz w:val="24"/>
          <w:szCs w:val="24"/>
          <w:lang w:val="ro-RO"/>
        </w:rPr>
        <w:t xml:space="preserve"> </w:t>
      </w:r>
      <w:r w:rsidR="00612DFA" w:rsidRPr="00CF1544">
        <w:rPr>
          <w:rFonts w:ascii="Arial" w:hAnsi="Arial" w:cs="Arial"/>
          <w:color w:val="000000" w:themeColor="text1"/>
          <w:sz w:val="24"/>
          <w:szCs w:val="24"/>
          <w:lang w:val="ro-RO"/>
        </w:rPr>
        <w:t>înregistrată la APM Să</w:t>
      </w:r>
      <w:r w:rsidRPr="00CF1544">
        <w:rPr>
          <w:rFonts w:ascii="Arial" w:hAnsi="Arial" w:cs="Arial"/>
          <w:color w:val="000000" w:themeColor="text1"/>
          <w:sz w:val="24"/>
          <w:szCs w:val="24"/>
          <w:lang w:val="ro-RO"/>
        </w:rPr>
        <w:t xml:space="preserve">laj cu nr. </w:t>
      </w:r>
      <w:r w:rsidR="00DC12F9">
        <w:rPr>
          <w:rFonts w:ascii="Arial" w:hAnsi="Arial" w:cs="Arial"/>
          <w:color w:val="000000" w:themeColor="text1"/>
          <w:sz w:val="24"/>
          <w:szCs w:val="24"/>
          <w:lang w:val="ro-RO"/>
        </w:rPr>
        <w:t>2844</w:t>
      </w:r>
      <w:r w:rsidR="001454BD" w:rsidRPr="00CF1544">
        <w:rPr>
          <w:rFonts w:ascii="Arial" w:hAnsi="Arial" w:cs="Arial"/>
          <w:color w:val="000000" w:themeColor="text1"/>
          <w:sz w:val="24"/>
          <w:szCs w:val="24"/>
          <w:lang w:val="ro-RO"/>
        </w:rPr>
        <w:t xml:space="preserve"> din </w:t>
      </w:r>
      <w:r w:rsidR="00DC12F9">
        <w:rPr>
          <w:rFonts w:ascii="Arial" w:hAnsi="Arial" w:cs="Arial"/>
          <w:color w:val="000000" w:themeColor="text1"/>
          <w:sz w:val="24"/>
          <w:szCs w:val="24"/>
          <w:lang w:val="ro-RO"/>
        </w:rPr>
        <w:t>03.04.</w:t>
      </w:r>
      <w:r w:rsidR="000E1469" w:rsidRPr="00CF1544">
        <w:rPr>
          <w:rFonts w:ascii="Arial" w:hAnsi="Arial" w:cs="Arial"/>
          <w:color w:val="000000" w:themeColor="text1"/>
          <w:sz w:val="24"/>
          <w:szCs w:val="24"/>
          <w:lang w:val="ro-RO"/>
        </w:rPr>
        <w:t>2023</w:t>
      </w:r>
      <w:r w:rsidRPr="00CF1544">
        <w:rPr>
          <w:rFonts w:ascii="Arial" w:hAnsi="Arial" w:cs="Arial"/>
          <w:color w:val="000000" w:themeColor="text1"/>
          <w:sz w:val="24"/>
          <w:szCs w:val="24"/>
          <w:lang w:val="ro-RO"/>
        </w:rPr>
        <w:t xml:space="preserve">, </w:t>
      </w:r>
      <w:r w:rsidRPr="00CF1544">
        <w:rPr>
          <w:rFonts w:ascii="Arial" w:hAnsi="Arial" w:cs="Arial"/>
          <w:color w:val="000000" w:themeColor="text1"/>
          <w:sz w:val="24"/>
          <w:szCs w:val="24"/>
          <w:lang w:val="ro-RO" w:eastAsia="ro-RO"/>
        </w:rPr>
        <w:t>în baza:</w:t>
      </w:r>
    </w:p>
    <w:p w:rsidR="005A6C47" w:rsidRPr="00CF1544" w:rsidRDefault="005A6C47" w:rsidP="00CF1544">
      <w:pPr>
        <w:autoSpaceDE w:val="0"/>
        <w:spacing w:after="0" w:line="240" w:lineRule="auto"/>
        <w:ind w:firstLine="539"/>
        <w:jc w:val="both"/>
        <w:rPr>
          <w:rFonts w:ascii="Arial" w:hAnsi="Arial" w:cs="Arial"/>
          <w:color w:val="000000" w:themeColor="text1"/>
          <w:sz w:val="24"/>
          <w:szCs w:val="24"/>
          <w:lang w:val="ro-RO"/>
        </w:rPr>
      </w:pPr>
      <w:r w:rsidRPr="00CF1544">
        <w:rPr>
          <w:rFonts w:ascii="Arial" w:hAnsi="Arial" w:cs="Arial"/>
          <w:color w:val="000000" w:themeColor="text1"/>
          <w:sz w:val="24"/>
          <w:szCs w:val="24"/>
          <w:lang w:val="ro-RO" w:eastAsia="ro-RO"/>
        </w:rPr>
        <w:t>-</w:t>
      </w:r>
      <w:r w:rsidRPr="00CF1544">
        <w:rPr>
          <w:rFonts w:ascii="Arial" w:hAnsi="Arial" w:cs="Arial"/>
          <w:b/>
          <w:color w:val="000000" w:themeColor="text1"/>
          <w:sz w:val="24"/>
          <w:szCs w:val="24"/>
          <w:lang w:val="ro-RO" w:eastAsia="ro-RO"/>
        </w:rPr>
        <w:t xml:space="preserve"> Legii nr. 292/2018 </w:t>
      </w:r>
      <w:r w:rsidRPr="00CF1544">
        <w:rPr>
          <w:rFonts w:ascii="Arial" w:hAnsi="Arial" w:cs="Arial"/>
          <w:color w:val="000000" w:themeColor="text1"/>
          <w:sz w:val="24"/>
          <w:szCs w:val="24"/>
          <w:lang w:val="ro-RO" w:eastAsia="ro-RO"/>
        </w:rPr>
        <w:t>privind evaluarea impactului anumitor proiecte publice şi private asupra mediului, și a</w:t>
      </w:r>
    </w:p>
    <w:p w:rsidR="005A6C47" w:rsidRPr="00CF1544" w:rsidRDefault="005A6C47" w:rsidP="00CF1544">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CF1544">
        <w:rPr>
          <w:rFonts w:ascii="Arial" w:hAnsi="Arial" w:cs="Arial"/>
          <w:b/>
          <w:color w:val="000000" w:themeColor="text1"/>
          <w:sz w:val="24"/>
          <w:szCs w:val="24"/>
          <w:lang w:val="ro-RO"/>
        </w:rPr>
        <w:t>Ordonanţei de Urgenţă a Guvernului nr. 57/2007</w:t>
      </w:r>
      <w:r w:rsidRPr="00CF1544">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CF1544">
        <w:rPr>
          <w:rFonts w:ascii="Arial" w:hAnsi="Arial" w:cs="Arial"/>
          <w:b/>
          <w:color w:val="000000" w:themeColor="text1"/>
          <w:sz w:val="24"/>
          <w:szCs w:val="24"/>
          <w:lang w:val="ro-RO"/>
        </w:rPr>
        <w:t>Legea nr. 49/2011</w:t>
      </w:r>
      <w:r w:rsidRPr="00CF1544">
        <w:rPr>
          <w:rFonts w:ascii="Arial" w:hAnsi="Arial" w:cs="Arial"/>
          <w:color w:val="000000" w:themeColor="text1"/>
          <w:sz w:val="24"/>
          <w:szCs w:val="24"/>
          <w:lang w:val="ro-RO"/>
        </w:rPr>
        <w:t>, cu modificările și completările ulterioare,</w:t>
      </w:r>
    </w:p>
    <w:p w:rsidR="00BD084C" w:rsidRPr="00CF1544" w:rsidRDefault="005A6C47" w:rsidP="00CF1544">
      <w:pPr>
        <w:autoSpaceDE w:val="0"/>
        <w:autoSpaceDN w:val="0"/>
        <w:adjustRightInd w:val="0"/>
        <w:spacing w:after="0" w:line="240" w:lineRule="auto"/>
        <w:ind w:firstLine="539"/>
        <w:jc w:val="both"/>
        <w:rPr>
          <w:rFonts w:ascii="Arial" w:hAnsi="Arial" w:cs="Arial"/>
          <w:sz w:val="24"/>
          <w:szCs w:val="24"/>
          <w:lang w:val="ro-RO"/>
        </w:rPr>
      </w:pPr>
      <w:r w:rsidRPr="00CF1544">
        <w:rPr>
          <w:rFonts w:ascii="Arial" w:hAnsi="Arial" w:cs="Arial"/>
          <w:color w:val="000000" w:themeColor="text1"/>
          <w:sz w:val="24"/>
          <w:szCs w:val="24"/>
          <w:lang w:val="ro-RO"/>
        </w:rPr>
        <w:t xml:space="preserve">autoritatea competentă pentru protecţia mediului APM Sălaj decide, ca urmare </w:t>
      </w:r>
      <w:r w:rsidRPr="00CF1544">
        <w:rPr>
          <w:rFonts w:ascii="Arial" w:hAnsi="Arial" w:cs="Arial"/>
          <w:sz w:val="24"/>
          <w:szCs w:val="24"/>
          <w:lang w:val="ro-RO"/>
        </w:rPr>
        <w:t xml:space="preserve">a consultărilor desfăşurate în cadrul şedinţei Comisiei de Analiză Tehnică din data de </w:t>
      </w:r>
      <w:r w:rsidR="00DC12F9">
        <w:rPr>
          <w:rFonts w:ascii="Arial" w:hAnsi="Arial" w:cs="Arial"/>
          <w:color w:val="000000" w:themeColor="text1"/>
          <w:sz w:val="24"/>
          <w:szCs w:val="24"/>
          <w:lang w:val="ro-RO"/>
        </w:rPr>
        <w:t>20</w:t>
      </w:r>
      <w:r w:rsidR="000E1469" w:rsidRPr="00CF1544">
        <w:rPr>
          <w:rFonts w:ascii="Arial" w:hAnsi="Arial" w:cs="Arial"/>
          <w:color w:val="000000" w:themeColor="text1"/>
          <w:sz w:val="24"/>
          <w:szCs w:val="24"/>
          <w:lang w:val="ro-RO"/>
        </w:rPr>
        <w:t>.07.2023</w:t>
      </w:r>
      <w:r w:rsidR="008D67AB" w:rsidRPr="00CF1544">
        <w:rPr>
          <w:rFonts w:ascii="Arial" w:hAnsi="Arial" w:cs="Arial"/>
          <w:color w:val="000000" w:themeColor="text1"/>
          <w:sz w:val="24"/>
          <w:szCs w:val="24"/>
          <w:lang w:val="ro-RO"/>
        </w:rPr>
        <w:t xml:space="preserve"> </w:t>
      </w:r>
      <w:r w:rsidR="00476613" w:rsidRPr="00CF1544">
        <w:rPr>
          <w:rFonts w:ascii="Arial" w:hAnsi="Arial" w:cs="Arial"/>
          <w:sz w:val="24"/>
          <w:szCs w:val="24"/>
          <w:lang w:val="ro-RO"/>
        </w:rPr>
        <w:t xml:space="preserve"> </w:t>
      </w:r>
      <w:r w:rsidRPr="00CF1544">
        <w:rPr>
          <w:rFonts w:ascii="Arial" w:hAnsi="Arial" w:cs="Arial"/>
          <w:sz w:val="24"/>
          <w:szCs w:val="24"/>
          <w:lang w:val="ro-RO"/>
        </w:rPr>
        <w:t xml:space="preserve"> că proiectul:</w:t>
      </w:r>
      <w:r w:rsidR="00DC12F9" w:rsidRPr="00DC12F9">
        <w:rPr>
          <w:rFonts w:ascii="Arial" w:hAnsi="Arial" w:cs="Arial"/>
          <w:b/>
        </w:rPr>
        <w:t xml:space="preserve"> </w:t>
      </w:r>
      <w:r w:rsidR="00DC12F9">
        <w:rPr>
          <w:rFonts w:ascii="Arial" w:hAnsi="Arial" w:cs="Arial"/>
          <w:b/>
        </w:rPr>
        <w:t>Racordare la RED CEF Pure Solar Power și CEF Green Energy Vision, oraș Șimleu Silvaniei</w:t>
      </w:r>
      <w:r w:rsidR="00DC12F9" w:rsidRPr="008B2BF8">
        <w:rPr>
          <w:rFonts w:ascii="Arial" w:hAnsi="Arial" w:cs="Arial"/>
          <w:b/>
        </w:rPr>
        <w:t>, județul Sălaj –</w:t>
      </w:r>
      <w:r w:rsidR="00DC12F9">
        <w:rPr>
          <w:rFonts w:ascii="Arial" w:hAnsi="Arial" w:cs="Arial"/>
          <w:b/>
        </w:rPr>
        <w:t xml:space="preserve"> </w:t>
      </w:r>
      <w:r w:rsidR="00DC12F9" w:rsidRPr="008B2BF8">
        <w:rPr>
          <w:rFonts w:ascii="Arial" w:hAnsi="Arial" w:cs="Arial"/>
          <w:b/>
        </w:rPr>
        <w:t>Instalația de racordare</w:t>
      </w:r>
      <w:r w:rsidR="008628C2" w:rsidRPr="00CF1544">
        <w:rPr>
          <w:rFonts w:ascii="Arial" w:hAnsi="Arial" w:cs="Arial"/>
          <w:b/>
          <w:i/>
          <w:sz w:val="24"/>
          <w:szCs w:val="24"/>
          <w:lang w:val="ro-RO"/>
        </w:rPr>
        <w:t>,</w:t>
      </w:r>
      <w:r w:rsidR="008628C2" w:rsidRPr="00CF1544">
        <w:rPr>
          <w:rFonts w:ascii="Arial" w:hAnsi="Arial" w:cs="Arial"/>
          <w:b/>
          <w:sz w:val="24"/>
          <w:szCs w:val="24"/>
          <w:lang w:val="ro-RO"/>
        </w:rPr>
        <w:t xml:space="preserve"> </w:t>
      </w:r>
      <w:r w:rsidR="008628C2" w:rsidRPr="00CF1544">
        <w:rPr>
          <w:rFonts w:ascii="Arial" w:hAnsi="Arial" w:cs="Arial"/>
          <w:sz w:val="24"/>
          <w:szCs w:val="24"/>
          <w:lang w:val="ro-RO"/>
        </w:rPr>
        <w:t>propus a</w:t>
      </w:r>
      <w:r w:rsidR="00316AF7" w:rsidRPr="00CF1544">
        <w:rPr>
          <w:rFonts w:ascii="Arial" w:hAnsi="Arial" w:cs="Arial"/>
          <w:sz w:val="24"/>
          <w:szCs w:val="24"/>
          <w:lang w:val="ro-RO"/>
        </w:rPr>
        <w:t xml:space="preserve"> f</w:t>
      </w:r>
      <w:r w:rsidR="00B51D3C" w:rsidRPr="00CF1544">
        <w:rPr>
          <w:rFonts w:ascii="Arial" w:hAnsi="Arial" w:cs="Arial"/>
          <w:sz w:val="24"/>
          <w:szCs w:val="24"/>
          <w:lang w:val="ro-RO"/>
        </w:rPr>
        <w:t>i amplasat în jud. Sălaj,</w:t>
      </w:r>
      <w:r w:rsidR="000E1469" w:rsidRPr="00CF1544">
        <w:rPr>
          <w:rFonts w:ascii="Arial" w:hAnsi="Arial" w:cs="Arial"/>
          <w:sz w:val="24"/>
          <w:szCs w:val="24"/>
          <w:lang w:val="ro-RO"/>
        </w:rPr>
        <w:t xml:space="preserve"> </w:t>
      </w:r>
      <w:r w:rsidR="00DC12F9">
        <w:rPr>
          <w:rFonts w:ascii="Arial" w:hAnsi="Arial" w:cs="Arial"/>
          <w:lang w:val="pt-BR"/>
        </w:rPr>
        <w:t>intravilanul</w:t>
      </w:r>
      <w:r w:rsidR="00DC12F9" w:rsidRPr="002325A5">
        <w:rPr>
          <w:rFonts w:ascii="Arial" w:hAnsi="Arial" w:cs="Arial"/>
          <w:lang w:val="pt-BR"/>
        </w:rPr>
        <w:t xml:space="preserve"> orașului</w:t>
      </w:r>
      <w:r w:rsidR="00DC12F9">
        <w:rPr>
          <w:rFonts w:ascii="Arial" w:hAnsi="Arial" w:cs="Arial"/>
          <w:lang w:val="fr-FR"/>
        </w:rPr>
        <w:t xml:space="preserve"> Șimleu Silvaniei, jud. Sălaj</w:t>
      </w:r>
      <w:r w:rsidR="00DC12F9" w:rsidRPr="00A40161">
        <w:rPr>
          <w:rFonts w:ascii="Arial" w:hAnsi="Arial" w:cs="Arial"/>
          <w:lang w:val="pt-BR"/>
        </w:rPr>
        <w:t>,</w:t>
      </w:r>
      <w:r w:rsidR="00DC12F9">
        <w:rPr>
          <w:rFonts w:ascii="Arial" w:hAnsi="Arial" w:cs="Arial"/>
          <w:lang w:val="pt-BR"/>
        </w:rPr>
        <w:t xml:space="preserve"> </w:t>
      </w:r>
      <w:r w:rsidR="00DC12F9" w:rsidRPr="008B2BF8">
        <w:rPr>
          <w:rFonts w:ascii="Arial" w:hAnsi="Arial" w:cs="Arial"/>
          <w:lang w:val="pt-BR"/>
        </w:rPr>
        <w:t>conform PUZ aprobat prin HCL nr.103/22.11.2022,</w:t>
      </w:r>
      <w:r w:rsidR="00DC12F9" w:rsidRPr="00A40161">
        <w:rPr>
          <w:rFonts w:ascii="Arial" w:hAnsi="Arial" w:cs="Arial"/>
        </w:rPr>
        <w:t xml:space="preserve"> </w:t>
      </w:r>
      <w:r w:rsidR="00DC12F9">
        <w:rPr>
          <w:rFonts w:ascii="Arial" w:hAnsi="Arial" w:cs="Arial"/>
        </w:rPr>
        <w:t>pe parcele identificate prin extrasele: CF: nr.54334, nr.55470,</w:t>
      </w:r>
      <w:r w:rsidR="00DC12F9" w:rsidRPr="00D83D9A">
        <w:rPr>
          <w:rFonts w:ascii="Arial" w:hAnsi="Arial" w:cs="Arial"/>
        </w:rPr>
        <w:t xml:space="preserve"> </w:t>
      </w:r>
      <w:r w:rsidR="00DC12F9">
        <w:rPr>
          <w:rFonts w:ascii="Arial" w:hAnsi="Arial" w:cs="Arial"/>
        </w:rPr>
        <w:t>întăbulată cu drept de superficie pe o perioadă de 30 ani</w:t>
      </w:r>
      <w:r w:rsidR="00DC12F9" w:rsidRPr="001B1E81">
        <w:rPr>
          <w:rFonts w:ascii="Arial" w:hAnsi="Arial" w:cs="Arial"/>
        </w:rPr>
        <w:t xml:space="preserve">, în </w:t>
      </w:r>
      <w:r w:rsidR="00DC12F9">
        <w:rPr>
          <w:rFonts w:ascii="Arial" w:hAnsi="Arial" w:cs="Arial"/>
        </w:rPr>
        <w:t>favoarea SC Pure Solar Power SRL Constanța</w:t>
      </w:r>
      <w:r w:rsidR="00DC12F9" w:rsidRPr="00D83D9A">
        <w:rPr>
          <w:rFonts w:ascii="Arial" w:hAnsi="Arial" w:cs="Arial"/>
        </w:rPr>
        <w:t xml:space="preserve"> </w:t>
      </w:r>
      <w:r w:rsidR="00DC12F9">
        <w:rPr>
          <w:rFonts w:ascii="Arial" w:hAnsi="Arial" w:cs="Arial"/>
        </w:rPr>
        <w:t>și terenuri /drumuri în extravilanul</w:t>
      </w:r>
      <w:r w:rsidR="00DC12F9" w:rsidRPr="008B2BF8">
        <w:rPr>
          <w:rFonts w:ascii="Arial" w:hAnsi="Arial" w:cs="Arial"/>
          <w:lang w:val="pt-BR"/>
        </w:rPr>
        <w:t xml:space="preserve"> </w:t>
      </w:r>
      <w:r w:rsidR="00DC12F9" w:rsidRPr="002325A5">
        <w:rPr>
          <w:rFonts w:ascii="Arial" w:hAnsi="Arial" w:cs="Arial"/>
          <w:lang w:val="pt-BR"/>
        </w:rPr>
        <w:t>orașului</w:t>
      </w:r>
      <w:r w:rsidR="00DC12F9">
        <w:rPr>
          <w:rFonts w:ascii="Arial" w:hAnsi="Arial" w:cs="Arial"/>
          <w:lang w:val="fr-FR"/>
        </w:rPr>
        <w:t xml:space="preserve"> Șimleu Silvaniei,</w:t>
      </w:r>
      <w:r w:rsidR="00DC12F9">
        <w:rPr>
          <w:rFonts w:ascii="Arial" w:hAnsi="Arial" w:cs="Arial"/>
        </w:rPr>
        <w:t xml:space="preserve"> domeniul public,</w:t>
      </w:r>
      <w:r w:rsidR="00DC12F9" w:rsidRPr="00D83D9A">
        <w:rPr>
          <w:rFonts w:ascii="Arial" w:hAnsi="Arial" w:cs="Arial"/>
        </w:rPr>
        <w:t xml:space="preserve"> </w:t>
      </w:r>
      <w:r w:rsidR="00DC12F9">
        <w:rPr>
          <w:rFonts w:ascii="Arial" w:hAnsi="Arial" w:cs="Arial"/>
        </w:rPr>
        <w:t xml:space="preserve">pe parcele identificate prin extrasele:  nr.54802, nr.54214, nr.56229, nr. </w:t>
      </w:r>
      <w:proofErr w:type="gramStart"/>
      <w:r w:rsidR="00DC12F9">
        <w:rPr>
          <w:rFonts w:ascii="Arial" w:hAnsi="Arial" w:cs="Arial"/>
        </w:rPr>
        <w:t>56219</w:t>
      </w:r>
      <w:proofErr w:type="gramEnd"/>
      <w:r w:rsidR="00DC12F9">
        <w:rPr>
          <w:rFonts w:ascii="Arial" w:hAnsi="Arial" w:cs="Arial"/>
        </w:rPr>
        <w:t>, nr.56222, nr.56221</w:t>
      </w:r>
      <w:r w:rsidR="004725D0" w:rsidRPr="00CF1544">
        <w:rPr>
          <w:rFonts w:ascii="Arial" w:hAnsi="Arial" w:cs="Arial"/>
          <w:sz w:val="24"/>
          <w:szCs w:val="24"/>
          <w:lang w:val="ro-RO"/>
        </w:rPr>
        <w:t>,</w:t>
      </w:r>
    </w:p>
    <w:p w:rsidR="00BD084C" w:rsidRPr="00CF1544" w:rsidRDefault="00BD084C" w:rsidP="00CF1544">
      <w:pPr>
        <w:autoSpaceDE w:val="0"/>
        <w:autoSpaceDN w:val="0"/>
        <w:adjustRightInd w:val="0"/>
        <w:spacing w:after="0" w:line="240" w:lineRule="auto"/>
        <w:ind w:firstLine="539"/>
        <w:jc w:val="both"/>
        <w:rPr>
          <w:rFonts w:ascii="Arial" w:hAnsi="Arial" w:cs="Arial"/>
          <w:sz w:val="24"/>
          <w:szCs w:val="24"/>
          <w:lang w:val="ro-RO"/>
        </w:rPr>
      </w:pPr>
    </w:p>
    <w:p w:rsidR="005A6C47" w:rsidRPr="00CF1544" w:rsidRDefault="00E31703" w:rsidP="00CF1544">
      <w:pPr>
        <w:autoSpaceDE w:val="0"/>
        <w:autoSpaceDN w:val="0"/>
        <w:adjustRightInd w:val="0"/>
        <w:spacing w:after="0" w:line="240" w:lineRule="auto"/>
        <w:jc w:val="center"/>
        <w:rPr>
          <w:rFonts w:ascii="Arial" w:hAnsi="Arial" w:cs="Arial"/>
          <w:b/>
          <w:sz w:val="24"/>
          <w:szCs w:val="24"/>
          <w:lang w:val="ro-RO"/>
        </w:rPr>
      </w:pPr>
      <w:r w:rsidRPr="00CF1544">
        <w:rPr>
          <w:rFonts w:ascii="Arial" w:hAnsi="Arial" w:cs="Arial"/>
          <w:b/>
          <w:sz w:val="24"/>
          <w:szCs w:val="24"/>
          <w:lang w:val="ro-RO"/>
        </w:rPr>
        <w:t>nu se supune evaluării impactului asupra mediului şi nu se supune evaluării impactului asupra corpurilor de apă.</w:t>
      </w:r>
    </w:p>
    <w:p w:rsidR="00BD084C" w:rsidRPr="00CF1544" w:rsidRDefault="00BD084C" w:rsidP="00CF1544">
      <w:pPr>
        <w:autoSpaceDE w:val="0"/>
        <w:autoSpaceDN w:val="0"/>
        <w:adjustRightInd w:val="0"/>
        <w:spacing w:after="0" w:line="240" w:lineRule="auto"/>
        <w:jc w:val="center"/>
        <w:rPr>
          <w:rFonts w:ascii="Arial" w:hAnsi="Arial" w:cs="Arial"/>
          <w:sz w:val="24"/>
          <w:szCs w:val="24"/>
          <w:lang w:val="ro-RO"/>
        </w:rPr>
      </w:pPr>
    </w:p>
    <w:p w:rsidR="005A6C47" w:rsidRPr="00CF1544" w:rsidRDefault="005A6C47" w:rsidP="00CF1544">
      <w:pPr>
        <w:autoSpaceDE w:val="0"/>
        <w:autoSpaceDN w:val="0"/>
        <w:adjustRightInd w:val="0"/>
        <w:spacing w:after="0" w:line="240" w:lineRule="auto"/>
        <w:ind w:firstLine="425"/>
        <w:jc w:val="both"/>
        <w:rPr>
          <w:rFonts w:ascii="Arial" w:hAnsi="Arial" w:cs="Arial"/>
          <w:sz w:val="24"/>
          <w:szCs w:val="24"/>
          <w:lang w:val="ro-RO"/>
        </w:rPr>
      </w:pPr>
      <w:r w:rsidRPr="00CF1544">
        <w:rPr>
          <w:rFonts w:ascii="Arial" w:hAnsi="Arial" w:cs="Arial"/>
          <w:sz w:val="24"/>
          <w:szCs w:val="24"/>
          <w:lang w:val="ro-RO"/>
        </w:rPr>
        <w:t>Justificarea prezentei decizii:</w:t>
      </w:r>
    </w:p>
    <w:p w:rsidR="005A6C47" w:rsidRPr="00CF1544" w:rsidRDefault="005A6C47"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xml:space="preserve">   </w:t>
      </w:r>
      <w:r w:rsidR="00FE73CC" w:rsidRPr="00CF1544">
        <w:rPr>
          <w:rFonts w:ascii="Arial" w:hAnsi="Arial" w:cs="Arial"/>
          <w:b/>
          <w:sz w:val="24"/>
          <w:szCs w:val="24"/>
          <w:lang w:val="ro-RO"/>
        </w:rPr>
        <w:t xml:space="preserve">I. </w:t>
      </w:r>
      <w:r w:rsidRPr="00CF1544">
        <w:rPr>
          <w:rFonts w:ascii="Arial" w:hAnsi="Arial" w:cs="Arial"/>
          <w:noProof/>
          <w:sz w:val="24"/>
          <w:szCs w:val="24"/>
          <w:lang w:val="ro-RO"/>
        </w:rPr>
        <w:t>Motivele care au stat la baza luării deciziei etapei de încadrare în procedura de evaluare a impactului asupra mediului sunt următoarele:</w:t>
      </w:r>
    </w:p>
    <w:p w:rsidR="003F6282" w:rsidRPr="00CF1544" w:rsidRDefault="005A6C47"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b/>
          <w:sz w:val="24"/>
          <w:szCs w:val="24"/>
          <w:lang w:val="ro-RO"/>
        </w:rPr>
        <w:t>a)</w:t>
      </w:r>
      <w:r w:rsidRPr="00CF1544">
        <w:rPr>
          <w:rFonts w:ascii="Arial" w:hAnsi="Arial" w:cs="Arial"/>
          <w:sz w:val="24"/>
          <w:szCs w:val="24"/>
          <w:lang w:val="ro-RO"/>
        </w:rPr>
        <w:t xml:space="preserve"> Proiectul se încadrează în prevederile Legii nr. 292/2018 privind evaluarea impactului anumitor proiecte publice şi private asupra mediului,</w:t>
      </w:r>
      <w:r w:rsidR="008D7C81" w:rsidRPr="00CF1544">
        <w:rPr>
          <w:rFonts w:ascii="Arial" w:hAnsi="Arial" w:cs="Arial"/>
          <w:sz w:val="24"/>
          <w:szCs w:val="24"/>
          <w:lang w:val="ro-RO"/>
        </w:rPr>
        <w:t xml:space="preserve"> fiind încadrat </w:t>
      </w:r>
      <w:r w:rsidRPr="00CF1544">
        <w:rPr>
          <w:rFonts w:ascii="Arial" w:hAnsi="Arial" w:cs="Arial"/>
          <w:sz w:val="24"/>
          <w:szCs w:val="24"/>
          <w:lang w:val="ro-RO"/>
        </w:rPr>
        <w:t xml:space="preserve"> </w:t>
      </w:r>
      <w:r w:rsidR="008D7C81" w:rsidRPr="00CF1544">
        <w:rPr>
          <w:rFonts w:ascii="Arial" w:hAnsi="Arial" w:cs="Arial"/>
          <w:sz w:val="24"/>
          <w:szCs w:val="24"/>
          <w:lang w:val="ro-RO"/>
        </w:rPr>
        <w:t>a</w:t>
      </w:r>
      <w:r w:rsidR="00DC12F9">
        <w:rPr>
          <w:rFonts w:ascii="Arial" w:hAnsi="Arial" w:cs="Arial"/>
          <w:sz w:val="24"/>
          <w:szCs w:val="24"/>
          <w:lang w:val="ro-RO"/>
        </w:rPr>
        <w:t>nexa 2, la pct. 2, pct.10, lit.b</w:t>
      </w:r>
      <w:r w:rsidR="003F6282" w:rsidRPr="00CF1544">
        <w:rPr>
          <w:rFonts w:ascii="Arial" w:hAnsi="Arial" w:cs="Arial"/>
          <w:sz w:val="24"/>
          <w:szCs w:val="24"/>
          <w:lang w:val="ro-RO"/>
        </w:rPr>
        <w:t xml:space="preserve"> a)</w:t>
      </w:r>
      <w:r w:rsidR="00DC12F9">
        <w:rPr>
          <w:rFonts w:ascii="Arial" w:hAnsi="Arial" w:cs="Arial"/>
          <w:sz w:val="24"/>
          <w:szCs w:val="24"/>
          <w:lang w:val="ro-RO"/>
        </w:rPr>
        <w:t>;</w:t>
      </w:r>
      <w:r w:rsidR="003F6282" w:rsidRPr="00CF1544">
        <w:rPr>
          <w:rFonts w:ascii="Arial" w:hAnsi="Arial" w:cs="Arial"/>
          <w:sz w:val="24"/>
          <w:szCs w:val="24"/>
          <w:lang w:val="ro-RO"/>
        </w:rPr>
        <w:t xml:space="preserve"> </w:t>
      </w:r>
    </w:p>
    <w:p w:rsidR="00D03A48"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autorităţile reprezentate în comisia de analiză tehnică nu au avut obiecţii/observaţii în ceea ce priveşte proiectul în cauză;</w:t>
      </w:r>
    </w:p>
    <w:p w:rsidR="00D03A48"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xml:space="preserve">- prezenta solicitare a fost mediatizată prin publicare anunţ în ziarul </w:t>
      </w:r>
      <w:r w:rsidR="008C294C">
        <w:rPr>
          <w:rFonts w:ascii="Arial" w:hAnsi="Arial" w:cs="Arial"/>
          <w:sz w:val="24"/>
          <w:szCs w:val="24"/>
          <w:lang w:val="ro-RO"/>
        </w:rPr>
        <w:t xml:space="preserve">Graiul </w:t>
      </w:r>
      <w:r w:rsidR="00BD2A92" w:rsidRPr="00CF1544">
        <w:rPr>
          <w:rFonts w:ascii="Arial" w:hAnsi="Arial" w:cs="Arial"/>
          <w:color w:val="000000" w:themeColor="text1"/>
          <w:sz w:val="24"/>
          <w:szCs w:val="24"/>
          <w:lang w:val="ro-RO"/>
        </w:rPr>
        <w:t>Sălaj</w:t>
      </w:r>
      <w:r w:rsidR="008C294C">
        <w:rPr>
          <w:rFonts w:ascii="Arial" w:hAnsi="Arial" w:cs="Arial"/>
          <w:color w:val="000000" w:themeColor="text1"/>
          <w:sz w:val="24"/>
          <w:szCs w:val="24"/>
          <w:lang w:val="ro-RO"/>
        </w:rPr>
        <w:t>ului</w:t>
      </w:r>
      <w:r w:rsidRPr="00CF1544">
        <w:rPr>
          <w:rFonts w:ascii="Arial" w:hAnsi="Arial" w:cs="Arial"/>
          <w:color w:val="000000" w:themeColor="text1"/>
          <w:sz w:val="24"/>
          <w:szCs w:val="24"/>
          <w:lang w:val="ro-RO"/>
        </w:rPr>
        <w:t xml:space="preserve"> </w:t>
      </w:r>
      <w:r w:rsidRPr="00CF1544">
        <w:rPr>
          <w:rFonts w:ascii="Arial" w:hAnsi="Arial" w:cs="Arial"/>
          <w:sz w:val="24"/>
          <w:szCs w:val="24"/>
          <w:lang w:val="ro-RO"/>
        </w:rPr>
        <w:t>afişare şi înregistrare anunţ la sediul Primăriei</w:t>
      </w:r>
      <w:r w:rsidR="008C294C">
        <w:rPr>
          <w:rFonts w:ascii="Arial" w:hAnsi="Arial" w:cs="Arial"/>
          <w:sz w:val="24"/>
          <w:szCs w:val="24"/>
          <w:lang w:val="ro-RO"/>
        </w:rPr>
        <w:t>orașului Șimleu Silvaniei</w:t>
      </w:r>
      <w:r w:rsidRPr="00CF1544">
        <w:rPr>
          <w:rFonts w:ascii="Arial" w:hAnsi="Arial" w:cs="Arial"/>
          <w:sz w:val="24"/>
          <w:szCs w:val="24"/>
          <w:lang w:val="ro-RO"/>
        </w:rPr>
        <w:t xml:space="preserve">, precum şi la sediul şi pe pagina </w:t>
      </w:r>
      <w:r w:rsidRPr="00CF1544">
        <w:rPr>
          <w:rFonts w:ascii="Arial" w:hAnsi="Arial" w:cs="Arial"/>
          <w:sz w:val="24"/>
          <w:szCs w:val="24"/>
          <w:lang w:val="ro-RO"/>
        </w:rPr>
        <w:lastRenderedPageBreak/>
        <w:t>de internet a APM Sălaj, iar proiectul Deciziei etapei de încadrare a fost postat pe pagina de internet a APM Sălaj;</w:t>
      </w:r>
    </w:p>
    <w:p w:rsidR="006E2FC1" w:rsidRPr="00CF1544" w:rsidRDefault="006E2FC1" w:rsidP="00CF1544">
      <w:pPr>
        <w:autoSpaceDE w:val="0"/>
        <w:autoSpaceDN w:val="0"/>
        <w:adjustRightInd w:val="0"/>
        <w:spacing w:after="0" w:line="240" w:lineRule="auto"/>
        <w:jc w:val="both"/>
        <w:rPr>
          <w:rFonts w:ascii="Arial" w:hAnsi="Arial" w:cs="Arial"/>
          <w:sz w:val="24"/>
          <w:szCs w:val="24"/>
          <w:lang w:val="ro-RO"/>
        </w:rPr>
      </w:pPr>
    </w:p>
    <w:p w:rsidR="00D03A48"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în urma mediatizării nu au fost înregistrate observaţii/obiecţii din partea publicului privind proiectul în cauză;</w:t>
      </w:r>
    </w:p>
    <w:p w:rsidR="00B51D3C"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xml:space="preserve">- </w:t>
      </w:r>
      <w:r w:rsidR="00581260" w:rsidRPr="00CF1544">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CF1544" w:rsidRDefault="005A6C47" w:rsidP="00CF1544">
      <w:pPr>
        <w:spacing w:after="0" w:line="240" w:lineRule="auto"/>
        <w:jc w:val="both"/>
        <w:rPr>
          <w:rFonts w:ascii="Arial" w:hAnsi="Arial" w:cs="Arial"/>
          <w:b/>
          <w:sz w:val="24"/>
          <w:szCs w:val="24"/>
          <w:lang w:val="ro-RO"/>
        </w:rPr>
      </w:pPr>
      <w:r w:rsidRPr="00CF1544">
        <w:rPr>
          <w:rFonts w:ascii="Arial" w:hAnsi="Arial" w:cs="Arial"/>
          <w:b/>
          <w:sz w:val="24"/>
          <w:szCs w:val="24"/>
          <w:lang w:val="ro-RO"/>
        </w:rPr>
        <w:t>b) Caracteristicile proiectului:</w:t>
      </w:r>
    </w:p>
    <w:p w:rsidR="005A6C47" w:rsidRPr="00965526" w:rsidRDefault="005A6C47" w:rsidP="00CF1544">
      <w:pPr>
        <w:spacing w:after="0" w:line="240" w:lineRule="auto"/>
        <w:ind w:firstLine="284"/>
        <w:jc w:val="both"/>
        <w:rPr>
          <w:rFonts w:ascii="Arial" w:hAnsi="Arial" w:cs="Arial"/>
          <w:b/>
          <w:sz w:val="24"/>
          <w:szCs w:val="24"/>
          <w:lang w:val="ro-RO"/>
        </w:rPr>
      </w:pPr>
      <w:r w:rsidRPr="00965526">
        <w:rPr>
          <w:rFonts w:ascii="Arial" w:hAnsi="Arial" w:cs="Arial"/>
          <w:b/>
          <w:bCs/>
          <w:noProof/>
          <w:sz w:val="24"/>
          <w:szCs w:val="24"/>
          <w:lang w:val="ro-RO"/>
        </w:rPr>
        <w:t>b</w:t>
      </w:r>
      <w:r w:rsidRPr="00965526">
        <w:rPr>
          <w:rFonts w:ascii="Arial" w:hAnsi="Arial" w:cs="Arial"/>
          <w:b/>
          <w:bCs/>
          <w:noProof/>
          <w:sz w:val="24"/>
          <w:szCs w:val="24"/>
          <w:vertAlign w:val="subscript"/>
          <w:lang w:val="ro-RO"/>
        </w:rPr>
        <w:t>1</w:t>
      </w:r>
      <w:r w:rsidRPr="00965526">
        <w:rPr>
          <w:rFonts w:ascii="Arial" w:hAnsi="Arial" w:cs="Arial"/>
          <w:b/>
          <w:bCs/>
          <w:noProof/>
          <w:sz w:val="24"/>
          <w:szCs w:val="24"/>
          <w:lang w:val="ro-RO"/>
        </w:rPr>
        <w:t>)</w:t>
      </w:r>
      <w:r w:rsidRPr="00965526">
        <w:rPr>
          <w:rFonts w:ascii="Arial" w:hAnsi="Arial" w:cs="Arial"/>
          <w:b/>
          <w:noProof/>
          <w:sz w:val="24"/>
          <w:szCs w:val="24"/>
          <w:lang w:val="ro-RO"/>
        </w:rPr>
        <w:t> dimensiunea şi concepţia întregului proiect:</w:t>
      </w:r>
    </w:p>
    <w:p w:rsidR="00965526" w:rsidRDefault="00965526" w:rsidP="00965526">
      <w:pPr>
        <w:spacing w:after="0"/>
        <w:ind w:firstLine="720"/>
        <w:jc w:val="both"/>
        <w:rPr>
          <w:rFonts w:ascii="Arial" w:hAnsi="Arial" w:cs="Arial"/>
        </w:rPr>
      </w:pPr>
      <w:proofErr w:type="gramStart"/>
      <w:r w:rsidRPr="001322B8">
        <w:rPr>
          <w:rFonts w:ascii="Arial" w:hAnsi="Arial" w:cs="Arial"/>
        </w:rPr>
        <w:t xml:space="preserve">Proiectul propune </w:t>
      </w:r>
      <w:r>
        <w:rPr>
          <w:rFonts w:ascii="Arial" w:hAnsi="Arial" w:cs="Arial"/>
        </w:rPr>
        <w:t>livrarea</w:t>
      </w:r>
      <w:r w:rsidRPr="004907E5">
        <w:rPr>
          <w:rFonts w:ascii="Arial" w:hAnsi="Arial" w:cs="Arial"/>
        </w:rPr>
        <w:t xml:space="preserve"> </w:t>
      </w:r>
      <w:r w:rsidRPr="00C81348">
        <w:rPr>
          <w:rFonts w:ascii="Arial" w:hAnsi="Arial" w:cs="Arial"/>
        </w:rPr>
        <w:t>energiei electrice produse de 2 centrale electrice fotovoltaice (</w:t>
      </w:r>
      <w:r>
        <w:rPr>
          <w:rFonts w:ascii="Arial" w:hAnsi="Arial" w:cs="Arial"/>
        </w:rPr>
        <w:t xml:space="preserve">CEF Pure Solar Power, produsă de Parcul Fotovoltaic Șimleu 1 și CEF Green Energy Vision, produsă de Parcul Fotovoltaic Șimleu 2, </w:t>
      </w:r>
      <w:r w:rsidRPr="004907E5">
        <w:rPr>
          <w:rFonts w:ascii="Arial" w:hAnsi="Arial" w:cs="Arial"/>
        </w:rPr>
        <w:t xml:space="preserve">prin </w:t>
      </w:r>
      <w:r>
        <w:rPr>
          <w:rFonts w:ascii="Arial" w:hAnsi="Arial" w:cs="Arial"/>
        </w:rPr>
        <w:t xml:space="preserve">intermediul </w:t>
      </w:r>
      <w:r w:rsidRPr="004907E5">
        <w:rPr>
          <w:rFonts w:ascii="Arial" w:hAnsi="Arial" w:cs="Arial"/>
        </w:rPr>
        <w:t>posturil</w:t>
      </w:r>
      <w:r>
        <w:rPr>
          <w:rFonts w:ascii="Arial" w:hAnsi="Arial" w:cs="Arial"/>
        </w:rPr>
        <w:t>or</w:t>
      </w:r>
      <w:r w:rsidRPr="004907E5">
        <w:rPr>
          <w:rFonts w:ascii="Arial" w:hAnsi="Arial" w:cs="Arial"/>
        </w:rPr>
        <w:t xml:space="preserve"> de transformare proprii 0,8/20 kV</w:t>
      </w:r>
      <w:r>
        <w:rPr>
          <w:rFonts w:ascii="Arial" w:hAnsi="Arial" w:cs="Arial"/>
        </w:rPr>
        <w:t xml:space="preserve">, la o stație </w:t>
      </w:r>
      <w:r w:rsidRPr="004907E5">
        <w:rPr>
          <w:rFonts w:ascii="Arial" w:hAnsi="Arial" w:cs="Arial"/>
        </w:rPr>
        <w:t>de transformare nouă propusă 20/110 kV</w:t>
      </w:r>
      <w:r>
        <w:rPr>
          <w:rFonts w:ascii="Arial" w:hAnsi="Arial" w:cs="Arial"/>
        </w:rPr>
        <w:t>, cu racordarea/</w:t>
      </w:r>
      <w:r w:rsidRPr="001322B8">
        <w:rPr>
          <w:rFonts w:ascii="Arial" w:hAnsi="Arial" w:cs="Arial"/>
        </w:rPr>
        <w:t>interconectare</w:t>
      </w:r>
      <w:r>
        <w:rPr>
          <w:rFonts w:ascii="Arial" w:hAnsi="Arial" w:cs="Arial"/>
        </w:rPr>
        <w:t>a finală la linia electrică aeriană (LEA 110kV Porolissum - Șimleu) aparținând Sistemul Energetic Național (SEN).</w:t>
      </w:r>
      <w:proofErr w:type="gramEnd"/>
    </w:p>
    <w:p w:rsidR="00965526" w:rsidRPr="00ED245C" w:rsidRDefault="00965526" w:rsidP="00965526">
      <w:pPr>
        <w:spacing w:after="0"/>
        <w:ind w:firstLine="720"/>
        <w:jc w:val="both"/>
        <w:rPr>
          <w:rFonts w:ascii="Arial" w:hAnsi="Arial" w:cs="Arial"/>
          <w:lang w:val="pt-BR"/>
        </w:rPr>
      </w:pPr>
      <w:r>
        <w:rPr>
          <w:rFonts w:ascii="Arial" w:hAnsi="Arial" w:cs="Arial"/>
        </w:rPr>
        <w:t xml:space="preserve"> Investiția </w:t>
      </w:r>
      <w:proofErr w:type="gramStart"/>
      <w:r>
        <w:rPr>
          <w:rFonts w:ascii="Arial" w:hAnsi="Arial" w:cs="Arial"/>
        </w:rPr>
        <w:t>este</w:t>
      </w:r>
      <w:proofErr w:type="gramEnd"/>
      <w:r>
        <w:rPr>
          <w:rFonts w:ascii="Arial" w:hAnsi="Arial" w:cs="Arial"/>
        </w:rPr>
        <w:t xml:space="preserve"> oportună </w:t>
      </w:r>
      <w:r w:rsidRPr="001322B8">
        <w:rPr>
          <w:rFonts w:ascii="Arial" w:hAnsi="Arial" w:cs="Arial"/>
          <w:noProof/>
        </w:rPr>
        <w:t>deoarece</w:t>
      </w:r>
      <w:r>
        <w:rPr>
          <w:rFonts w:ascii="Arial" w:hAnsi="Arial" w:cs="Arial"/>
          <w:noProof/>
        </w:rPr>
        <w:t xml:space="preserve"> </w:t>
      </w:r>
      <w:r>
        <w:rPr>
          <w:rFonts w:ascii="Arial" w:hAnsi="Arial" w:cs="Arial"/>
        </w:rPr>
        <w:t xml:space="preserve">producerea curentului electrice prin conversia energiei solare </w:t>
      </w:r>
      <w:r w:rsidRPr="00ED245C">
        <w:rPr>
          <w:rFonts w:ascii="Arial" w:hAnsi="Arial" w:cs="Arial"/>
        </w:rPr>
        <w:t>este o tehnologie curată,</w:t>
      </w:r>
      <w:r>
        <w:rPr>
          <w:rFonts w:ascii="Arial" w:hAnsi="Arial" w:cs="Arial"/>
        </w:rPr>
        <w:t xml:space="preserve"> care nu produce </w:t>
      </w:r>
      <w:r w:rsidRPr="00ED245C">
        <w:rPr>
          <w:rFonts w:ascii="Arial" w:hAnsi="Arial" w:cs="Arial"/>
        </w:rPr>
        <w:t xml:space="preserve">noxe </w:t>
      </w:r>
      <w:r>
        <w:rPr>
          <w:rFonts w:ascii="Arial" w:hAnsi="Arial" w:cs="Arial"/>
        </w:rPr>
        <w:t>în comparație cu</w:t>
      </w:r>
      <w:r w:rsidRPr="00ED245C">
        <w:rPr>
          <w:rFonts w:ascii="Arial" w:hAnsi="Arial" w:cs="Arial"/>
          <w:noProof/>
        </w:rPr>
        <w:t xml:space="preserve"> sistemele clasice tradiționale</w:t>
      </w:r>
      <w:r>
        <w:rPr>
          <w:rFonts w:ascii="Arial" w:hAnsi="Arial" w:cs="Arial"/>
          <w:noProof/>
        </w:rPr>
        <w:t>, nu influiențează negativ mediul înconjurător</w:t>
      </w:r>
      <w:r w:rsidRPr="00ED245C">
        <w:rPr>
          <w:rFonts w:ascii="Arial" w:hAnsi="Arial" w:cs="Arial"/>
          <w:noProof/>
        </w:rPr>
        <w:t xml:space="preserve"> și este</w:t>
      </w:r>
      <w:r>
        <w:rPr>
          <w:rFonts w:ascii="Arial" w:hAnsi="Arial" w:cs="Arial"/>
          <w:noProof/>
        </w:rPr>
        <w:t xml:space="preserve"> mai</w:t>
      </w:r>
      <w:r w:rsidRPr="00ED245C">
        <w:rPr>
          <w:rFonts w:ascii="Arial" w:hAnsi="Arial" w:cs="Arial"/>
          <w:noProof/>
        </w:rPr>
        <w:t xml:space="preserve"> ieftină.</w:t>
      </w:r>
      <w:r w:rsidRPr="00ED245C">
        <w:rPr>
          <w:rFonts w:ascii="Arial" w:hAnsi="Arial" w:cs="Arial"/>
          <w:lang w:val="pt-BR"/>
        </w:rPr>
        <w:t xml:space="preserve"> </w:t>
      </w:r>
    </w:p>
    <w:p w:rsidR="00A65D6A" w:rsidRDefault="00965526" w:rsidP="00965526">
      <w:pPr>
        <w:widowControl w:val="0"/>
        <w:shd w:val="clear" w:color="auto" w:fill="FFFFFF"/>
        <w:tabs>
          <w:tab w:val="left" w:pos="475"/>
        </w:tabs>
        <w:autoSpaceDE w:val="0"/>
        <w:autoSpaceDN w:val="0"/>
        <w:adjustRightInd w:val="0"/>
        <w:spacing w:after="0" w:line="240" w:lineRule="auto"/>
        <w:jc w:val="both"/>
        <w:rPr>
          <w:rFonts w:ascii="Arial" w:hAnsi="Arial" w:cs="Arial"/>
          <w:lang w:val="it-IT"/>
        </w:rPr>
      </w:pPr>
      <w:r w:rsidRPr="00D36683">
        <w:rPr>
          <w:rFonts w:ascii="Arial" w:hAnsi="Arial" w:cs="Arial"/>
          <w:color w:val="FF0000"/>
          <w:lang w:val="pt-BR"/>
        </w:rPr>
        <w:t xml:space="preserve"> </w:t>
      </w:r>
      <w:r w:rsidRPr="007B45AB">
        <w:rPr>
          <w:rFonts w:ascii="Arial" w:hAnsi="Arial" w:cs="Arial"/>
          <w:lang w:val="pt-BR"/>
        </w:rPr>
        <w:t>C</w:t>
      </w:r>
      <w:r w:rsidRPr="007B45AB">
        <w:rPr>
          <w:rFonts w:ascii="Arial" w:hAnsi="Arial" w:cs="Arial"/>
          <w:lang w:val="it-IT"/>
        </w:rPr>
        <w:t>onform STAS 4273/83, lucrările sunt încadrate de proiectant în clasa a IV-a de importanţă</w:t>
      </w:r>
      <w:r>
        <w:rPr>
          <w:rFonts w:ascii="Arial" w:hAnsi="Arial" w:cs="Arial"/>
          <w:lang w:val="it-IT"/>
        </w:rPr>
        <w:t>.</w:t>
      </w:r>
    </w:p>
    <w:p w:rsidR="00965526" w:rsidRPr="00D518C6" w:rsidRDefault="00965526" w:rsidP="00965526">
      <w:pPr>
        <w:spacing w:after="0"/>
        <w:jc w:val="both"/>
        <w:rPr>
          <w:rFonts w:ascii="Arial" w:hAnsi="Arial" w:cs="Arial"/>
        </w:rPr>
      </w:pPr>
      <w:r w:rsidRPr="00D518C6">
        <w:rPr>
          <w:rFonts w:ascii="Arial" w:hAnsi="Arial" w:cs="Arial"/>
          <w:b/>
          <w:lang w:val="es-ES"/>
        </w:rPr>
        <w:t xml:space="preserve">~ </w:t>
      </w:r>
      <w:r>
        <w:rPr>
          <w:rFonts w:ascii="Arial" w:hAnsi="Arial" w:cs="Arial"/>
          <w:b/>
          <w:lang w:val="es-ES"/>
        </w:rPr>
        <w:t>lucrări de racordare</w:t>
      </w:r>
      <w:r>
        <w:rPr>
          <w:rFonts w:ascii="Arial" w:hAnsi="Arial" w:cs="Arial"/>
          <w:lang w:val="es-ES"/>
        </w:rPr>
        <w:t>,</w:t>
      </w:r>
      <w:r w:rsidRPr="00D518C6">
        <w:rPr>
          <w:rFonts w:ascii="Arial" w:hAnsi="Arial" w:cs="Arial"/>
          <w:lang w:val="es-ES"/>
        </w:rPr>
        <w:t xml:space="preserve"> </w:t>
      </w:r>
      <w:r w:rsidRPr="00227B05">
        <w:rPr>
          <w:rFonts w:ascii="Arial" w:hAnsi="Arial" w:cs="Arial"/>
          <w:b/>
          <w:lang w:val="es-ES"/>
        </w:rPr>
        <w:t>la linia electrică aeriană existentă LEA 110 kV Porolissum - Șimleu</w:t>
      </w:r>
      <w:r>
        <w:rPr>
          <w:rFonts w:ascii="Arial" w:hAnsi="Arial" w:cs="Arial"/>
          <w:b/>
          <w:lang w:val="es-ES"/>
        </w:rPr>
        <w:t xml:space="preserve"> </w:t>
      </w:r>
      <w:r w:rsidRPr="00227B05">
        <w:rPr>
          <w:rFonts w:ascii="Arial" w:hAnsi="Arial" w:cs="Arial"/>
          <w:lang w:val="es-ES"/>
        </w:rPr>
        <w:t xml:space="preserve">și </w:t>
      </w:r>
      <w:r>
        <w:rPr>
          <w:rFonts w:ascii="Arial" w:hAnsi="Arial" w:cs="Arial"/>
          <w:lang w:val="es-ES"/>
        </w:rPr>
        <w:t xml:space="preserve">de </w:t>
      </w:r>
      <w:r w:rsidRPr="00227B05">
        <w:rPr>
          <w:rFonts w:ascii="Arial" w:hAnsi="Arial" w:cs="Arial"/>
          <w:lang w:val="es-ES"/>
        </w:rPr>
        <w:t xml:space="preserve">evacuare </w:t>
      </w:r>
      <w:r>
        <w:rPr>
          <w:rFonts w:ascii="Arial" w:hAnsi="Arial" w:cs="Arial"/>
          <w:lang w:val="es-ES"/>
        </w:rPr>
        <w:t xml:space="preserve">a </w:t>
      </w:r>
      <w:r w:rsidRPr="00227B05">
        <w:rPr>
          <w:rFonts w:ascii="Arial" w:hAnsi="Arial" w:cs="Arial"/>
          <w:lang w:val="es-ES"/>
        </w:rPr>
        <w:t xml:space="preserve">energiei electrice produse de cele </w:t>
      </w:r>
      <w:r w:rsidRPr="00227B05">
        <w:rPr>
          <w:rFonts w:ascii="Arial" w:hAnsi="Arial" w:cs="Arial"/>
        </w:rPr>
        <w:t>2 centrale electrice fotovoltaice (CEF Pure Solar Power și CEF Green Energy Vision)</w:t>
      </w:r>
      <w:r>
        <w:rPr>
          <w:rFonts w:ascii="Arial" w:hAnsi="Arial" w:cs="Arial"/>
        </w:rPr>
        <w:t>.</w:t>
      </w:r>
      <w:r w:rsidRPr="002937A3">
        <w:rPr>
          <w:rFonts w:ascii="Arial" w:hAnsi="Arial" w:cs="Arial"/>
          <w:lang w:val="es-ES"/>
        </w:rPr>
        <w:t xml:space="preserve"> </w:t>
      </w:r>
      <w:r w:rsidRPr="00D518C6">
        <w:rPr>
          <w:rFonts w:ascii="Arial" w:hAnsi="Arial" w:cs="Arial"/>
          <w:lang w:val="es-ES"/>
        </w:rPr>
        <w:t xml:space="preserve">Lucrarea </w:t>
      </w:r>
      <w:r>
        <w:rPr>
          <w:rFonts w:ascii="Arial" w:hAnsi="Arial" w:cs="Arial"/>
          <w:lang w:val="es-ES"/>
        </w:rPr>
        <w:t xml:space="preserve">de racordare </w:t>
      </w:r>
      <w:r w:rsidRPr="00D518C6">
        <w:rPr>
          <w:rFonts w:ascii="Arial" w:hAnsi="Arial" w:cs="Arial"/>
          <w:lang w:val="es-ES"/>
        </w:rPr>
        <w:t xml:space="preserve">se va realiza </w:t>
      </w:r>
      <w:r>
        <w:rPr>
          <w:rFonts w:ascii="Arial" w:hAnsi="Arial" w:cs="Arial"/>
          <w:lang w:val="es-ES"/>
        </w:rPr>
        <w:t xml:space="preserve">de </w:t>
      </w:r>
      <w:r w:rsidRPr="00D518C6">
        <w:rPr>
          <w:rFonts w:ascii="Arial" w:hAnsi="Arial" w:cs="Arial"/>
          <w:lang w:val="es-ES"/>
        </w:rPr>
        <w:t xml:space="preserve">pe tronsonul aliniamentul LEA 110 kV Porolissum – Șimleu, în zona stâlpului nr. </w:t>
      </w:r>
      <w:proofErr w:type="gramStart"/>
      <w:r w:rsidRPr="00D518C6">
        <w:rPr>
          <w:rFonts w:ascii="Arial" w:hAnsi="Arial" w:cs="Arial"/>
          <w:lang w:val="es-ES"/>
        </w:rPr>
        <w:t>108,  până</w:t>
      </w:r>
      <w:proofErr w:type="gramEnd"/>
      <w:r w:rsidRPr="00D518C6">
        <w:rPr>
          <w:rFonts w:ascii="Arial" w:hAnsi="Arial" w:cs="Arial"/>
          <w:lang w:val="es-ES"/>
        </w:rPr>
        <w:t xml:space="preserve"> la stația de conexiuni 110kV, nou proiectată.</w:t>
      </w:r>
      <w:r>
        <w:rPr>
          <w:rFonts w:ascii="Arial" w:hAnsi="Arial" w:cs="Arial"/>
          <w:lang w:val="es-ES"/>
        </w:rPr>
        <w:t xml:space="preserve"> </w:t>
      </w:r>
      <w:r w:rsidRPr="00D518C6">
        <w:rPr>
          <w:rFonts w:ascii="Arial" w:hAnsi="Arial" w:cs="Arial"/>
          <w:lang w:val="es-ES"/>
        </w:rPr>
        <w:t>Extinderea LES 110kV se va realiza p</w:t>
      </w:r>
      <w:r>
        <w:rPr>
          <w:rFonts w:ascii="Arial" w:hAnsi="Arial" w:cs="Arial"/>
          <w:lang w:val="es-ES"/>
        </w:rPr>
        <w:t>e</w:t>
      </w:r>
      <w:r w:rsidRPr="00D518C6">
        <w:rPr>
          <w:rFonts w:ascii="Arial" w:hAnsi="Arial" w:cs="Arial"/>
          <w:lang w:val="es-ES"/>
        </w:rPr>
        <w:t xml:space="preserve"> teren</w:t>
      </w:r>
      <w:r>
        <w:rPr>
          <w:rFonts w:ascii="Arial" w:hAnsi="Arial" w:cs="Arial"/>
          <w:lang w:val="es-ES"/>
        </w:rPr>
        <w:t>ul</w:t>
      </w:r>
      <w:r w:rsidRPr="00D518C6">
        <w:rPr>
          <w:rFonts w:ascii="Arial" w:hAnsi="Arial" w:cs="Arial"/>
          <w:lang w:val="es-ES"/>
        </w:rPr>
        <w:t xml:space="preserve"> proprietate privată, concesionat</w:t>
      </w:r>
      <w:r>
        <w:rPr>
          <w:rFonts w:ascii="Arial" w:hAnsi="Arial" w:cs="Arial"/>
          <w:lang w:val="es-ES"/>
        </w:rPr>
        <w:t>ă</w:t>
      </w:r>
      <w:r w:rsidRPr="00D518C6">
        <w:rPr>
          <w:rFonts w:ascii="Arial" w:hAnsi="Arial" w:cs="Arial"/>
          <w:lang w:val="es-ES"/>
        </w:rPr>
        <w:t xml:space="preserve"> de către SC Pure Solar Power SRL </w:t>
      </w:r>
      <w:r w:rsidRPr="00D518C6">
        <w:rPr>
          <w:rFonts w:ascii="Arial" w:hAnsi="Arial" w:cs="Arial"/>
        </w:rPr>
        <w:t>și</w:t>
      </w:r>
      <w:r w:rsidRPr="00D518C6">
        <w:rPr>
          <w:rFonts w:ascii="Arial" w:hAnsi="Arial" w:cs="Arial"/>
          <w:lang w:val="es-ES"/>
        </w:rPr>
        <w:t xml:space="preserve"> va cuprinde</w:t>
      </w:r>
      <w:r w:rsidRPr="00D518C6">
        <w:rPr>
          <w:rFonts w:ascii="Arial" w:hAnsi="Arial" w:cs="Arial"/>
        </w:rPr>
        <w:t>:</w:t>
      </w:r>
    </w:p>
    <w:p w:rsidR="00965526" w:rsidRPr="00AB664E" w:rsidRDefault="00965526" w:rsidP="00965526">
      <w:pPr>
        <w:spacing w:after="0"/>
        <w:jc w:val="both"/>
        <w:rPr>
          <w:rFonts w:ascii="Arial" w:hAnsi="Arial" w:cs="Arial"/>
          <w:lang w:val="es-ES"/>
        </w:rPr>
      </w:pPr>
      <w:r>
        <w:rPr>
          <w:rFonts w:ascii="Arial" w:hAnsi="Arial" w:cs="Arial"/>
          <w:lang w:val="es-ES"/>
        </w:rPr>
        <w:tab/>
        <w:t xml:space="preserve">- </w:t>
      </w:r>
      <w:r w:rsidRPr="000E0FD0">
        <w:rPr>
          <w:rFonts w:ascii="Arial" w:hAnsi="Arial" w:cs="Arial"/>
          <w:lang w:val="es-ES"/>
        </w:rPr>
        <w:t xml:space="preserve">construirea </w:t>
      </w:r>
      <w:proofErr w:type="gramStart"/>
      <w:r w:rsidRPr="000E0FD0">
        <w:rPr>
          <w:rFonts w:ascii="Arial" w:hAnsi="Arial" w:cs="Arial"/>
          <w:lang w:val="es-ES"/>
        </w:rPr>
        <w:t xml:space="preserve">unei  </w:t>
      </w:r>
      <w:r w:rsidRPr="00623D19">
        <w:rPr>
          <w:rFonts w:ascii="Arial" w:hAnsi="Arial" w:cs="Arial"/>
          <w:i/>
          <w:lang w:val="es-ES"/>
        </w:rPr>
        <w:t>stații</w:t>
      </w:r>
      <w:proofErr w:type="gramEnd"/>
      <w:r w:rsidRPr="00623D19">
        <w:rPr>
          <w:rFonts w:ascii="Arial" w:hAnsi="Arial" w:cs="Arial"/>
          <w:i/>
          <w:lang w:val="es-ES"/>
        </w:rPr>
        <w:t xml:space="preserve"> de conexiuni 110kV</w:t>
      </w:r>
      <w:r w:rsidRPr="001B33A6">
        <w:rPr>
          <w:rFonts w:ascii="Arial" w:hAnsi="Arial" w:cs="Arial"/>
          <w:lang w:val="es-ES"/>
        </w:rPr>
        <w:t xml:space="preserve"> </w:t>
      </w:r>
      <w:r>
        <w:rPr>
          <w:rFonts w:ascii="Arial" w:hAnsi="Arial" w:cs="Arial"/>
          <w:lang w:val="es-ES"/>
        </w:rPr>
        <w:t xml:space="preserve">și </w:t>
      </w:r>
      <w:r w:rsidRPr="00956CB0">
        <w:rPr>
          <w:rFonts w:ascii="Arial" w:hAnsi="Arial" w:cs="Arial"/>
          <w:lang w:val="es-ES"/>
        </w:rPr>
        <w:t>racorda</w:t>
      </w:r>
      <w:r>
        <w:rPr>
          <w:rFonts w:ascii="Arial" w:hAnsi="Arial" w:cs="Arial"/>
          <w:lang w:val="es-ES"/>
        </w:rPr>
        <w:t xml:space="preserve">rea </w:t>
      </w:r>
      <w:r w:rsidRPr="00956CB0">
        <w:rPr>
          <w:rFonts w:ascii="Arial" w:hAnsi="Arial" w:cs="Arial"/>
          <w:lang w:val="es-ES"/>
        </w:rPr>
        <w:t>stațiil</w:t>
      </w:r>
      <w:r>
        <w:rPr>
          <w:rFonts w:ascii="Arial" w:hAnsi="Arial" w:cs="Arial"/>
          <w:lang w:val="es-ES"/>
        </w:rPr>
        <w:t>or</w:t>
      </w:r>
      <w:r w:rsidRPr="00956CB0">
        <w:rPr>
          <w:rFonts w:ascii="Arial" w:hAnsi="Arial" w:cs="Arial"/>
          <w:lang w:val="es-ES"/>
        </w:rPr>
        <w:t xml:space="preserve"> de transformare</w:t>
      </w:r>
      <w:r w:rsidRPr="001969E7">
        <w:rPr>
          <w:rFonts w:ascii="Arial" w:hAnsi="Arial" w:cs="Arial"/>
          <w:color w:val="FF0000"/>
          <w:lang w:val="es-ES"/>
        </w:rPr>
        <w:t xml:space="preserve"> </w:t>
      </w:r>
      <w:r>
        <w:rPr>
          <w:rFonts w:ascii="Arial" w:hAnsi="Arial" w:cs="Arial"/>
          <w:lang w:val="es-ES"/>
        </w:rPr>
        <w:t xml:space="preserve">aferent </w:t>
      </w:r>
      <w:r w:rsidRPr="00956CB0">
        <w:rPr>
          <w:rFonts w:ascii="Arial" w:hAnsi="Arial" w:cs="Arial"/>
          <w:lang w:val="es-ES"/>
        </w:rPr>
        <w:t>”CEF PURE SOLAR ENERGY” și ”CEF GREEN ENERGY VISION”</w:t>
      </w:r>
      <w:r>
        <w:rPr>
          <w:rFonts w:ascii="Arial" w:hAnsi="Arial" w:cs="Arial"/>
          <w:lang w:val="es-ES"/>
        </w:rPr>
        <w:t>, la stația nouă. Cele două</w:t>
      </w:r>
      <w:r w:rsidRPr="000E0FD0">
        <w:rPr>
          <w:rFonts w:ascii="Arial" w:hAnsi="Arial" w:cs="Arial"/>
          <w:lang w:val="es-ES"/>
        </w:rPr>
        <w:t xml:space="preserve"> </w:t>
      </w:r>
      <w:r>
        <w:rPr>
          <w:rFonts w:ascii="Arial" w:hAnsi="Arial" w:cs="Arial"/>
          <w:lang w:val="es-ES"/>
        </w:rPr>
        <w:t>s</w:t>
      </w:r>
      <w:r w:rsidRPr="00956CB0">
        <w:rPr>
          <w:rFonts w:ascii="Arial" w:hAnsi="Arial" w:cs="Arial"/>
          <w:lang w:val="es-ES"/>
        </w:rPr>
        <w:t>tații de transformare</w:t>
      </w:r>
      <w:r>
        <w:rPr>
          <w:rFonts w:ascii="Arial" w:hAnsi="Arial" w:cs="Arial"/>
          <w:lang w:val="es-ES"/>
        </w:rPr>
        <w:t xml:space="preserve"> sunt situate </w:t>
      </w:r>
      <w:r w:rsidRPr="0027398C">
        <w:rPr>
          <w:rFonts w:ascii="Arial" w:hAnsi="Arial" w:cs="Arial"/>
          <w:lang w:val="es-ES"/>
        </w:rPr>
        <w:t xml:space="preserve">de o parte și de alta a </w:t>
      </w:r>
      <w:r w:rsidRPr="00956CB0">
        <w:rPr>
          <w:rFonts w:ascii="Arial" w:hAnsi="Arial" w:cs="Arial"/>
          <w:lang w:val="es-ES"/>
        </w:rPr>
        <w:t xml:space="preserve">stație de conexiuni </w:t>
      </w:r>
      <w:proofErr w:type="gramStart"/>
      <w:r>
        <w:rPr>
          <w:rFonts w:ascii="Arial" w:hAnsi="Arial" w:cs="Arial"/>
          <w:lang w:val="es-ES"/>
        </w:rPr>
        <w:t>noi  proiectate</w:t>
      </w:r>
      <w:proofErr w:type="gramEnd"/>
      <w:r>
        <w:rPr>
          <w:rFonts w:ascii="Arial" w:hAnsi="Arial" w:cs="Arial"/>
          <w:lang w:val="es-ES"/>
        </w:rPr>
        <w:t>.</w:t>
      </w:r>
      <w:r w:rsidRPr="00934E89">
        <w:rPr>
          <w:rFonts w:cs="Arial"/>
          <w:bCs/>
          <w:spacing w:val="-3"/>
          <w:sz w:val="24"/>
        </w:rPr>
        <w:t xml:space="preserve"> </w:t>
      </w:r>
      <w:r w:rsidRPr="00AB664E">
        <w:rPr>
          <w:rFonts w:ascii="Arial" w:hAnsi="Arial" w:cs="Arial"/>
          <w:bCs/>
          <w:spacing w:val="-3"/>
        </w:rPr>
        <w:t xml:space="preserve">Stația se </w:t>
      </w:r>
      <w:proofErr w:type="gramStart"/>
      <w:r w:rsidRPr="00AB664E">
        <w:rPr>
          <w:rFonts w:ascii="Arial" w:hAnsi="Arial" w:cs="Arial"/>
          <w:bCs/>
          <w:spacing w:val="-3"/>
        </w:rPr>
        <w:t>va</w:t>
      </w:r>
      <w:proofErr w:type="gramEnd"/>
      <w:r w:rsidRPr="00AB664E">
        <w:rPr>
          <w:rFonts w:ascii="Arial" w:hAnsi="Arial" w:cs="Arial"/>
          <w:bCs/>
          <w:spacing w:val="-3"/>
        </w:rPr>
        <w:t xml:space="preserve"> amplasa pe parcela cu CF. nr. </w:t>
      </w:r>
      <w:proofErr w:type="gramStart"/>
      <w:r w:rsidRPr="00AB664E">
        <w:rPr>
          <w:rFonts w:ascii="Arial" w:hAnsi="Arial" w:cs="Arial"/>
          <w:bCs/>
          <w:spacing w:val="-3"/>
        </w:rPr>
        <w:t>55470</w:t>
      </w:r>
      <w:proofErr w:type="gramEnd"/>
      <w:r w:rsidRPr="00AB664E">
        <w:rPr>
          <w:rFonts w:ascii="Arial" w:hAnsi="Arial" w:cs="Arial"/>
          <w:lang w:val="es-ES"/>
        </w:rPr>
        <w:t>;</w:t>
      </w:r>
    </w:p>
    <w:p w:rsidR="00965526" w:rsidRDefault="00965526" w:rsidP="00965526">
      <w:pPr>
        <w:spacing w:after="0"/>
        <w:ind w:firstLine="720"/>
        <w:jc w:val="both"/>
        <w:rPr>
          <w:rFonts w:ascii="Arial" w:hAnsi="Arial" w:cs="Arial"/>
          <w:lang w:val="es-ES"/>
        </w:rPr>
      </w:pPr>
      <w:r w:rsidRPr="00D518C6">
        <w:rPr>
          <w:rFonts w:ascii="Arial" w:hAnsi="Arial" w:cs="Arial"/>
        </w:rPr>
        <w:t>-</w:t>
      </w:r>
      <w:r w:rsidRPr="00D518C6">
        <w:rPr>
          <w:rFonts w:ascii="Arial" w:hAnsi="Arial" w:cs="Arial"/>
          <w:lang w:val="es-ES"/>
        </w:rPr>
        <w:t xml:space="preserve"> </w:t>
      </w:r>
      <w:proofErr w:type="gramStart"/>
      <w:r>
        <w:rPr>
          <w:rFonts w:ascii="Arial" w:hAnsi="Arial" w:cs="Arial"/>
          <w:lang w:val="es-ES"/>
        </w:rPr>
        <w:t>înlocuirea</w:t>
      </w:r>
      <w:proofErr w:type="gramEnd"/>
      <w:r>
        <w:rPr>
          <w:rFonts w:ascii="Arial" w:hAnsi="Arial" w:cs="Arial"/>
          <w:lang w:val="es-ES"/>
        </w:rPr>
        <w:t xml:space="preserve"> </w:t>
      </w:r>
      <w:r w:rsidRPr="00623D19">
        <w:rPr>
          <w:rFonts w:ascii="Arial" w:hAnsi="Arial" w:cs="Arial"/>
          <w:lang w:val="es-ES"/>
        </w:rPr>
        <w:t>stâlpul</w:t>
      </w:r>
      <w:r>
        <w:rPr>
          <w:rFonts w:ascii="Arial" w:hAnsi="Arial" w:cs="Arial"/>
          <w:lang w:val="es-ES"/>
        </w:rPr>
        <w:t>ui</w:t>
      </w:r>
      <w:r w:rsidRPr="00623D19">
        <w:rPr>
          <w:rFonts w:ascii="Arial" w:hAnsi="Arial" w:cs="Arial"/>
          <w:lang w:val="es-ES"/>
        </w:rPr>
        <w:t xml:space="preserve"> nr. 108</w:t>
      </w:r>
      <w:r>
        <w:rPr>
          <w:rFonts w:ascii="Arial" w:hAnsi="Arial" w:cs="Arial"/>
          <w:lang w:val="es-ES"/>
        </w:rPr>
        <w:t xml:space="preserve"> de pe traseul liniei electrice aeriene LEA 110 kV </w:t>
      </w:r>
      <w:r w:rsidRPr="00623D19">
        <w:rPr>
          <w:rFonts w:ascii="Arial" w:hAnsi="Arial" w:cs="Arial"/>
          <w:lang w:val="es-ES"/>
        </w:rPr>
        <w:t>Porolissum – Șimleu</w:t>
      </w:r>
      <w:r>
        <w:rPr>
          <w:rFonts w:ascii="Arial" w:hAnsi="Arial" w:cs="Arial"/>
          <w:b/>
          <w:lang w:val="es-ES"/>
        </w:rPr>
        <w:t xml:space="preserve"> </w:t>
      </w:r>
      <w:r w:rsidRPr="00623D19">
        <w:rPr>
          <w:rFonts w:ascii="Arial" w:hAnsi="Arial" w:cs="Arial"/>
          <w:lang w:val="es-ES"/>
        </w:rPr>
        <w:t>cu</w:t>
      </w:r>
      <w:r>
        <w:rPr>
          <w:rFonts w:ascii="Arial" w:hAnsi="Arial" w:cs="Arial"/>
          <w:b/>
          <w:lang w:val="es-ES"/>
        </w:rPr>
        <w:t xml:space="preserve"> </w:t>
      </w:r>
      <w:r w:rsidRPr="002937A3">
        <w:rPr>
          <w:rFonts w:ascii="Arial" w:hAnsi="Arial" w:cs="Arial"/>
          <w:lang w:val="es-ES"/>
        </w:rPr>
        <w:t xml:space="preserve">alți </w:t>
      </w:r>
      <w:r w:rsidRPr="00D518C6">
        <w:rPr>
          <w:rFonts w:ascii="Arial" w:hAnsi="Arial" w:cs="Arial"/>
          <w:lang w:val="es-ES"/>
        </w:rPr>
        <w:t>doi stâlpi noi</w:t>
      </w:r>
      <w:r>
        <w:rPr>
          <w:rFonts w:ascii="Arial" w:hAnsi="Arial" w:cs="Arial"/>
          <w:lang w:val="es-ES"/>
        </w:rPr>
        <w:t xml:space="preserve"> (st. 108B și st. 108A),</w:t>
      </w:r>
      <w:r w:rsidRPr="00D518C6">
        <w:rPr>
          <w:rFonts w:ascii="Arial" w:hAnsi="Arial" w:cs="Arial"/>
          <w:lang w:val="es-ES"/>
        </w:rPr>
        <w:t xml:space="preserve"> metalici</w:t>
      </w:r>
      <w:r>
        <w:rPr>
          <w:rFonts w:ascii="Arial" w:hAnsi="Arial" w:cs="Arial"/>
          <w:lang w:val="es-ES"/>
        </w:rPr>
        <w:t>, zăbreliți ITN 110.114</w:t>
      </w:r>
      <w:r w:rsidRPr="00D518C6">
        <w:rPr>
          <w:rFonts w:ascii="Arial" w:hAnsi="Arial" w:cs="Arial"/>
          <w:lang w:val="es-ES"/>
        </w:rPr>
        <w:t>, pe fundații din beton;</w:t>
      </w:r>
    </w:p>
    <w:p w:rsidR="00965526" w:rsidRPr="00D518C6" w:rsidRDefault="00965526" w:rsidP="00965526">
      <w:pPr>
        <w:spacing w:after="0"/>
        <w:ind w:firstLine="720"/>
        <w:jc w:val="both"/>
        <w:rPr>
          <w:rFonts w:ascii="Arial" w:hAnsi="Arial" w:cs="Arial"/>
          <w:lang w:val="es-ES"/>
        </w:rPr>
      </w:pPr>
      <w:r w:rsidRPr="00D518C6">
        <w:rPr>
          <w:rFonts w:ascii="Arial" w:hAnsi="Arial" w:cs="Arial"/>
          <w:lang w:val="es-ES"/>
        </w:rPr>
        <w:t xml:space="preserve">- realizarea </w:t>
      </w:r>
      <w:r>
        <w:rPr>
          <w:rFonts w:ascii="Arial" w:hAnsi="Arial" w:cs="Arial"/>
          <w:lang w:val="es-ES"/>
        </w:rPr>
        <w:t xml:space="preserve">unui traseu nou pentru linia electrică subterană </w:t>
      </w:r>
      <w:r w:rsidRPr="00D518C6">
        <w:rPr>
          <w:rFonts w:ascii="Arial" w:hAnsi="Arial" w:cs="Arial"/>
          <w:lang w:val="es-ES"/>
        </w:rPr>
        <w:t xml:space="preserve">LES 110kV </w:t>
      </w:r>
      <w:r>
        <w:rPr>
          <w:rFonts w:ascii="Arial" w:hAnsi="Arial" w:cs="Arial"/>
          <w:lang w:val="es-ES"/>
        </w:rPr>
        <w:t>de la</w:t>
      </w:r>
      <w:r w:rsidRPr="00D518C6">
        <w:rPr>
          <w:rFonts w:ascii="Arial" w:hAnsi="Arial" w:cs="Arial"/>
          <w:lang w:val="es-ES"/>
        </w:rPr>
        <w:t xml:space="preserve"> fiecare stâlp de 110kV</w:t>
      </w:r>
      <w:r>
        <w:rPr>
          <w:rFonts w:ascii="Arial" w:hAnsi="Arial" w:cs="Arial"/>
          <w:lang w:val="es-ES"/>
        </w:rPr>
        <w:t>,</w:t>
      </w:r>
      <w:r w:rsidRPr="00D518C6">
        <w:rPr>
          <w:rFonts w:ascii="Arial" w:hAnsi="Arial" w:cs="Arial"/>
          <w:lang w:val="es-ES"/>
        </w:rPr>
        <w:t xml:space="preserve"> nou montat</w:t>
      </w:r>
      <w:r>
        <w:rPr>
          <w:rFonts w:ascii="Arial" w:hAnsi="Arial" w:cs="Arial"/>
          <w:lang w:val="es-ES"/>
        </w:rPr>
        <w:t>,</w:t>
      </w:r>
      <w:r w:rsidRPr="00D518C6">
        <w:rPr>
          <w:rFonts w:ascii="Arial" w:hAnsi="Arial" w:cs="Arial"/>
          <w:lang w:val="es-ES"/>
        </w:rPr>
        <w:t xml:space="preserve"> până la stația </w:t>
      </w:r>
      <w:r>
        <w:rPr>
          <w:rFonts w:ascii="Arial" w:hAnsi="Arial" w:cs="Arial"/>
          <w:lang w:val="es-ES"/>
        </w:rPr>
        <w:t xml:space="preserve">nouă proiectată </w:t>
      </w:r>
      <w:r w:rsidRPr="00D518C6">
        <w:rPr>
          <w:rFonts w:ascii="Arial" w:hAnsi="Arial" w:cs="Arial"/>
          <w:lang w:val="es-ES"/>
        </w:rPr>
        <w:t xml:space="preserve">de conexiuni </w:t>
      </w:r>
      <w:r>
        <w:rPr>
          <w:rFonts w:ascii="Arial" w:hAnsi="Arial" w:cs="Arial"/>
          <w:lang w:val="es-ES"/>
        </w:rPr>
        <w:t xml:space="preserve">110 kV, </w:t>
      </w:r>
      <w:r w:rsidRPr="00D518C6">
        <w:rPr>
          <w:rFonts w:ascii="Arial" w:hAnsi="Arial" w:cs="Arial"/>
          <w:lang w:val="es-ES"/>
        </w:rPr>
        <w:t>în lungime de cca</w:t>
      </w:r>
      <w:r>
        <w:rPr>
          <w:rFonts w:ascii="Arial" w:hAnsi="Arial" w:cs="Arial"/>
          <w:lang w:val="es-ES"/>
        </w:rPr>
        <w:t>.</w:t>
      </w:r>
      <w:r w:rsidRPr="00D518C6">
        <w:rPr>
          <w:rFonts w:ascii="Arial" w:hAnsi="Arial" w:cs="Arial"/>
          <w:lang w:val="es-ES"/>
        </w:rPr>
        <w:t xml:space="preserve"> 0,8</w:t>
      </w:r>
      <w:r>
        <w:rPr>
          <w:rFonts w:ascii="Arial" w:hAnsi="Arial" w:cs="Arial"/>
          <w:lang w:val="es-ES"/>
        </w:rPr>
        <w:t>0 km,</w:t>
      </w:r>
      <w:r w:rsidRPr="00D518C6">
        <w:rPr>
          <w:rFonts w:ascii="Arial" w:hAnsi="Arial" w:cs="Arial"/>
          <w:lang w:val="es-ES"/>
        </w:rPr>
        <w:t xml:space="preserve"> cu cablu monopolar de 110kV din aluminiu 2</w:t>
      </w:r>
      <w:proofErr w:type="gramStart"/>
      <w:r w:rsidRPr="00D518C6">
        <w:rPr>
          <w:rFonts w:ascii="Arial" w:hAnsi="Arial" w:cs="Arial"/>
          <w:lang w:val="es-ES"/>
        </w:rPr>
        <w:t>x(</w:t>
      </w:r>
      <w:proofErr w:type="gramEnd"/>
      <w:r w:rsidRPr="00D518C6">
        <w:rPr>
          <w:rFonts w:ascii="Arial" w:hAnsi="Arial" w:cs="Arial"/>
          <w:lang w:val="es-ES"/>
        </w:rPr>
        <w:t xml:space="preserve">3x1x800 mmp);  </w:t>
      </w:r>
    </w:p>
    <w:p w:rsidR="00965526" w:rsidRPr="00390C14" w:rsidRDefault="00965526" w:rsidP="00965526">
      <w:pPr>
        <w:spacing w:after="0"/>
        <w:jc w:val="both"/>
        <w:rPr>
          <w:rFonts w:ascii="Arial" w:hAnsi="Arial" w:cs="Arial"/>
          <w:sz w:val="16"/>
          <w:szCs w:val="16"/>
          <w:lang w:val="es-ES"/>
        </w:rPr>
      </w:pPr>
    </w:p>
    <w:p w:rsidR="00965526" w:rsidRDefault="00965526" w:rsidP="00965526">
      <w:pPr>
        <w:spacing w:after="0"/>
        <w:jc w:val="both"/>
        <w:rPr>
          <w:rFonts w:cs="Arial"/>
          <w:bCs/>
          <w:spacing w:val="-3"/>
          <w:sz w:val="24"/>
        </w:rPr>
      </w:pPr>
      <w:r w:rsidRPr="003F4871">
        <w:rPr>
          <w:rFonts w:ascii="Arial" w:hAnsi="Arial" w:cs="Arial"/>
          <w:b/>
          <w:lang w:val="es-ES"/>
        </w:rPr>
        <w:t>~</w:t>
      </w:r>
      <w:r>
        <w:rPr>
          <w:rFonts w:ascii="Arial" w:hAnsi="Arial" w:cs="Arial"/>
          <w:b/>
          <w:lang w:val="es-ES"/>
        </w:rPr>
        <w:t xml:space="preserve"> lucrări de construcții necesare pentru realizarea </w:t>
      </w:r>
      <w:r w:rsidRPr="003D56BD">
        <w:rPr>
          <w:rFonts w:ascii="Arial" w:hAnsi="Arial" w:cs="Arial"/>
          <w:b/>
          <w:lang w:val="es-ES"/>
        </w:rPr>
        <w:t>stați</w:t>
      </w:r>
      <w:r>
        <w:rPr>
          <w:rFonts w:ascii="Arial" w:hAnsi="Arial" w:cs="Arial"/>
          <w:b/>
          <w:lang w:val="es-ES"/>
        </w:rPr>
        <w:t>e</w:t>
      </w:r>
      <w:r w:rsidRPr="003D56BD">
        <w:rPr>
          <w:rFonts w:ascii="Arial" w:hAnsi="Arial" w:cs="Arial"/>
          <w:b/>
          <w:lang w:val="es-ES"/>
        </w:rPr>
        <w:t xml:space="preserve"> de conexiuni 1</w:t>
      </w:r>
      <w:r>
        <w:rPr>
          <w:rFonts w:ascii="Arial" w:hAnsi="Arial" w:cs="Arial"/>
          <w:b/>
          <w:lang w:val="es-ES"/>
        </w:rPr>
        <w:t>10kV</w:t>
      </w:r>
      <w:r>
        <w:rPr>
          <w:rFonts w:ascii="Arial" w:hAnsi="Arial" w:cs="Arial"/>
        </w:rPr>
        <w:t>:</w:t>
      </w:r>
      <w:r w:rsidRPr="00934E89">
        <w:rPr>
          <w:rFonts w:cs="Arial"/>
          <w:bCs/>
          <w:spacing w:val="-3"/>
          <w:sz w:val="24"/>
        </w:rPr>
        <w:t xml:space="preserve"> </w:t>
      </w:r>
    </w:p>
    <w:p w:rsidR="00965526" w:rsidRPr="00AB664E" w:rsidRDefault="00965526" w:rsidP="00965526">
      <w:pPr>
        <w:pStyle w:val="ListParagraph"/>
        <w:numPr>
          <w:ilvl w:val="0"/>
          <w:numId w:val="43"/>
        </w:numPr>
        <w:spacing w:after="0"/>
        <w:contextualSpacing/>
        <w:jc w:val="both"/>
        <w:rPr>
          <w:rFonts w:ascii="Arial" w:hAnsi="Arial" w:cs="Arial"/>
          <w:lang w:val="es-ES"/>
        </w:rPr>
      </w:pPr>
      <w:r w:rsidRPr="00AB664E">
        <w:rPr>
          <w:rFonts w:ascii="Arial" w:hAnsi="Arial" w:cs="Arial"/>
          <w:lang w:val="es-ES"/>
        </w:rPr>
        <w:t>amenajare și sistematizare teren (amplasament stație</w:t>
      </w:r>
      <w:proofErr w:type="gramStart"/>
      <w:r w:rsidRPr="00AB664E">
        <w:rPr>
          <w:rFonts w:ascii="Arial" w:hAnsi="Arial" w:cs="Arial"/>
          <w:lang w:val="es-ES"/>
        </w:rPr>
        <w:t>)</w:t>
      </w:r>
      <w:r w:rsidRPr="00AB664E">
        <w:rPr>
          <w:rFonts w:ascii="Arial" w:hAnsi="Arial" w:cs="Arial"/>
        </w:rPr>
        <w:t xml:space="preserve"> ;</w:t>
      </w:r>
      <w:proofErr w:type="gramEnd"/>
      <w:r w:rsidRPr="00AB664E">
        <w:rPr>
          <w:rFonts w:ascii="Arial" w:hAnsi="Arial" w:cs="Arial"/>
          <w:lang w:val="es-ES"/>
        </w:rPr>
        <w:t xml:space="preserve"> </w:t>
      </w:r>
    </w:p>
    <w:p w:rsidR="00965526" w:rsidRPr="009E54FE" w:rsidRDefault="00965526" w:rsidP="00965526">
      <w:pPr>
        <w:pStyle w:val="ListParagraph"/>
        <w:numPr>
          <w:ilvl w:val="0"/>
          <w:numId w:val="43"/>
        </w:numPr>
        <w:spacing w:after="0"/>
        <w:contextualSpacing/>
        <w:jc w:val="both"/>
        <w:rPr>
          <w:rFonts w:ascii="Arial" w:hAnsi="Arial" w:cs="Arial"/>
          <w:lang w:val="es-ES"/>
        </w:rPr>
      </w:pPr>
      <w:r>
        <w:rPr>
          <w:rFonts w:ascii="Arial" w:hAnsi="Arial" w:cs="Arial"/>
        </w:rPr>
        <w:t xml:space="preserve">realizare ziduri de sprijin pe laturile stației de conexiune, dinspre stațiile de transformare </w:t>
      </w:r>
      <w:r>
        <w:rPr>
          <w:rFonts w:ascii="Arial" w:hAnsi="Arial" w:cs="Arial"/>
          <w:lang w:val="es-ES"/>
        </w:rPr>
        <w:t>20</w:t>
      </w:r>
      <w:r w:rsidRPr="0027398C">
        <w:rPr>
          <w:rFonts w:ascii="Arial" w:hAnsi="Arial" w:cs="Arial"/>
          <w:lang w:val="es-ES"/>
        </w:rPr>
        <w:t>/</w:t>
      </w:r>
      <w:r>
        <w:rPr>
          <w:rFonts w:ascii="Arial" w:hAnsi="Arial" w:cs="Arial"/>
          <w:lang w:val="es-ES"/>
        </w:rPr>
        <w:t>110</w:t>
      </w:r>
      <w:r w:rsidRPr="0027398C">
        <w:rPr>
          <w:rFonts w:ascii="Arial" w:hAnsi="Arial" w:cs="Arial"/>
          <w:lang w:val="es-ES"/>
        </w:rPr>
        <w:t>kV</w:t>
      </w:r>
      <w:r w:rsidRPr="00956CB0">
        <w:rPr>
          <w:rFonts w:ascii="Arial" w:hAnsi="Arial" w:cs="Arial"/>
          <w:lang w:val="es-ES"/>
        </w:rPr>
        <w:t xml:space="preserve"> </w:t>
      </w:r>
      <w:r>
        <w:rPr>
          <w:rFonts w:ascii="Arial" w:hAnsi="Arial" w:cs="Arial"/>
        </w:rPr>
        <w:t xml:space="preserve"> aferent </w:t>
      </w:r>
      <w:r w:rsidRPr="00956CB0">
        <w:rPr>
          <w:rFonts w:ascii="Arial" w:hAnsi="Arial" w:cs="Arial"/>
          <w:lang w:val="es-ES"/>
        </w:rPr>
        <w:t>CEF</w:t>
      </w:r>
      <w:r>
        <w:rPr>
          <w:rFonts w:ascii="Arial" w:hAnsi="Arial" w:cs="Arial"/>
        </w:rPr>
        <w:t xml:space="preserve"> Pure Solar Power și </w:t>
      </w:r>
      <w:r w:rsidRPr="00956CB0">
        <w:rPr>
          <w:rFonts w:ascii="Arial" w:hAnsi="Arial" w:cs="Arial"/>
          <w:lang w:val="es-ES"/>
        </w:rPr>
        <w:t>CEF</w:t>
      </w:r>
      <w:r>
        <w:rPr>
          <w:rFonts w:ascii="Arial" w:hAnsi="Arial" w:cs="Arial"/>
        </w:rPr>
        <w:t xml:space="preserve"> Green Energy Vision</w:t>
      </w:r>
      <w:r w:rsidRPr="00C814F2">
        <w:rPr>
          <w:rFonts w:ascii="Arial" w:hAnsi="Arial" w:cs="Arial"/>
        </w:rPr>
        <w:t>;</w:t>
      </w:r>
    </w:p>
    <w:p w:rsidR="00965526" w:rsidRPr="00267D0F" w:rsidRDefault="00965526" w:rsidP="00965526">
      <w:pPr>
        <w:pStyle w:val="ListParagraph"/>
        <w:numPr>
          <w:ilvl w:val="0"/>
          <w:numId w:val="43"/>
        </w:numPr>
        <w:spacing w:after="0"/>
        <w:contextualSpacing/>
        <w:jc w:val="both"/>
        <w:rPr>
          <w:rFonts w:ascii="Arial" w:hAnsi="Arial" w:cs="Arial"/>
          <w:lang w:val="es-ES"/>
        </w:rPr>
      </w:pPr>
      <w:r>
        <w:rPr>
          <w:rFonts w:ascii="Arial" w:hAnsi="Arial" w:cs="Arial"/>
        </w:rPr>
        <w:t>realizare împrejmuire a perimetrului stației</w:t>
      </w:r>
      <w:r w:rsidRPr="00C814F2">
        <w:rPr>
          <w:rFonts w:ascii="Arial" w:hAnsi="Arial" w:cs="Arial"/>
        </w:rPr>
        <w:t xml:space="preserve"> </w:t>
      </w:r>
      <w:r>
        <w:rPr>
          <w:rFonts w:ascii="Arial" w:hAnsi="Arial" w:cs="Arial"/>
        </w:rPr>
        <w:t xml:space="preserve">de conexiuni </w:t>
      </w:r>
      <w:r w:rsidRPr="00980C8B">
        <w:rPr>
          <w:rFonts w:ascii="Arial" w:hAnsi="Arial" w:cs="Arial"/>
          <w:lang w:val="es-ES"/>
        </w:rPr>
        <w:t>110kV</w:t>
      </w:r>
      <w:r w:rsidRPr="00C814F2">
        <w:rPr>
          <w:rFonts w:ascii="Arial" w:hAnsi="Arial" w:cs="Arial"/>
        </w:rPr>
        <w:t>;</w:t>
      </w:r>
    </w:p>
    <w:p w:rsidR="00965526" w:rsidRPr="00267D0F" w:rsidRDefault="00965526" w:rsidP="00965526">
      <w:pPr>
        <w:pStyle w:val="ListParagraph"/>
        <w:numPr>
          <w:ilvl w:val="0"/>
          <w:numId w:val="43"/>
        </w:numPr>
        <w:spacing w:after="0"/>
        <w:contextualSpacing/>
        <w:jc w:val="both"/>
        <w:rPr>
          <w:rFonts w:ascii="Arial" w:hAnsi="Arial" w:cs="Arial"/>
          <w:lang w:val="es-ES"/>
        </w:rPr>
      </w:pPr>
      <w:r w:rsidRPr="00267D0F">
        <w:rPr>
          <w:rFonts w:ascii="Arial" w:hAnsi="Arial" w:cs="Arial"/>
        </w:rPr>
        <w:t>realizare drumuri interioare;</w:t>
      </w:r>
    </w:p>
    <w:p w:rsidR="00965526" w:rsidRPr="00267D0F" w:rsidRDefault="00965526" w:rsidP="00965526">
      <w:pPr>
        <w:pStyle w:val="ListParagraph"/>
        <w:numPr>
          <w:ilvl w:val="0"/>
          <w:numId w:val="43"/>
        </w:numPr>
        <w:tabs>
          <w:tab w:val="left" w:pos="-720"/>
        </w:tabs>
        <w:suppressAutoHyphens/>
        <w:spacing w:after="0"/>
        <w:contextualSpacing/>
        <w:jc w:val="both"/>
        <w:rPr>
          <w:rFonts w:cs="Arial"/>
          <w:bCs/>
          <w:spacing w:val="-3"/>
          <w:sz w:val="24"/>
        </w:rPr>
      </w:pPr>
      <w:r w:rsidRPr="00267D0F">
        <w:rPr>
          <w:rFonts w:ascii="Arial" w:hAnsi="Arial" w:cs="Arial"/>
        </w:rPr>
        <w:t>instalație de iluminat exterior a stației, realizare instalație de legare la pământ ;</w:t>
      </w:r>
    </w:p>
    <w:p w:rsidR="00965526" w:rsidRPr="00267D0F" w:rsidRDefault="00965526" w:rsidP="00965526">
      <w:pPr>
        <w:pStyle w:val="ListParagraph"/>
        <w:numPr>
          <w:ilvl w:val="0"/>
          <w:numId w:val="43"/>
        </w:numPr>
        <w:tabs>
          <w:tab w:val="left" w:pos="-720"/>
        </w:tabs>
        <w:suppressAutoHyphens/>
        <w:spacing w:after="0"/>
        <w:contextualSpacing/>
        <w:jc w:val="both"/>
        <w:rPr>
          <w:rFonts w:ascii="Arial" w:hAnsi="Arial" w:cs="Arial"/>
          <w:lang w:val="es-ES"/>
        </w:rPr>
      </w:pPr>
      <w:proofErr w:type="gramStart"/>
      <w:r w:rsidRPr="00267D0F">
        <w:rPr>
          <w:rFonts w:ascii="Arial" w:hAnsi="Arial" w:cs="Arial"/>
        </w:rPr>
        <w:t>montare</w:t>
      </w:r>
      <w:proofErr w:type="gramEnd"/>
      <w:r w:rsidRPr="00267D0F">
        <w:rPr>
          <w:rFonts w:ascii="Arial" w:hAnsi="Arial" w:cs="Arial"/>
        </w:rPr>
        <w:t xml:space="preserve"> container tehnologic metalic prefabricate pentru echipamentele de protecție și comandă ale stației.</w:t>
      </w:r>
      <w:r w:rsidRPr="00267D0F">
        <w:rPr>
          <w:rFonts w:cs="Arial"/>
          <w:bCs/>
          <w:spacing w:val="-3"/>
          <w:sz w:val="24"/>
        </w:rPr>
        <w:t xml:space="preserve"> </w:t>
      </w:r>
      <w:r w:rsidRPr="00267D0F">
        <w:rPr>
          <w:rFonts w:ascii="Arial" w:hAnsi="Arial" w:cs="Arial"/>
          <w:bCs/>
          <w:spacing w:val="-3"/>
        </w:rPr>
        <w:t>Containerul tehnologic va avea următoarea compartimentare: cameră de comandă</w:t>
      </w:r>
      <w:r w:rsidRPr="00267D0F">
        <w:rPr>
          <w:rFonts w:ascii="Arial" w:hAnsi="Arial" w:cs="Arial"/>
        </w:rPr>
        <w:t>;</w:t>
      </w:r>
      <w:r>
        <w:rPr>
          <w:rFonts w:ascii="Arial" w:hAnsi="Arial" w:cs="Arial"/>
        </w:rPr>
        <w:t xml:space="preserve"> </w:t>
      </w:r>
      <w:r w:rsidRPr="00267D0F">
        <w:rPr>
          <w:rFonts w:ascii="Arial" w:hAnsi="Arial" w:cs="Arial"/>
        </w:rPr>
        <w:t>c</w:t>
      </w:r>
      <w:r w:rsidRPr="00267D0F">
        <w:rPr>
          <w:rFonts w:ascii="Arial" w:hAnsi="Arial" w:cs="Arial"/>
          <w:bCs/>
          <w:spacing w:val="-3"/>
        </w:rPr>
        <w:t>ameră baterie</w:t>
      </w:r>
      <w:r w:rsidRPr="00267D0F">
        <w:rPr>
          <w:rFonts w:ascii="Arial" w:hAnsi="Arial" w:cs="Arial"/>
        </w:rPr>
        <w:t>; v</w:t>
      </w:r>
      <w:r w:rsidRPr="00267D0F">
        <w:rPr>
          <w:rFonts w:ascii="Arial" w:hAnsi="Arial" w:cs="Arial"/>
          <w:bCs/>
          <w:spacing w:val="-3"/>
        </w:rPr>
        <w:t>estiar</w:t>
      </w:r>
      <w:r w:rsidRPr="00267D0F">
        <w:rPr>
          <w:rFonts w:ascii="Arial" w:hAnsi="Arial" w:cs="Arial"/>
        </w:rPr>
        <w:t>;</w:t>
      </w:r>
      <w:r>
        <w:rPr>
          <w:rFonts w:ascii="Arial" w:hAnsi="Arial" w:cs="Arial"/>
        </w:rPr>
        <w:t xml:space="preserve"> </w:t>
      </w:r>
      <w:r w:rsidRPr="00267D0F">
        <w:rPr>
          <w:rFonts w:ascii="Arial" w:hAnsi="Arial" w:cs="Arial"/>
        </w:rPr>
        <w:t>g</w:t>
      </w:r>
      <w:r w:rsidRPr="00267D0F">
        <w:rPr>
          <w:rFonts w:ascii="Arial" w:hAnsi="Arial" w:cs="Arial"/>
          <w:bCs/>
          <w:spacing w:val="-3"/>
        </w:rPr>
        <w:t>rup sanitar</w:t>
      </w:r>
      <w:r w:rsidRPr="00267D0F">
        <w:rPr>
          <w:rFonts w:ascii="Arial" w:hAnsi="Arial" w:cs="Arial"/>
        </w:rPr>
        <w:t>;</w:t>
      </w:r>
    </w:p>
    <w:p w:rsidR="00965526" w:rsidRPr="00AE1DF6" w:rsidRDefault="00965526" w:rsidP="00965526">
      <w:pPr>
        <w:pStyle w:val="ListParagraph"/>
        <w:numPr>
          <w:ilvl w:val="0"/>
          <w:numId w:val="43"/>
        </w:numPr>
        <w:tabs>
          <w:tab w:val="left" w:pos="-720"/>
        </w:tabs>
        <w:suppressAutoHyphens/>
        <w:spacing w:after="0"/>
        <w:contextualSpacing/>
        <w:jc w:val="both"/>
        <w:rPr>
          <w:rFonts w:ascii="Arial" w:hAnsi="Arial" w:cs="Arial"/>
          <w:lang w:val="es-ES"/>
        </w:rPr>
      </w:pPr>
      <w:r w:rsidRPr="00AE1DF6">
        <w:rPr>
          <w:rFonts w:ascii="Arial" w:hAnsi="Arial" w:cs="Arial"/>
          <w:bCs/>
          <w:spacing w:val="-3"/>
        </w:rPr>
        <w:t xml:space="preserve">realizare fundații și suporți metalici zincați pentru echipamentele electrice care </w:t>
      </w:r>
      <w:r>
        <w:rPr>
          <w:rFonts w:ascii="Arial" w:hAnsi="Arial" w:cs="Arial"/>
          <w:bCs/>
          <w:spacing w:val="-3"/>
        </w:rPr>
        <w:t>se vor</w:t>
      </w:r>
      <w:r w:rsidRPr="00AE1DF6">
        <w:rPr>
          <w:rFonts w:ascii="Arial" w:hAnsi="Arial" w:cs="Arial"/>
          <w:bCs/>
          <w:spacing w:val="-3"/>
        </w:rPr>
        <w:t xml:space="preserve"> monta:</w:t>
      </w:r>
    </w:p>
    <w:p w:rsidR="00965526" w:rsidRDefault="00965526" w:rsidP="00965526">
      <w:pPr>
        <w:tabs>
          <w:tab w:val="left" w:pos="-720"/>
        </w:tabs>
        <w:suppressAutoHyphens/>
        <w:spacing w:after="0"/>
        <w:jc w:val="both"/>
        <w:rPr>
          <w:rFonts w:ascii="Arial" w:hAnsi="Arial" w:cs="Arial"/>
          <w:bCs/>
          <w:spacing w:val="-3"/>
        </w:rPr>
      </w:pPr>
      <w:r w:rsidRPr="00AE1DF6">
        <w:rPr>
          <w:rFonts w:ascii="Arial" w:hAnsi="Arial" w:cs="Arial"/>
          <w:bCs/>
          <w:spacing w:val="-3"/>
        </w:rPr>
        <w:lastRenderedPageBreak/>
        <w:t>cutii terminale LES 110kV – 6 buc; descărcătoare 110kV – 6 buc; separatoare tripolare 110kV – 8 buc; întreruptoare tripolare 110kV – 2 buc;</w:t>
      </w:r>
      <w:r>
        <w:rPr>
          <w:rFonts w:ascii="Arial" w:hAnsi="Arial" w:cs="Arial"/>
          <w:bCs/>
          <w:spacing w:val="-3"/>
        </w:rPr>
        <w:t xml:space="preserve"> </w:t>
      </w:r>
      <w:r w:rsidRPr="00AE1DF6">
        <w:rPr>
          <w:rFonts w:ascii="Arial" w:hAnsi="Arial" w:cs="Arial"/>
          <w:bCs/>
          <w:spacing w:val="-3"/>
        </w:rPr>
        <w:t xml:space="preserve">transformatoare de tensiune 110kV – 6 </w:t>
      </w:r>
      <w:r>
        <w:rPr>
          <w:rFonts w:ascii="Arial" w:hAnsi="Arial" w:cs="Arial"/>
          <w:bCs/>
          <w:spacing w:val="-3"/>
        </w:rPr>
        <w:t>b</w:t>
      </w:r>
      <w:r w:rsidRPr="00AE1DF6">
        <w:rPr>
          <w:rFonts w:ascii="Arial" w:hAnsi="Arial" w:cs="Arial"/>
          <w:bCs/>
          <w:spacing w:val="-3"/>
        </w:rPr>
        <w:t>uc;</w:t>
      </w:r>
      <w:r>
        <w:rPr>
          <w:rFonts w:ascii="Arial" w:hAnsi="Arial" w:cs="Arial"/>
          <w:bCs/>
          <w:spacing w:val="-3"/>
        </w:rPr>
        <w:t xml:space="preserve"> </w:t>
      </w:r>
      <w:r w:rsidRPr="00AE1DF6">
        <w:rPr>
          <w:rFonts w:ascii="Arial" w:hAnsi="Arial" w:cs="Arial"/>
          <w:bCs/>
          <w:spacing w:val="-3"/>
        </w:rPr>
        <w:t>transformatoare de curent 110kV – 6 buc;</w:t>
      </w:r>
      <w:r>
        <w:rPr>
          <w:rFonts w:ascii="Arial" w:hAnsi="Arial" w:cs="Arial"/>
          <w:bCs/>
          <w:spacing w:val="-3"/>
        </w:rPr>
        <w:t xml:space="preserve"> </w:t>
      </w:r>
      <w:r w:rsidRPr="00AE1DF6">
        <w:rPr>
          <w:rFonts w:ascii="Arial" w:hAnsi="Arial" w:cs="Arial"/>
          <w:bCs/>
          <w:spacing w:val="-3"/>
        </w:rPr>
        <w:t>izolatori suport 110kV – 18 buc;</w:t>
      </w:r>
    </w:p>
    <w:p w:rsidR="00965526" w:rsidRPr="00934E89" w:rsidRDefault="00965526" w:rsidP="00965526">
      <w:pPr>
        <w:tabs>
          <w:tab w:val="left" w:pos="-720"/>
        </w:tabs>
        <w:suppressAutoHyphens/>
        <w:spacing w:after="0"/>
        <w:jc w:val="both"/>
        <w:rPr>
          <w:rFonts w:ascii="Arial" w:hAnsi="Arial" w:cs="Arial"/>
          <w:bCs/>
          <w:spacing w:val="-3"/>
        </w:rPr>
      </w:pPr>
      <w:r>
        <w:rPr>
          <w:rFonts w:ascii="Arial" w:hAnsi="Arial" w:cs="Arial"/>
          <w:bCs/>
          <w:spacing w:val="-3"/>
        </w:rPr>
        <w:t xml:space="preserve">    -</w:t>
      </w:r>
      <w:r>
        <w:rPr>
          <w:rFonts w:ascii="Arial" w:hAnsi="Arial" w:cs="Arial"/>
          <w:bCs/>
          <w:spacing w:val="-3"/>
        </w:rPr>
        <w:tab/>
      </w:r>
      <w:proofErr w:type="gramStart"/>
      <w:r>
        <w:rPr>
          <w:rFonts w:ascii="Arial" w:hAnsi="Arial" w:cs="Arial"/>
          <w:bCs/>
          <w:spacing w:val="-3"/>
        </w:rPr>
        <w:t>r</w:t>
      </w:r>
      <w:r w:rsidRPr="00934E89">
        <w:rPr>
          <w:rFonts w:ascii="Arial" w:hAnsi="Arial" w:cs="Arial"/>
          <w:bCs/>
          <w:spacing w:val="-3"/>
        </w:rPr>
        <w:t>ealizarea</w:t>
      </w:r>
      <w:proofErr w:type="gramEnd"/>
      <w:r w:rsidRPr="00934E89">
        <w:rPr>
          <w:rFonts w:ascii="Arial" w:hAnsi="Arial" w:cs="Arial"/>
          <w:bCs/>
          <w:spacing w:val="-3"/>
        </w:rPr>
        <w:t xml:space="preserve"> racordurilor între echipamentele primare cu bară tubulară din aluminiu și conductoare flexibile din oțel-aluminiu;</w:t>
      </w:r>
    </w:p>
    <w:p w:rsidR="00965526" w:rsidRPr="00934E89" w:rsidRDefault="00965526" w:rsidP="00965526">
      <w:pPr>
        <w:tabs>
          <w:tab w:val="left" w:pos="-720"/>
        </w:tabs>
        <w:suppressAutoHyphens/>
        <w:spacing w:after="0"/>
        <w:ind w:left="120"/>
        <w:rPr>
          <w:rFonts w:ascii="Arial" w:hAnsi="Arial" w:cs="Arial"/>
          <w:bCs/>
          <w:spacing w:val="-3"/>
        </w:rPr>
      </w:pPr>
      <w:r>
        <w:rPr>
          <w:rFonts w:ascii="Arial" w:hAnsi="Arial" w:cs="Arial"/>
          <w:bCs/>
          <w:spacing w:val="-3"/>
        </w:rPr>
        <w:t xml:space="preserve">    -</w:t>
      </w:r>
      <w:r>
        <w:rPr>
          <w:rFonts w:ascii="Arial" w:hAnsi="Arial" w:cs="Arial"/>
          <w:bCs/>
          <w:spacing w:val="-3"/>
        </w:rPr>
        <w:tab/>
      </w:r>
      <w:proofErr w:type="gramStart"/>
      <w:r>
        <w:rPr>
          <w:rFonts w:ascii="Arial" w:hAnsi="Arial" w:cs="Arial"/>
          <w:bCs/>
          <w:spacing w:val="-3"/>
        </w:rPr>
        <w:t>m</w:t>
      </w:r>
      <w:r w:rsidRPr="00934E89">
        <w:rPr>
          <w:rFonts w:ascii="Arial" w:hAnsi="Arial" w:cs="Arial"/>
          <w:bCs/>
          <w:spacing w:val="-3"/>
        </w:rPr>
        <w:t>ontare</w:t>
      </w:r>
      <w:proofErr w:type="gramEnd"/>
      <w:r w:rsidRPr="00934E89">
        <w:rPr>
          <w:rFonts w:ascii="Arial" w:hAnsi="Arial" w:cs="Arial"/>
          <w:bCs/>
          <w:spacing w:val="-3"/>
        </w:rPr>
        <w:t xml:space="preserve"> suporți și tije de paratrăsnet – 4 buc;</w:t>
      </w:r>
    </w:p>
    <w:p w:rsidR="00965526" w:rsidRPr="00934E89" w:rsidRDefault="00965526" w:rsidP="00965526">
      <w:pPr>
        <w:tabs>
          <w:tab w:val="left" w:pos="-720"/>
        </w:tabs>
        <w:suppressAutoHyphens/>
        <w:spacing w:after="0"/>
        <w:ind w:left="120"/>
        <w:rPr>
          <w:rFonts w:ascii="Arial" w:hAnsi="Arial" w:cs="Arial"/>
          <w:bCs/>
          <w:spacing w:val="-3"/>
        </w:rPr>
      </w:pPr>
      <w:r>
        <w:rPr>
          <w:rFonts w:ascii="Arial" w:hAnsi="Arial" w:cs="Arial"/>
          <w:bCs/>
          <w:spacing w:val="-3"/>
        </w:rPr>
        <w:t xml:space="preserve">    -     </w:t>
      </w:r>
      <w:proofErr w:type="gramStart"/>
      <w:r>
        <w:rPr>
          <w:rFonts w:ascii="Arial" w:hAnsi="Arial" w:cs="Arial"/>
          <w:bCs/>
          <w:spacing w:val="-3"/>
        </w:rPr>
        <w:t>m</w:t>
      </w:r>
      <w:r w:rsidRPr="00934E89">
        <w:rPr>
          <w:rFonts w:ascii="Arial" w:hAnsi="Arial" w:cs="Arial"/>
          <w:bCs/>
          <w:spacing w:val="-3"/>
        </w:rPr>
        <w:t>ontare</w:t>
      </w:r>
      <w:proofErr w:type="gramEnd"/>
      <w:r w:rsidRPr="00934E89">
        <w:rPr>
          <w:rFonts w:ascii="Arial" w:hAnsi="Arial" w:cs="Arial"/>
          <w:bCs/>
          <w:spacing w:val="-3"/>
        </w:rPr>
        <w:t xml:space="preserve"> grup generator 50kVA – 1 buc;</w:t>
      </w:r>
    </w:p>
    <w:p w:rsidR="00965526" w:rsidRPr="00934E89" w:rsidRDefault="00965526" w:rsidP="00965526">
      <w:pPr>
        <w:tabs>
          <w:tab w:val="left" w:pos="-720"/>
        </w:tabs>
        <w:suppressAutoHyphens/>
        <w:spacing w:after="0"/>
        <w:ind w:left="120"/>
        <w:rPr>
          <w:rFonts w:ascii="Arial" w:hAnsi="Arial" w:cs="Arial"/>
          <w:bCs/>
          <w:spacing w:val="-3"/>
        </w:rPr>
      </w:pPr>
      <w:r>
        <w:rPr>
          <w:rFonts w:ascii="Arial" w:hAnsi="Arial" w:cs="Arial"/>
          <w:bCs/>
          <w:spacing w:val="-3"/>
        </w:rPr>
        <w:t xml:space="preserve">    -</w:t>
      </w:r>
      <w:r>
        <w:rPr>
          <w:rFonts w:ascii="Arial" w:hAnsi="Arial" w:cs="Arial"/>
          <w:bCs/>
          <w:spacing w:val="-3"/>
        </w:rPr>
        <w:tab/>
      </w:r>
      <w:proofErr w:type="gramStart"/>
      <w:r>
        <w:rPr>
          <w:rFonts w:ascii="Arial" w:hAnsi="Arial" w:cs="Arial"/>
          <w:bCs/>
          <w:spacing w:val="-3"/>
        </w:rPr>
        <w:t>m</w:t>
      </w:r>
      <w:r w:rsidRPr="00934E89">
        <w:rPr>
          <w:rFonts w:ascii="Arial" w:hAnsi="Arial" w:cs="Arial"/>
          <w:bCs/>
          <w:spacing w:val="-3"/>
        </w:rPr>
        <w:t>ontare</w:t>
      </w:r>
      <w:proofErr w:type="gramEnd"/>
      <w:r w:rsidRPr="00934E89">
        <w:rPr>
          <w:rFonts w:ascii="Arial" w:hAnsi="Arial" w:cs="Arial"/>
          <w:bCs/>
          <w:spacing w:val="-3"/>
        </w:rPr>
        <w:t xml:space="preserve"> post de transformare aerian (PTA) 20/0,4 kV 100kVA pe stâlp din beton;</w:t>
      </w:r>
    </w:p>
    <w:p w:rsidR="00965526" w:rsidRPr="00934E89" w:rsidRDefault="00965526" w:rsidP="00965526">
      <w:pPr>
        <w:tabs>
          <w:tab w:val="left" w:pos="-720"/>
        </w:tabs>
        <w:suppressAutoHyphens/>
        <w:spacing w:after="0"/>
        <w:ind w:left="120"/>
        <w:rPr>
          <w:rFonts w:ascii="Arial" w:hAnsi="Arial" w:cs="Arial"/>
          <w:bCs/>
          <w:spacing w:val="-3"/>
        </w:rPr>
      </w:pPr>
      <w:r>
        <w:rPr>
          <w:rFonts w:ascii="Arial" w:hAnsi="Arial" w:cs="Arial"/>
          <w:bCs/>
          <w:spacing w:val="-3"/>
        </w:rPr>
        <w:t xml:space="preserve">    - </w:t>
      </w:r>
      <w:r>
        <w:rPr>
          <w:rFonts w:ascii="Arial" w:hAnsi="Arial" w:cs="Arial"/>
          <w:bCs/>
          <w:spacing w:val="-3"/>
        </w:rPr>
        <w:tab/>
      </w:r>
      <w:proofErr w:type="gramStart"/>
      <w:r>
        <w:rPr>
          <w:rFonts w:ascii="Arial" w:hAnsi="Arial" w:cs="Arial"/>
          <w:bCs/>
          <w:spacing w:val="-3"/>
        </w:rPr>
        <w:t>p</w:t>
      </w:r>
      <w:r w:rsidRPr="00934E89">
        <w:rPr>
          <w:rFonts w:ascii="Arial" w:hAnsi="Arial" w:cs="Arial"/>
          <w:bCs/>
          <w:spacing w:val="-3"/>
        </w:rPr>
        <w:t>ozare</w:t>
      </w:r>
      <w:proofErr w:type="gramEnd"/>
      <w:r w:rsidRPr="00934E89">
        <w:rPr>
          <w:rFonts w:ascii="Arial" w:hAnsi="Arial" w:cs="Arial"/>
          <w:bCs/>
          <w:spacing w:val="-3"/>
        </w:rPr>
        <w:t xml:space="preserve"> cabluri de circuite secundare între echipamentele de circuite primare și ansamblul de echipamente de protec</w:t>
      </w:r>
      <w:r>
        <w:rPr>
          <w:rFonts w:ascii="Arial" w:hAnsi="Arial" w:cs="Arial"/>
          <w:bCs/>
          <w:spacing w:val="-3"/>
        </w:rPr>
        <w:t>ț</w:t>
      </w:r>
      <w:r w:rsidRPr="00934E89">
        <w:rPr>
          <w:rFonts w:ascii="Arial" w:hAnsi="Arial" w:cs="Arial"/>
          <w:bCs/>
          <w:spacing w:val="-3"/>
        </w:rPr>
        <w:t>ie montate în containerul tehnologic.</w:t>
      </w:r>
    </w:p>
    <w:p w:rsidR="00965526" w:rsidRPr="00AE1DF6" w:rsidRDefault="00965526" w:rsidP="00965526">
      <w:pPr>
        <w:tabs>
          <w:tab w:val="left" w:pos="-720"/>
        </w:tabs>
        <w:suppressAutoHyphens/>
        <w:spacing w:after="0"/>
        <w:ind w:left="360"/>
        <w:jc w:val="both"/>
        <w:rPr>
          <w:rFonts w:ascii="Arial" w:hAnsi="Arial" w:cs="Arial"/>
          <w:lang w:val="es-ES"/>
        </w:rPr>
      </w:pPr>
    </w:p>
    <w:p w:rsidR="00965526" w:rsidRPr="00931D3D" w:rsidRDefault="00965526" w:rsidP="00965526">
      <w:pPr>
        <w:tabs>
          <w:tab w:val="left" w:pos="-720"/>
        </w:tabs>
        <w:suppressAutoHyphens/>
        <w:spacing w:after="0"/>
        <w:ind w:left="120"/>
        <w:rPr>
          <w:rFonts w:ascii="Arial" w:hAnsi="Arial" w:cs="Arial"/>
          <w:b/>
          <w:lang w:val="es-ES"/>
        </w:rPr>
      </w:pPr>
      <w:r w:rsidRPr="00931D3D">
        <w:rPr>
          <w:rFonts w:ascii="Arial" w:hAnsi="Arial" w:cs="Arial"/>
          <w:b/>
          <w:lang w:val="es-ES"/>
        </w:rPr>
        <w:t>~ realizare linie electrică subterană LES 20 kV</w:t>
      </w:r>
      <w:r w:rsidRPr="00931D3D">
        <w:rPr>
          <w:rFonts w:ascii="Arial" w:hAnsi="Arial" w:cs="Arial"/>
        </w:rPr>
        <w:t>:</w:t>
      </w:r>
      <w:r w:rsidRPr="00931D3D">
        <w:rPr>
          <w:rFonts w:ascii="Arial" w:hAnsi="Arial" w:cs="Arial"/>
          <w:b/>
          <w:lang w:val="es-ES"/>
        </w:rPr>
        <w:t xml:space="preserve"> </w:t>
      </w:r>
    </w:p>
    <w:p w:rsidR="00965526" w:rsidRPr="00931D3D" w:rsidRDefault="00965526" w:rsidP="00965526">
      <w:pPr>
        <w:tabs>
          <w:tab w:val="left" w:pos="-720"/>
        </w:tabs>
        <w:suppressAutoHyphens/>
        <w:spacing w:after="0"/>
        <w:ind w:left="120"/>
        <w:jc w:val="both"/>
        <w:rPr>
          <w:rFonts w:ascii="Arial" w:hAnsi="Arial" w:cs="Arial"/>
          <w:lang w:val="es-ES"/>
        </w:rPr>
      </w:pPr>
      <w:r w:rsidRPr="00931D3D">
        <w:rPr>
          <w:rFonts w:ascii="Arial" w:hAnsi="Arial" w:cs="Arial"/>
          <w:b/>
          <w:lang w:val="es-ES"/>
        </w:rPr>
        <w:tab/>
      </w:r>
      <w:r w:rsidRPr="00931D3D">
        <w:rPr>
          <w:rFonts w:ascii="Arial" w:hAnsi="Arial" w:cs="Arial"/>
          <w:i/>
          <w:lang w:val="es-ES"/>
        </w:rPr>
        <w:t>- început lucrare</w:t>
      </w:r>
      <w:r w:rsidRPr="00931D3D">
        <w:rPr>
          <w:rFonts w:ascii="Arial" w:hAnsi="Arial" w:cs="Arial"/>
        </w:rPr>
        <w:t>:</w:t>
      </w:r>
      <w:r w:rsidRPr="00931D3D">
        <w:rPr>
          <w:rFonts w:ascii="Arial" w:hAnsi="Arial" w:cs="Arial"/>
          <w:bCs/>
          <w:spacing w:val="-3"/>
        </w:rPr>
        <w:t xml:space="preserve"> </w:t>
      </w:r>
      <w:r w:rsidRPr="00931D3D">
        <w:rPr>
          <w:rFonts w:ascii="Arial" w:hAnsi="Arial" w:cs="Arial"/>
          <w:lang w:val="es-ES"/>
        </w:rPr>
        <w:t>- linia electrică aerienă LEA 20 kV Șimleu – Zalău</w:t>
      </w:r>
      <w:r>
        <w:rPr>
          <w:rFonts w:ascii="Arial" w:hAnsi="Arial" w:cs="Arial"/>
          <w:lang w:val="es-ES"/>
        </w:rPr>
        <w:t xml:space="preserve"> </w:t>
      </w:r>
      <w:r w:rsidRPr="00931D3D">
        <w:rPr>
          <w:rFonts w:ascii="Arial" w:hAnsi="Arial" w:cs="Arial"/>
          <w:lang w:val="es-ES"/>
        </w:rPr>
        <w:t>existentă</w:t>
      </w:r>
      <w:r>
        <w:rPr>
          <w:rFonts w:ascii="Arial" w:hAnsi="Arial" w:cs="Arial"/>
          <w:lang w:val="es-ES"/>
        </w:rPr>
        <w:t>,</w:t>
      </w:r>
      <w:r w:rsidRPr="00931D3D">
        <w:rPr>
          <w:rFonts w:ascii="Arial" w:hAnsi="Arial" w:cs="Arial"/>
          <w:lang w:val="es-ES"/>
        </w:rPr>
        <w:t xml:space="preserve"> se va prelungii cu conductoare OIAI 50/8 mmp</w:t>
      </w:r>
      <w:r>
        <w:rPr>
          <w:rFonts w:ascii="Arial" w:hAnsi="Arial" w:cs="Arial"/>
          <w:lang w:val="es-ES"/>
        </w:rPr>
        <w:t>,</w:t>
      </w:r>
      <w:r w:rsidRPr="00931D3D">
        <w:rPr>
          <w:rFonts w:ascii="Arial" w:hAnsi="Arial" w:cs="Arial"/>
          <w:lang w:val="es-ES"/>
        </w:rPr>
        <w:t xml:space="preserve"> pe o lungime de L=15 m</w:t>
      </w:r>
      <w:r>
        <w:rPr>
          <w:rFonts w:ascii="Arial" w:hAnsi="Arial" w:cs="Arial"/>
          <w:lang w:val="es-ES"/>
        </w:rPr>
        <w:t>,</w:t>
      </w:r>
      <w:r w:rsidRPr="00931D3D">
        <w:rPr>
          <w:rFonts w:ascii="Arial" w:hAnsi="Arial" w:cs="Arial"/>
          <w:lang w:val="es-ES"/>
        </w:rPr>
        <w:t xml:space="preserve"> începând de la Stâlpul nr. 22, până la Stâlpul nr. 1N (tip SC15014) nou proiectat, care se va echipa cu un separator în montaj </w:t>
      </w:r>
      <w:proofErr w:type="gramStart"/>
      <w:r w:rsidRPr="00931D3D">
        <w:rPr>
          <w:rFonts w:ascii="Arial" w:hAnsi="Arial" w:cs="Arial"/>
          <w:lang w:val="es-ES"/>
        </w:rPr>
        <w:t>orizontal  20</w:t>
      </w:r>
      <w:proofErr w:type="gramEnd"/>
      <w:r w:rsidRPr="00931D3D">
        <w:rPr>
          <w:rFonts w:ascii="Arial" w:hAnsi="Arial" w:cs="Arial"/>
          <w:lang w:val="es-ES"/>
        </w:rPr>
        <w:t xml:space="preserve"> kV și priză de pământ. Pe stâlpul nr. 1N se va racorda linia electrică subterană</w:t>
      </w:r>
      <w:r w:rsidRPr="00E64813">
        <w:rPr>
          <w:rFonts w:ascii="Arial" w:hAnsi="Arial" w:cs="Arial"/>
          <w:lang w:val="es-ES"/>
        </w:rPr>
        <w:t xml:space="preserve"> </w:t>
      </w:r>
      <w:r w:rsidRPr="00931D3D">
        <w:rPr>
          <w:rFonts w:ascii="Arial" w:hAnsi="Arial" w:cs="Arial"/>
          <w:lang w:val="es-ES"/>
        </w:rPr>
        <w:t>nou proiectată LES 20 kV (cablu</w:t>
      </w:r>
      <w:r>
        <w:rPr>
          <w:rFonts w:ascii="Arial" w:hAnsi="Arial" w:cs="Arial"/>
          <w:lang w:val="es-ES"/>
        </w:rPr>
        <w:t xml:space="preserve"> tip A2XS(fl)2Y 3x1x150/25 mmp)</w:t>
      </w:r>
      <w:r w:rsidRPr="00931D3D">
        <w:rPr>
          <w:rFonts w:ascii="Arial" w:hAnsi="Arial" w:cs="Arial"/>
          <w:lang w:val="es-ES"/>
        </w:rPr>
        <w:t xml:space="preserve">, în lungime de L= 2,5 km; </w:t>
      </w:r>
    </w:p>
    <w:p w:rsidR="00965526" w:rsidRPr="00931D3D" w:rsidRDefault="00965526" w:rsidP="00965526">
      <w:pPr>
        <w:tabs>
          <w:tab w:val="left" w:pos="-720"/>
        </w:tabs>
        <w:suppressAutoHyphens/>
        <w:spacing w:after="0"/>
        <w:ind w:left="120"/>
        <w:jc w:val="both"/>
        <w:rPr>
          <w:rFonts w:ascii="Arial" w:hAnsi="Arial" w:cs="Arial"/>
          <w:bCs/>
          <w:spacing w:val="-3"/>
        </w:rPr>
      </w:pPr>
      <w:r w:rsidRPr="00931D3D">
        <w:rPr>
          <w:rFonts w:ascii="Arial" w:hAnsi="Arial" w:cs="Arial"/>
          <w:i/>
          <w:lang w:val="es-ES"/>
        </w:rPr>
        <w:tab/>
      </w:r>
      <w:r w:rsidRPr="00931D3D">
        <w:rPr>
          <w:rFonts w:ascii="Arial" w:hAnsi="Arial" w:cs="Arial"/>
          <w:bCs/>
          <w:spacing w:val="-3"/>
        </w:rPr>
        <w:t xml:space="preserve">- </w:t>
      </w:r>
      <w:proofErr w:type="gramStart"/>
      <w:r w:rsidRPr="00931D3D">
        <w:rPr>
          <w:rFonts w:ascii="Arial" w:hAnsi="Arial" w:cs="Arial"/>
          <w:lang w:val="es-ES"/>
        </w:rPr>
        <w:t>linia</w:t>
      </w:r>
      <w:proofErr w:type="gramEnd"/>
      <w:r w:rsidRPr="00931D3D">
        <w:rPr>
          <w:rFonts w:ascii="Arial" w:hAnsi="Arial" w:cs="Arial"/>
          <w:lang w:val="es-ES"/>
        </w:rPr>
        <w:t xml:space="preserve"> electrică subterană</w:t>
      </w:r>
      <w:r w:rsidRPr="00931D3D">
        <w:rPr>
          <w:rFonts w:ascii="Arial" w:hAnsi="Arial" w:cs="Arial"/>
          <w:bCs/>
          <w:spacing w:val="-3"/>
        </w:rPr>
        <w:t xml:space="preserve"> </w:t>
      </w:r>
      <w:r>
        <w:rPr>
          <w:rFonts w:ascii="Arial" w:hAnsi="Arial" w:cs="Arial"/>
          <w:bCs/>
          <w:spacing w:val="-3"/>
        </w:rPr>
        <w:t xml:space="preserve">nou proiectată </w:t>
      </w:r>
      <w:r w:rsidRPr="00931D3D">
        <w:rPr>
          <w:rFonts w:ascii="Arial" w:hAnsi="Arial" w:cs="Arial"/>
          <w:bCs/>
          <w:i/>
          <w:spacing w:val="-3"/>
        </w:rPr>
        <w:t>LES 20 kV</w:t>
      </w:r>
      <w:r w:rsidRPr="00931D3D">
        <w:rPr>
          <w:rFonts w:ascii="Arial" w:hAnsi="Arial" w:cs="Arial"/>
          <w:bCs/>
          <w:spacing w:val="-3"/>
        </w:rPr>
        <w:t xml:space="preserve">  va fi amplasată în zona drumu</w:t>
      </w:r>
      <w:r>
        <w:rPr>
          <w:rFonts w:ascii="Arial" w:hAnsi="Arial" w:cs="Arial"/>
          <w:bCs/>
          <w:spacing w:val="-3"/>
        </w:rPr>
        <w:t>rilor</w:t>
      </w:r>
      <w:r w:rsidRPr="00931D3D">
        <w:rPr>
          <w:rFonts w:ascii="Arial" w:hAnsi="Arial" w:cs="Arial"/>
          <w:bCs/>
          <w:spacing w:val="-3"/>
        </w:rPr>
        <w:t xml:space="preserve"> existent</w:t>
      </w:r>
      <w:r>
        <w:rPr>
          <w:rFonts w:ascii="Arial" w:hAnsi="Arial" w:cs="Arial"/>
          <w:bCs/>
          <w:spacing w:val="-3"/>
        </w:rPr>
        <w:t>e</w:t>
      </w:r>
      <w:r w:rsidRPr="00931D3D">
        <w:rPr>
          <w:rFonts w:ascii="Arial" w:hAnsi="Arial" w:cs="Arial"/>
          <w:bCs/>
          <w:spacing w:val="-3"/>
        </w:rPr>
        <w:t xml:space="preserve"> de acces la CEF-uri, pe domeniul public, p</w:t>
      </w:r>
      <w:r>
        <w:rPr>
          <w:rFonts w:ascii="Arial" w:hAnsi="Arial" w:cs="Arial"/>
          <w:bCs/>
          <w:spacing w:val="-3"/>
        </w:rPr>
        <w:t>â</w:t>
      </w:r>
      <w:r w:rsidRPr="00931D3D">
        <w:rPr>
          <w:rFonts w:ascii="Arial" w:hAnsi="Arial" w:cs="Arial"/>
          <w:bCs/>
          <w:spacing w:val="-3"/>
        </w:rPr>
        <w:t>n</w:t>
      </w:r>
      <w:r>
        <w:rPr>
          <w:rFonts w:ascii="Arial" w:hAnsi="Arial" w:cs="Arial"/>
          <w:bCs/>
          <w:spacing w:val="-3"/>
        </w:rPr>
        <w:t>ă</w:t>
      </w:r>
      <w:r w:rsidRPr="00931D3D">
        <w:rPr>
          <w:rFonts w:ascii="Arial" w:hAnsi="Arial" w:cs="Arial"/>
          <w:bCs/>
          <w:spacing w:val="-3"/>
        </w:rPr>
        <w:t xml:space="preserve"> în zona stației </w:t>
      </w:r>
      <w:r w:rsidRPr="00931D3D">
        <w:rPr>
          <w:rFonts w:ascii="Arial" w:hAnsi="Arial" w:cs="Arial"/>
          <w:b/>
          <w:lang w:val="es-ES"/>
        </w:rPr>
        <w:t>stație de conexiuni 110kV</w:t>
      </w:r>
      <w:r w:rsidRPr="00931D3D">
        <w:rPr>
          <w:rFonts w:ascii="Arial" w:hAnsi="Arial" w:cs="Arial"/>
          <w:bCs/>
          <w:spacing w:val="-3"/>
        </w:rPr>
        <w:t xml:space="preserve"> . LES 20KV </w:t>
      </w:r>
      <w:r>
        <w:rPr>
          <w:rFonts w:ascii="Arial" w:hAnsi="Arial" w:cs="Arial"/>
          <w:bCs/>
          <w:spacing w:val="-3"/>
        </w:rPr>
        <w:t>ș</w:t>
      </w:r>
      <w:r w:rsidRPr="00931D3D">
        <w:rPr>
          <w:rFonts w:ascii="Arial" w:hAnsi="Arial" w:cs="Arial"/>
          <w:bCs/>
          <w:spacing w:val="-3"/>
        </w:rPr>
        <w:t>i st</w:t>
      </w:r>
      <w:r>
        <w:rPr>
          <w:rFonts w:ascii="Arial" w:hAnsi="Arial" w:cs="Arial"/>
          <w:bCs/>
          <w:spacing w:val="-3"/>
        </w:rPr>
        <w:t>â</w:t>
      </w:r>
      <w:r w:rsidRPr="00931D3D">
        <w:rPr>
          <w:rFonts w:ascii="Arial" w:hAnsi="Arial" w:cs="Arial"/>
          <w:bCs/>
          <w:spacing w:val="-3"/>
        </w:rPr>
        <w:t>lpul 1N proiectat, se vor amplasa pe parcelele cu CF nr. 55470, 54334, 56221, 56229, 56222, 56219</w:t>
      </w:r>
      <w:r w:rsidRPr="00931D3D">
        <w:rPr>
          <w:rFonts w:ascii="Arial" w:hAnsi="Arial" w:cs="Arial"/>
          <w:lang w:val="es-ES"/>
        </w:rPr>
        <w:t>;</w:t>
      </w:r>
    </w:p>
    <w:p w:rsidR="00965526" w:rsidRPr="00931D3D" w:rsidRDefault="00965526" w:rsidP="00965526">
      <w:pPr>
        <w:tabs>
          <w:tab w:val="left" w:pos="-720"/>
        </w:tabs>
        <w:suppressAutoHyphens/>
        <w:spacing w:after="0"/>
        <w:ind w:left="120"/>
        <w:jc w:val="both"/>
        <w:rPr>
          <w:rFonts w:ascii="Arial" w:hAnsi="Arial" w:cs="Arial"/>
          <w:lang w:val="es-ES"/>
        </w:rPr>
      </w:pPr>
      <w:r w:rsidRPr="00931D3D">
        <w:rPr>
          <w:rFonts w:ascii="Arial" w:hAnsi="Arial" w:cs="Arial"/>
          <w:b/>
          <w:lang w:val="es-ES"/>
        </w:rPr>
        <w:tab/>
      </w:r>
      <w:r w:rsidRPr="00931D3D">
        <w:rPr>
          <w:rFonts w:ascii="Arial" w:hAnsi="Arial" w:cs="Arial"/>
          <w:i/>
          <w:lang w:val="es-ES"/>
        </w:rPr>
        <w:t>- sfârșit lucrare</w:t>
      </w:r>
      <w:r w:rsidRPr="00931D3D">
        <w:rPr>
          <w:rFonts w:ascii="Arial" w:hAnsi="Arial" w:cs="Arial"/>
        </w:rPr>
        <w:t>:</w:t>
      </w:r>
      <w:r w:rsidRPr="00931D3D">
        <w:rPr>
          <w:rFonts w:ascii="Arial" w:hAnsi="Arial" w:cs="Arial"/>
          <w:lang w:val="es-ES"/>
        </w:rPr>
        <w:t xml:space="preserve"> - linia electrică subterană</w:t>
      </w:r>
      <w:r w:rsidRPr="00931D3D">
        <w:rPr>
          <w:rFonts w:ascii="Arial" w:hAnsi="Arial" w:cs="Arial"/>
          <w:bCs/>
          <w:spacing w:val="-3"/>
        </w:rPr>
        <w:t xml:space="preserve"> </w:t>
      </w:r>
      <w:r w:rsidRPr="00931D3D">
        <w:rPr>
          <w:rFonts w:ascii="Arial" w:hAnsi="Arial" w:cs="Arial"/>
          <w:bCs/>
          <w:i/>
          <w:spacing w:val="-3"/>
        </w:rPr>
        <w:t>LES 20 kV</w:t>
      </w:r>
      <w:r w:rsidRPr="00931D3D">
        <w:rPr>
          <w:rFonts w:ascii="Arial" w:hAnsi="Arial" w:cs="Arial"/>
          <w:bCs/>
          <w:spacing w:val="-3"/>
        </w:rPr>
        <w:t xml:space="preserve"> proiectată se va racorda la un PTA 20/0,4 kV 100 kVA </w:t>
      </w:r>
      <w:r>
        <w:rPr>
          <w:rFonts w:ascii="Arial" w:hAnsi="Arial" w:cs="Arial"/>
          <w:bCs/>
          <w:spacing w:val="-3"/>
        </w:rPr>
        <w:t>din</w:t>
      </w:r>
      <w:r w:rsidRPr="00931D3D">
        <w:rPr>
          <w:rFonts w:ascii="Arial" w:hAnsi="Arial" w:cs="Arial"/>
          <w:bCs/>
          <w:spacing w:val="-3"/>
        </w:rPr>
        <w:t xml:space="preserve"> zona stației </w:t>
      </w:r>
      <w:r w:rsidRPr="00931D3D">
        <w:rPr>
          <w:rFonts w:ascii="Arial" w:hAnsi="Arial" w:cs="Arial"/>
          <w:b/>
          <w:lang w:val="es-ES"/>
        </w:rPr>
        <w:t>de conexiuni 110kV</w:t>
      </w:r>
      <w:r w:rsidRPr="00931D3D">
        <w:rPr>
          <w:rFonts w:ascii="Arial" w:hAnsi="Arial" w:cs="Arial"/>
          <w:bCs/>
          <w:spacing w:val="-3"/>
        </w:rPr>
        <w:t xml:space="preserve"> </w:t>
      </w:r>
      <w:r>
        <w:rPr>
          <w:rFonts w:ascii="Arial" w:hAnsi="Arial" w:cs="Arial"/>
          <w:bCs/>
          <w:spacing w:val="-3"/>
        </w:rPr>
        <w:t xml:space="preserve">noi </w:t>
      </w:r>
      <w:r w:rsidRPr="00931D3D">
        <w:rPr>
          <w:rFonts w:ascii="Arial" w:hAnsi="Arial" w:cs="Arial"/>
          <w:bCs/>
          <w:spacing w:val="-3"/>
        </w:rPr>
        <w:t>pro</w:t>
      </w:r>
      <w:r>
        <w:rPr>
          <w:rFonts w:ascii="Arial" w:hAnsi="Arial" w:cs="Arial"/>
          <w:bCs/>
          <w:spacing w:val="-3"/>
        </w:rPr>
        <w:t>iectate și va avea destinația</w:t>
      </w:r>
      <w:r w:rsidRPr="00931D3D">
        <w:rPr>
          <w:rFonts w:ascii="Arial" w:hAnsi="Arial" w:cs="Arial"/>
          <w:bCs/>
          <w:spacing w:val="-3"/>
        </w:rPr>
        <w:t xml:space="preserve"> alimentarea de baz</w:t>
      </w:r>
      <w:r>
        <w:rPr>
          <w:rFonts w:ascii="Arial" w:hAnsi="Arial" w:cs="Arial"/>
          <w:bCs/>
          <w:spacing w:val="-3"/>
        </w:rPr>
        <w:t>ă</w:t>
      </w:r>
      <w:r w:rsidRPr="00931D3D">
        <w:rPr>
          <w:rFonts w:ascii="Arial" w:hAnsi="Arial" w:cs="Arial"/>
          <w:bCs/>
          <w:spacing w:val="-3"/>
        </w:rPr>
        <w:t xml:space="preserve"> a serviciilor interne ale sta</w:t>
      </w:r>
      <w:r>
        <w:rPr>
          <w:rFonts w:ascii="Arial" w:hAnsi="Arial" w:cs="Arial"/>
          <w:bCs/>
          <w:spacing w:val="-3"/>
        </w:rPr>
        <w:t>ț</w:t>
      </w:r>
      <w:r w:rsidRPr="00931D3D">
        <w:rPr>
          <w:rFonts w:ascii="Arial" w:hAnsi="Arial" w:cs="Arial"/>
          <w:bCs/>
          <w:spacing w:val="-3"/>
        </w:rPr>
        <w:t>iei.</w:t>
      </w:r>
    </w:p>
    <w:p w:rsidR="00965526" w:rsidRPr="00D64372" w:rsidRDefault="00965526" w:rsidP="00965526">
      <w:pPr>
        <w:spacing w:after="0"/>
        <w:ind w:firstLine="720"/>
        <w:jc w:val="both"/>
        <w:rPr>
          <w:rFonts w:ascii="Arial" w:hAnsi="Arial" w:cs="Arial"/>
        </w:rPr>
      </w:pPr>
      <w:r>
        <w:rPr>
          <w:rFonts w:ascii="Arial" w:hAnsi="Arial" w:cs="Arial"/>
        </w:rPr>
        <w:tab/>
        <w:t xml:space="preserve"> </w:t>
      </w:r>
    </w:p>
    <w:p w:rsidR="00965526" w:rsidRDefault="00965526" w:rsidP="00965526">
      <w:pPr>
        <w:spacing w:after="0"/>
        <w:jc w:val="both"/>
        <w:rPr>
          <w:rFonts w:ascii="Arial" w:hAnsi="Arial" w:cs="Arial"/>
          <w:lang w:val="es-ES"/>
        </w:rPr>
      </w:pPr>
      <w:r w:rsidRPr="003F4871">
        <w:rPr>
          <w:rFonts w:ascii="Arial" w:hAnsi="Arial" w:cs="Arial"/>
          <w:b/>
          <w:lang w:val="es-ES"/>
        </w:rPr>
        <w:t>~</w:t>
      </w:r>
      <w:r>
        <w:rPr>
          <w:rFonts w:ascii="Arial" w:hAnsi="Arial" w:cs="Arial"/>
          <w:b/>
          <w:lang w:val="es-ES"/>
        </w:rPr>
        <w:t xml:space="preserve"> alte lucrări de construcții necesare</w:t>
      </w:r>
      <w:r w:rsidRPr="001A67FD">
        <w:rPr>
          <w:rFonts w:ascii="Arial" w:hAnsi="Arial" w:cs="Arial"/>
          <w:lang w:val="es-ES"/>
        </w:rPr>
        <w:t>:</w:t>
      </w:r>
    </w:p>
    <w:p w:rsidR="00965526" w:rsidRDefault="00965526" w:rsidP="00965526">
      <w:pPr>
        <w:spacing w:after="0"/>
        <w:jc w:val="both"/>
        <w:rPr>
          <w:rFonts w:ascii="Arial" w:hAnsi="Arial" w:cs="Arial"/>
          <w:lang w:val="es-ES"/>
        </w:rPr>
      </w:pPr>
      <w:r>
        <w:rPr>
          <w:rFonts w:ascii="Arial" w:hAnsi="Arial" w:cs="Arial"/>
          <w:lang w:val="es-ES"/>
        </w:rPr>
        <w:tab/>
        <w:t>- refacerea zonelor verzi și pavaje;</w:t>
      </w:r>
    </w:p>
    <w:p w:rsidR="00965526" w:rsidRDefault="00965526" w:rsidP="00965526">
      <w:pPr>
        <w:pStyle w:val="ListParagraph"/>
        <w:spacing w:after="0"/>
        <w:jc w:val="both"/>
        <w:rPr>
          <w:rFonts w:ascii="Arial" w:hAnsi="Arial" w:cs="Arial"/>
          <w:lang w:val="es-ES"/>
        </w:rPr>
      </w:pPr>
      <w:r>
        <w:rPr>
          <w:rFonts w:ascii="Arial" w:hAnsi="Arial" w:cs="Arial"/>
          <w:lang w:val="es-ES"/>
        </w:rPr>
        <w:t xml:space="preserve">- împrejmuire </w:t>
      </w:r>
      <w:r>
        <w:rPr>
          <w:rFonts w:ascii="Arial" w:hAnsi="Arial" w:cs="Arial"/>
        </w:rPr>
        <w:t>a perimetrului stației</w:t>
      </w:r>
      <w:r w:rsidRPr="00C814F2">
        <w:rPr>
          <w:rFonts w:ascii="Arial" w:hAnsi="Arial" w:cs="Arial"/>
        </w:rPr>
        <w:t xml:space="preserve"> </w:t>
      </w:r>
      <w:r>
        <w:rPr>
          <w:rFonts w:ascii="Arial" w:hAnsi="Arial" w:cs="Arial"/>
        </w:rPr>
        <w:t>de conexiuni</w:t>
      </w:r>
      <w:r>
        <w:rPr>
          <w:rFonts w:ascii="Arial" w:hAnsi="Arial" w:cs="Arial"/>
          <w:lang w:val="es-ES"/>
        </w:rPr>
        <w:t xml:space="preserve"> </w:t>
      </w:r>
      <w:r w:rsidRPr="00816051">
        <w:rPr>
          <w:rFonts w:ascii="Arial" w:hAnsi="Arial" w:cs="Arial"/>
          <w:lang w:val="es-ES"/>
        </w:rPr>
        <w:t>110</w:t>
      </w:r>
      <w:proofErr w:type="gramStart"/>
      <w:r w:rsidRPr="00816051">
        <w:rPr>
          <w:rFonts w:ascii="Arial" w:hAnsi="Arial" w:cs="Arial"/>
          <w:lang w:val="es-ES"/>
        </w:rPr>
        <w:t>kV</w:t>
      </w:r>
      <w:r>
        <w:rPr>
          <w:rFonts w:ascii="Arial" w:hAnsi="Arial" w:cs="Arial"/>
          <w:lang w:val="es-ES"/>
        </w:rPr>
        <w:t xml:space="preserve"> ;</w:t>
      </w:r>
      <w:proofErr w:type="gramEnd"/>
    </w:p>
    <w:p w:rsidR="00965526" w:rsidRPr="00267D0F" w:rsidRDefault="00965526" w:rsidP="00965526">
      <w:pPr>
        <w:pStyle w:val="ListParagraph"/>
        <w:spacing w:after="0"/>
        <w:jc w:val="both"/>
        <w:rPr>
          <w:rFonts w:ascii="Arial" w:hAnsi="Arial" w:cs="Arial"/>
          <w:lang w:val="es-ES"/>
        </w:rPr>
      </w:pPr>
      <w:r>
        <w:rPr>
          <w:rFonts w:ascii="Arial" w:hAnsi="Arial" w:cs="Arial"/>
          <w:lang w:val="es-ES"/>
        </w:rPr>
        <w:t xml:space="preserve">- </w:t>
      </w:r>
      <w:r w:rsidRPr="00267D0F">
        <w:rPr>
          <w:rFonts w:ascii="Arial" w:hAnsi="Arial" w:cs="Arial"/>
        </w:rPr>
        <w:t xml:space="preserve">realizare </w:t>
      </w:r>
      <w:r>
        <w:rPr>
          <w:rFonts w:ascii="Arial" w:hAnsi="Arial" w:cs="Arial"/>
        </w:rPr>
        <w:t>căi de acces tehnologice.</w:t>
      </w:r>
    </w:p>
    <w:p w:rsidR="00965526" w:rsidRDefault="00965526" w:rsidP="00965526">
      <w:pPr>
        <w:spacing w:after="0"/>
        <w:ind w:firstLine="720"/>
        <w:jc w:val="both"/>
        <w:rPr>
          <w:rFonts w:ascii="Arial" w:hAnsi="Arial" w:cs="Arial"/>
          <w:lang w:val="es-ES"/>
        </w:rPr>
      </w:pPr>
    </w:p>
    <w:p w:rsidR="00965526" w:rsidRDefault="00965526" w:rsidP="00965526">
      <w:pPr>
        <w:spacing w:after="0"/>
        <w:jc w:val="both"/>
        <w:rPr>
          <w:rFonts w:ascii="Arial" w:hAnsi="Arial" w:cs="Arial"/>
        </w:rPr>
      </w:pPr>
    </w:p>
    <w:p w:rsidR="00965526" w:rsidRPr="00EB2EBF" w:rsidRDefault="00965526" w:rsidP="00965526">
      <w:pPr>
        <w:spacing w:after="0"/>
        <w:ind w:firstLine="720"/>
        <w:jc w:val="both"/>
        <w:rPr>
          <w:rFonts w:ascii="Arial" w:hAnsi="Arial" w:cs="Arial"/>
          <w:lang w:val="es-ES"/>
        </w:rPr>
      </w:pPr>
    </w:p>
    <w:p w:rsidR="00965526" w:rsidRDefault="00965526" w:rsidP="00965526">
      <w:pPr>
        <w:jc w:val="both"/>
        <w:rPr>
          <w:rFonts w:ascii="Arial" w:hAnsi="Arial" w:cs="Arial"/>
          <w:lang w:val="es-ES"/>
        </w:rPr>
      </w:pPr>
      <w:r w:rsidRPr="00AE383C">
        <w:rPr>
          <w:rFonts w:ascii="Arial" w:hAnsi="Arial" w:cs="Arial"/>
          <w:b/>
          <w:lang w:val="es-ES"/>
        </w:rPr>
        <w:t xml:space="preserve">~ </w:t>
      </w:r>
      <w:r>
        <w:rPr>
          <w:rFonts w:ascii="Arial" w:hAnsi="Arial" w:cs="Arial"/>
          <w:b/>
          <w:lang w:val="es-ES"/>
        </w:rPr>
        <w:t>lucrări de traversare a cursului de apă</w:t>
      </w:r>
      <w:r w:rsidRPr="00AE383C">
        <w:rPr>
          <w:rFonts w:ascii="Arial" w:hAnsi="Arial" w:cs="Arial"/>
          <w:b/>
          <w:lang w:val="es-ES"/>
        </w:rPr>
        <w:t xml:space="preserve"> </w:t>
      </w:r>
      <w:r>
        <w:rPr>
          <w:rFonts w:ascii="Arial" w:hAnsi="Arial" w:cs="Arial"/>
          <w:b/>
          <w:lang w:val="es-ES"/>
        </w:rPr>
        <w:t>r. Bic</w:t>
      </w:r>
      <w:r w:rsidRPr="00680B39">
        <w:rPr>
          <w:rFonts w:ascii="Arial" w:hAnsi="Arial" w:cs="Arial"/>
          <w:lang w:val="es-ES"/>
        </w:rPr>
        <w:t>,</w:t>
      </w:r>
      <w:r>
        <w:rPr>
          <w:rFonts w:ascii="Arial" w:hAnsi="Arial" w:cs="Arial"/>
          <w:b/>
          <w:lang w:val="es-ES"/>
        </w:rPr>
        <w:t xml:space="preserve"> </w:t>
      </w:r>
      <w:r w:rsidRPr="00AE383C">
        <w:rPr>
          <w:rFonts w:ascii="Arial" w:hAnsi="Arial" w:cs="Arial"/>
          <w:lang w:val="es-ES"/>
        </w:rPr>
        <w:t xml:space="preserve">cu </w:t>
      </w:r>
      <w:r>
        <w:rPr>
          <w:rFonts w:ascii="Arial" w:hAnsi="Arial" w:cs="Arial"/>
          <w:lang w:val="es-ES"/>
        </w:rPr>
        <w:t xml:space="preserve">linie electrică subterană </w:t>
      </w:r>
      <w:r>
        <w:rPr>
          <w:rFonts w:ascii="Arial" w:hAnsi="Arial" w:cs="Arial"/>
          <w:sz w:val="20"/>
          <w:szCs w:val="20"/>
          <w:lang w:val="es-ES"/>
        </w:rPr>
        <w:t>LES 20 kV</w:t>
      </w:r>
      <w:r w:rsidRPr="00AE383C">
        <w:rPr>
          <w:rFonts w:ascii="Arial" w:hAnsi="Arial" w:cs="Arial"/>
          <w:lang w:val="es-ES"/>
        </w:rPr>
        <w:t xml:space="preserve">, </w:t>
      </w:r>
      <w:r w:rsidRPr="00646088">
        <w:rPr>
          <w:rFonts w:ascii="Arial" w:hAnsi="Arial" w:cs="Arial"/>
        </w:rPr>
        <w:t xml:space="preserve">în </w:t>
      </w:r>
      <w:r>
        <w:rPr>
          <w:rFonts w:ascii="Arial" w:hAnsi="Arial" w:cs="Arial"/>
        </w:rPr>
        <w:t>2</w:t>
      </w:r>
      <w:r w:rsidRPr="00646088">
        <w:rPr>
          <w:rFonts w:ascii="Arial" w:hAnsi="Arial" w:cs="Arial"/>
        </w:rPr>
        <w:t xml:space="preserve"> </w:t>
      </w:r>
      <w:r>
        <w:rPr>
          <w:rFonts w:ascii="Arial" w:hAnsi="Arial" w:cs="Arial"/>
        </w:rPr>
        <w:t>secțiuni:</w:t>
      </w:r>
      <w:r w:rsidRPr="00646088">
        <w:rPr>
          <w:rFonts w:ascii="Arial" w:hAnsi="Arial" w:cs="Arial"/>
        </w:rPr>
        <w:t xml:space="preserve">  </w:t>
      </w:r>
    </w:p>
    <w:p w:rsidR="00965526" w:rsidRDefault="00965526" w:rsidP="00965526">
      <w:pPr>
        <w:spacing w:after="0"/>
        <w:ind w:firstLine="720"/>
        <w:jc w:val="both"/>
        <w:rPr>
          <w:rFonts w:ascii="Arial" w:hAnsi="Arial" w:cs="Arial"/>
        </w:rPr>
      </w:pPr>
      <w:r>
        <w:rPr>
          <w:rFonts w:ascii="Arial" w:hAnsi="Arial" w:cs="Arial"/>
        </w:rPr>
        <w:t xml:space="preserve">- </w:t>
      </w:r>
      <w:proofErr w:type="gramStart"/>
      <w:r w:rsidRPr="007C2ECF">
        <w:rPr>
          <w:rFonts w:ascii="Arial" w:hAnsi="Arial" w:cs="Arial"/>
        </w:rPr>
        <w:t>prin</w:t>
      </w:r>
      <w:proofErr w:type="gramEnd"/>
      <w:r w:rsidRPr="007C2ECF">
        <w:rPr>
          <w:rFonts w:ascii="Arial" w:hAnsi="Arial" w:cs="Arial"/>
        </w:rPr>
        <w:t xml:space="preserve"> subtraversare</w:t>
      </w:r>
      <w:r>
        <w:rPr>
          <w:rFonts w:ascii="Arial" w:hAnsi="Arial" w:cs="Arial"/>
          <w:lang w:val="es-ES"/>
        </w:rPr>
        <w:t xml:space="preserve"> </w:t>
      </w:r>
      <w:r>
        <w:rPr>
          <w:rFonts w:ascii="Arial" w:hAnsi="Arial" w:cs="Arial"/>
        </w:rPr>
        <w:t>– 1 secțiune</w:t>
      </w:r>
      <w:r>
        <w:rPr>
          <w:rFonts w:ascii="Arial" w:hAnsi="Arial" w:cs="Arial"/>
          <w:lang w:val="es-ES"/>
        </w:rPr>
        <w:t>;</w:t>
      </w:r>
    </w:p>
    <w:p w:rsidR="00965526" w:rsidRDefault="00965526" w:rsidP="00965526">
      <w:pPr>
        <w:jc w:val="both"/>
        <w:rPr>
          <w:rFonts w:ascii="Arial" w:hAnsi="Arial" w:cs="Arial"/>
          <w:lang w:val="es-ES"/>
        </w:rPr>
      </w:pPr>
      <w:r>
        <w:rPr>
          <w:rFonts w:ascii="Arial" w:hAnsi="Arial" w:cs="Arial"/>
        </w:rPr>
        <w:tab/>
        <w:t>-</w:t>
      </w:r>
      <w:r w:rsidRPr="007C2ECF">
        <w:rPr>
          <w:rFonts w:ascii="Arial" w:hAnsi="Arial" w:cs="Arial"/>
        </w:rPr>
        <w:t xml:space="preserve"> </w:t>
      </w:r>
      <w:proofErr w:type="gramStart"/>
      <w:r w:rsidRPr="007C2ECF">
        <w:rPr>
          <w:rFonts w:ascii="Arial" w:hAnsi="Arial" w:cs="Arial"/>
        </w:rPr>
        <w:t>prin</w:t>
      </w:r>
      <w:proofErr w:type="gramEnd"/>
      <w:r>
        <w:rPr>
          <w:rFonts w:ascii="Arial" w:hAnsi="Arial" w:cs="Arial"/>
        </w:rPr>
        <w:t xml:space="preserve"> supratraversare– 1 secțiune, astfel</w:t>
      </w:r>
      <w:r w:rsidRPr="00AE383C">
        <w:rPr>
          <w:rFonts w:ascii="Arial" w:hAnsi="Arial" w:cs="Arial"/>
          <w:lang w:val="es-ES"/>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19"/>
        <w:gridCol w:w="1559"/>
        <w:gridCol w:w="1417"/>
      </w:tblGrid>
      <w:tr w:rsidR="00965526" w:rsidRPr="00AE383C" w:rsidTr="00217EC8">
        <w:trPr>
          <w:trHeight w:val="324"/>
          <w:jc w:val="center"/>
        </w:trPr>
        <w:tc>
          <w:tcPr>
            <w:tcW w:w="2405" w:type="dxa"/>
            <w:vMerge w:val="restart"/>
            <w:shd w:val="clear" w:color="auto" w:fill="auto"/>
            <w:vAlign w:val="center"/>
          </w:tcPr>
          <w:p w:rsidR="00965526" w:rsidRPr="00A355C3" w:rsidRDefault="00965526" w:rsidP="00217EC8">
            <w:pPr>
              <w:spacing w:after="0" w:line="240" w:lineRule="auto"/>
              <w:jc w:val="center"/>
              <w:rPr>
                <w:rFonts w:ascii="Arial" w:eastAsia="Times New Roman" w:hAnsi="Arial" w:cs="Arial"/>
                <w:b/>
                <w:lang w:val="it-IT"/>
              </w:rPr>
            </w:pPr>
            <w:r w:rsidRPr="00A355C3">
              <w:rPr>
                <w:rFonts w:ascii="Arial" w:eastAsia="Times New Roman" w:hAnsi="Arial" w:cs="Arial"/>
                <w:b/>
                <w:lang w:val="it-IT"/>
              </w:rPr>
              <w:t>Tip traversare/ Curs de apă</w:t>
            </w:r>
          </w:p>
        </w:tc>
        <w:tc>
          <w:tcPr>
            <w:tcW w:w="3119" w:type="dxa"/>
            <w:vMerge w:val="restart"/>
            <w:shd w:val="clear" w:color="auto" w:fill="auto"/>
            <w:vAlign w:val="center"/>
          </w:tcPr>
          <w:p w:rsidR="00965526" w:rsidRPr="00A355C3" w:rsidRDefault="00965526" w:rsidP="00217EC8">
            <w:pPr>
              <w:spacing w:after="0" w:line="240" w:lineRule="auto"/>
              <w:jc w:val="center"/>
              <w:rPr>
                <w:rFonts w:ascii="Arial" w:eastAsia="Times New Roman" w:hAnsi="Arial" w:cs="Arial"/>
                <w:b/>
                <w:lang w:val="it-IT"/>
              </w:rPr>
            </w:pPr>
            <w:r w:rsidRPr="00A355C3">
              <w:rPr>
                <w:rFonts w:ascii="Arial" w:eastAsia="Times New Roman" w:hAnsi="Arial" w:cs="Arial"/>
                <w:b/>
                <w:lang w:val="it-IT"/>
              </w:rPr>
              <w:t>Caracteristici traversare</w:t>
            </w:r>
          </w:p>
        </w:tc>
        <w:tc>
          <w:tcPr>
            <w:tcW w:w="2976" w:type="dxa"/>
            <w:gridSpan w:val="2"/>
            <w:shd w:val="clear" w:color="auto" w:fill="auto"/>
            <w:vAlign w:val="center"/>
          </w:tcPr>
          <w:p w:rsidR="00965526" w:rsidRPr="00A355C3" w:rsidRDefault="00965526" w:rsidP="00217EC8">
            <w:pPr>
              <w:spacing w:after="0" w:line="240" w:lineRule="auto"/>
              <w:jc w:val="center"/>
              <w:rPr>
                <w:rFonts w:ascii="Arial" w:eastAsia="Times New Roman" w:hAnsi="Arial" w:cs="Arial"/>
                <w:b/>
                <w:lang w:val="it-IT"/>
              </w:rPr>
            </w:pPr>
            <w:r w:rsidRPr="00A355C3">
              <w:rPr>
                <w:rFonts w:ascii="Arial" w:eastAsia="Times New Roman" w:hAnsi="Arial" w:cs="Arial"/>
                <w:b/>
                <w:lang w:val="it-IT"/>
              </w:rPr>
              <w:t>Coordonate stereo 70</w:t>
            </w:r>
            <w:r>
              <w:rPr>
                <w:rFonts w:ascii="Arial" w:eastAsia="Times New Roman" w:hAnsi="Arial" w:cs="Arial"/>
                <w:b/>
                <w:lang w:val="it-IT"/>
              </w:rPr>
              <w:t xml:space="preserve"> </w:t>
            </w:r>
          </w:p>
        </w:tc>
      </w:tr>
      <w:tr w:rsidR="00965526" w:rsidRPr="00AE383C" w:rsidTr="00217EC8">
        <w:trPr>
          <w:trHeight w:val="296"/>
          <w:jc w:val="center"/>
        </w:trPr>
        <w:tc>
          <w:tcPr>
            <w:tcW w:w="2405" w:type="dxa"/>
            <w:vMerge/>
            <w:shd w:val="clear" w:color="auto" w:fill="auto"/>
          </w:tcPr>
          <w:p w:rsidR="00965526" w:rsidRPr="00AE383C" w:rsidRDefault="00965526" w:rsidP="00217EC8">
            <w:pPr>
              <w:spacing w:after="0" w:line="240" w:lineRule="auto"/>
              <w:rPr>
                <w:rFonts w:ascii="Arial" w:eastAsia="Times New Roman" w:hAnsi="Arial" w:cs="Arial"/>
                <w:lang w:val="it-IT"/>
              </w:rPr>
            </w:pPr>
          </w:p>
        </w:tc>
        <w:tc>
          <w:tcPr>
            <w:tcW w:w="3119" w:type="dxa"/>
            <w:vMerge/>
            <w:shd w:val="clear" w:color="auto" w:fill="auto"/>
          </w:tcPr>
          <w:p w:rsidR="00965526" w:rsidRPr="00AE383C" w:rsidRDefault="00965526" w:rsidP="00217EC8">
            <w:pPr>
              <w:spacing w:after="0" w:line="240" w:lineRule="auto"/>
              <w:rPr>
                <w:rFonts w:ascii="Arial" w:eastAsia="Times New Roman" w:hAnsi="Arial" w:cs="Arial"/>
                <w:lang w:val="it-IT"/>
              </w:rPr>
            </w:pPr>
          </w:p>
        </w:tc>
        <w:tc>
          <w:tcPr>
            <w:tcW w:w="1559" w:type="dxa"/>
            <w:shd w:val="clear" w:color="auto" w:fill="auto"/>
            <w:vAlign w:val="center"/>
          </w:tcPr>
          <w:p w:rsidR="00965526" w:rsidRPr="00AE383C" w:rsidRDefault="00965526" w:rsidP="00217EC8">
            <w:pPr>
              <w:spacing w:after="0" w:line="240" w:lineRule="auto"/>
              <w:jc w:val="center"/>
              <w:rPr>
                <w:rFonts w:ascii="Arial" w:eastAsia="Times New Roman" w:hAnsi="Arial" w:cs="Arial"/>
                <w:lang w:val="it-IT"/>
              </w:rPr>
            </w:pPr>
            <w:r w:rsidRPr="00AE383C">
              <w:rPr>
                <w:rFonts w:ascii="Arial" w:eastAsia="Times New Roman" w:hAnsi="Arial" w:cs="Arial"/>
                <w:lang w:val="it-IT"/>
              </w:rPr>
              <w:t>Mal stâng</w:t>
            </w:r>
          </w:p>
        </w:tc>
        <w:tc>
          <w:tcPr>
            <w:tcW w:w="1417" w:type="dxa"/>
            <w:shd w:val="clear" w:color="auto" w:fill="auto"/>
            <w:vAlign w:val="center"/>
          </w:tcPr>
          <w:p w:rsidR="00965526" w:rsidRPr="00AE383C" w:rsidRDefault="00965526" w:rsidP="00217EC8">
            <w:pPr>
              <w:spacing w:after="0" w:line="240" w:lineRule="auto"/>
              <w:jc w:val="center"/>
              <w:rPr>
                <w:rFonts w:ascii="Arial" w:eastAsia="Times New Roman" w:hAnsi="Arial" w:cs="Arial"/>
                <w:lang w:val="it-IT"/>
              </w:rPr>
            </w:pPr>
            <w:r w:rsidRPr="00AE383C">
              <w:rPr>
                <w:rFonts w:ascii="Arial" w:eastAsia="Times New Roman" w:hAnsi="Arial" w:cs="Arial"/>
                <w:lang w:val="it-IT"/>
              </w:rPr>
              <w:t>Mal drept</w:t>
            </w:r>
          </w:p>
        </w:tc>
      </w:tr>
      <w:tr w:rsidR="00965526" w:rsidRPr="000F1E45" w:rsidTr="00217EC8">
        <w:trPr>
          <w:trHeight w:val="671"/>
          <w:jc w:val="center"/>
        </w:trPr>
        <w:tc>
          <w:tcPr>
            <w:tcW w:w="2405" w:type="dxa"/>
            <w:shd w:val="clear" w:color="auto" w:fill="auto"/>
            <w:vAlign w:val="center"/>
          </w:tcPr>
          <w:p w:rsidR="00965526" w:rsidRPr="00A52DC5" w:rsidRDefault="00965526" w:rsidP="00217EC8">
            <w:pPr>
              <w:spacing w:after="0" w:line="240" w:lineRule="auto"/>
              <w:jc w:val="both"/>
              <w:rPr>
                <w:rFonts w:ascii="Arial" w:eastAsia="Times New Roman" w:hAnsi="Arial" w:cs="Arial"/>
                <w:sz w:val="20"/>
                <w:szCs w:val="20"/>
                <w:lang w:val="it-IT"/>
              </w:rPr>
            </w:pPr>
            <w:r w:rsidRPr="00A52DC5">
              <w:rPr>
                <w:rFonts w:ascii="Arial" w:eastAsia="Times New Roman" w:hAnsi="Arial" w:cs="Arial"/>
                <w:b/>
                <w:sz w:val="20"/>
                <w:szCs w:val="20"/>
                <w:lang w:val="it-IT"/>
              </w:rPr>
              <w:t>Subtraversare</w:t>
            </w:r>
            <w:r w:rsidRPr="00A52DC5">
              <w:rPr>
                <w:rFonts w:ascii="Arial" w:eastAsia="Times New Roman" w:hAnsi="Arial" w:cs="Arial"/>
                <w:color w:val="000000" w:themeColor="text1"/>
                <w:sz w:val="20"/>
                <w:szCs w:val="20"/>
                <w:lang w:val="it-IT"/>
              </w:rPr>
              <w:t xml:space="preserve"> </w:t>
            </w:r>
            <w:r>
              <w:rPr>
                <w:rFonts w:ascii="Arial" w:eastAsia="Times New Roman" w:hAnsi="Arial" w:cs="Arial"/>
                <w:color w:val="000000" w:themeColor="text1"/>
                <w:sz w:val="20"/>
                <w:szCs w:val="20"/>
                <w:lang w:val="it-IT"/>
              </w:rPr>
              <w:t>(</w:t>
            </w:r>
            <w:r w:rsidRPr="007C2ECF">
              <w:rPr>
                <w:rFonts w:ascii="Arial" w:eastAsia="Times New Roman" w:hAnsi="Arial" w:cs="Arial"/>
                <w:color w:val="000000" w:themeColor="text1"/>
                <w:sz w:val="20"/>
                <w:szCs w:val="20"/>
                <w:lang w:val="it-IT"/>
              </w:rPr>
              <w:t>SBT1</w:t>
            </w:r>
            <w:r>
              <w:rPr>
                <w:rFonts w:ascii="Arial" w:eastAsia="Times New Roman" w:hAnsi="Arial" w:cs="Arial"/>
                <w:color w:val="000000" w:themeColor="text1"/>
                <w:sz w:val="20"/>
                <w:szCs w:val="20"/>
                <w:lang w:val="it-IT"/>
              </w:rPr>
              <w:t>)</w:t>
            </w:r>
            <w:r w:rsidRPr="00A52DC5">
              <w:rPr>
                <w:rFonts w:ascii="Arial" w:eastAsia="Times New Roman" w:hAnsi="Arial" w:cs="Arial"/>
                <w:sz w:val="20"/>
                <w:szCs w:val="20"/>
                <w:lang w:val="it-IT"/>
              </w:rPr>
              <w:t xml:space="preserve">, curs de apă cadastrat v. Bic, </w:t>
            </w:r>
            <w:r w:rsidRPr="00A52DC5">
              <w:rPr>
                <w:rFonts w:ascii="Arial" w:hAnsi="Arial" w:cs="Arial"/>
                <w:sz w:val="20"/>
                <w:szCs w:val="20"/>
                <w:lang w:val="pt-BR"/>
              </w:rPr>
              <w:t>(</w:t>
            </w:r>
            <w:r w:rsidRPr="00A52DC5">
              <w:rPr>
                <w:rFonts w:ascii="Arial" w:hAnsi="Arial" w:cs="Arial"/>
                <w:sz w:val="20"/>
                <w:szCs w:val="20"/>
              </w:rPr>
              <w:t>II.2.011.00.00.00.0) ,</w:t>
            </w:r>
            <w:r w:rsidRPr="00A52DC5">
              <w:rPr>
                <w:rFonts w:ascii="Arial" w:eastAsia="MS Mincho" w:hAnsi="Arial" w:cs="Arial"/>
                <w:color w:val="000000" w:themeColor="text1"/>
                <w:sz w:val="20"/>
                <w:szCs w:val="20"/>
                <w:lang w:val="es-ES" w:eastAsia="ja-JP"/>
              </w:rPr>
              <w:t xml:space="preserve"> Q</w:t>
            </w:r>
            <w:r w:rsidRPr="00A52DC5">
              <w:rPr>
                <w:rFonts w:ascii="Arial" w:eastAsia="MS Mincho" w:hAnsi="Arial" w:cs="Arial"/>
                <w:color w:val="000000" w:themeColor="text1"/>
                <w:sz w:val="20"/>
                <w:szCs w:val="20"/>
                <w:vertAlign w:val="subscript"/>
                <w:lang w:val="es-ES" w:eastAsia="ja-JP"/>
              </w:rPr>
              <w:t>1%</w:t>
            </w:r>
            <w:r w:rsidRPr="00A52DC5">
              <w:rPr>
                <w:rFonts w:ascii="Arial" w:eastAsia="MS Mincho" w:hAnsi="Arial" w:cs="Arial"/>
                <w:color w:val="000000" w:themeColor="text1"/>
                <w:sz w:val="20"/>
                <w:szCs w:val="20"/>
                <w:lang w:val="es-ES" w:eastAsia="ja-JP"/>
              </w:rPr>
              <w:t>=</w:t>
            </w:r>
            <w:r w:rsidRPr="00A52DC5">
              <w:rPr>
                <w:rFonts w:ascii="Arial" w:eastAsia="Times New Roman" w:hAnsi="Arial" w:cs="Arial"/>
                <w:b/>
                <w:sz w:val="20"/>
                <w:szCs w:val="20"/>
                <w:lang w:val="it-IT"/>
              </w:rPr>
              <w:t>18,5</w:t>
            </w:r>
            <w:r w:rsidRPr="00A52DC5">
              <w:rPr>
                <w:rFonts w:ascii="Arial" w:eastAsia="Times New Roman" w:hAnsi="Arial" w:cs="Arial"/>
                <w:sz w:val="20"/>
                <w:szCs w:val="20"/>
                <w:lang w:val="it-IT"/>
              </w:rPr>
              <w:t xml:space="preserve"> </w:t>
            </w:r>
            <w:r w:rsidRPr="00A52DC5">
              <w:rPr>
                <w:rFonts w:ascii="Arial" w:eastAsia="Times New Roman" w:hAnsi="Arial" w:cs="Arial"/>
                <w:color w:val="000000" w:themeColor="text1"/>
                <w:sz w:val="20"/>
                <w:szCs w:val="20"/>
                <w:lang w:val="it-IT"/>
              </w:rPr>
              <w:t>m</w:t>
            </w:r>
            <w:r w:rsidRPr="00A52DC5">
              <w:rPr>
                <w:rFonts w:ascii="Arial" w:eastAsia="Times New Roman" w:hAnsi="Arial" w:cs="Arial"/>
                <w:color w:val="000000" w:themeColor="text1"/>
                <w:sz w:val="20"/>
                <w:szCs w:val="20"/>
                <w:vertAlign w:val="superscript"/>
                <w:lang w:val="it-IT"/>
              </w:rPr>
              <w:t>3</w:t>
            </w:r>
            <w:r w:rsidRPr="00A52DC5">
              <w:rPr>
                <w:rFonts w:ascii="Arial" w:eastAsia="Times New Roman" w:hAnsi="Arial" w:cs="Arial"/>
                <w:color w:val="000000" w:themeColor="text1"/>
                <w:sz w:val="20"/>
                <w:szCs w:val="20"/>
                <w:lang w:val="it-IT"/>
              </w:rPr>
              <w:t xml:space="preserve">/s, </w:t>
            </w:r>
            <w:r w:rsidRPr="00A52DC5">
              <w:rPr>
                <w:rFonts w:ascii="Arial" w:eastAsia="Times New Roman" w:hAnsi="Arial" w:cs="Arial"/>
                <w:sz w:val="20"/>
                <w:szCs w:val="20"/>
                <w:lang w:val="it-IT"/>
              </w:rPr>
              <w:t>cu</w:t>
            </w:r>
            <w:r w:rsidRPr="00A52DC5">
              <w:rPr>
                <w:rFonts w:ascii="Arial" w:hAnsi="Arial" w:cs="Arial"/>
                <w:sz w:val="20"/>
                <w:szCs w:val="20"/>
                <w:lang w:val="es-ES"/>
              </w:rPr>
              <w:t xml:space="preserve"> LES 20 kV,  prin foraj </w:t>
            </w:r>
            <w:r w:rsidRPr="00A52DC5">
              <w:rPr>
                <w:rFonts w:ascii="Arial" w:hAnsi="Arial" w:cs="Arial"/>
                <w:sz w:val="20"/>
                <w:szCs w:val="20"/>
              </w:rPr>
              <w:t xml:space="preserve">orizontal </w:t>
            </w:r>
            <w:r w:rsidRPr="00A52DC5">
              <w:rPr>
                <w:rFonts w:ascii="Arial" w:hAnsi="Arial" w:cs="Arial"/>
                <w:sz w:val="20"/>
                <w:szCs w:val="20"/>
                <w:lang w:val="es-ES"/>
              </w:rPr>
              <w:t xml:space="preserve">dirijat, </w:t>
            </w:r>
            <w:r w:rsidRPr="00A52DC5">
              <w:rPr>
                <w:rFonts w:ascii="Arial" w:eastAsia="Times New Roman" w:hAnsi="Arial" w:cs="Arial"/>
                <w:color w:val="000000" w:themeColor="text1"/>
                <w:sz w:val="20"/>
                <w:szCs w:val="20"/>
                <w:lang w:val="it-IT"/>
              </w:rPr>
              <w:t>în</w:t>
            </w:r>
            <w:r w:rsidRPr="00A52DC5">
              <w:rPr>
                <w:rFonts w:ascii="Arial" w:hAnsi="Arial" w:cs="Arial"/>
                <w:color w:val="000000" w:themeColor="text1"/>
                <w:sz w:val="20"/>
                <w:szCs w:val="20"/>
                <w:lang w:val="es-ES"/>
              </w:rPr>
              <w:t xml:space="preserve"> tub de protecție, UAT</w:t>
            </w:r>
            <w:r w:rsidRPr="00A52DC5">
              <w:rPr>
                <w:rFonts w:ascii="Arial" w:hAnsi="Arial" w:cs="Arial"/>
                <w:sz w:val="20"/>
                <w:szCs w:val="20"/>
                <w:lang w:val="es-ES"/>
              </w:rPr>
              <w:t xml:space="preserve"> Șimleu Silvaniei</w:t>
            </w:r>
          </w:p>
        </w:tc>
        <w:tc>
          <w:tcPr>
            <w:tcW w:w="3119" w:type="dxa"/>
            <w:shd w:val="clear" w:color="auto" w:fill="auto"/>
            <w:vAlign w:val="center"/>
          </w:tcPr>
          <w:p w:rsidR="00965526" w:rsidRPr="00A52DC5" w:rsidRDefault="00965526" w:rsidP="00217EC8">
            <w:pPr>
              <w:spacing w:after="0" w:line="240" w:lineRule="auto"/>
              <w:jc w:val="both"/>
              <w:rPr>
                <w:rFonts w:ascii="Arial" w:eastAsia="Times New Roman" w:hAnsi="Arial" w:cs="Arial"/>
                <w:sz w:val="20"/>
                <w:szCs w:val="20"/>
              </w:rPr>
            </w:pPr>
            <w:r w:rsidRPr="00A52DC5">
              <w:rPr>
                <w:rFonts w:ascii="Arial" w:eastAsia="Times New Roman" w:hAnsi="Arial" w:cs="Arial"/>
                <w:sz w:val="20"/>
                <w:szCs w:val="20"/>
                <w:lang w:val="it-IT"/>
              </w:rPr>
              <w:t>-</w:t>
            </w:r>
            <w:r w:rsidRPr="00A52DC5">
              <w:rPr>
                <w:rFonts w:ascii="Arial" w:hAnsi="Arial" w:cs="Arial"/>
                <w:sz w:val="20"/>
                <w:szCs w:val="20"/>
                <w:lang w:val="es-ES"/>
              </w:rPr>
              <w:t xml:space="preserve"> linie electrică subterană LES 20 kV</w:t>
            </w:r>
            <w:r w:rsidRPr="00A52DC5">
              <w:rPr>
                <w:rFonts w:ascii="Arial" w:hAnsi="Arial" w:cs="Arial"/>
                <w:sz w:val="20"/>
                <w:szCs w:val="20"/>
              </w:rPr>
              <w:t>,</w:t>
            </w:r>
            <w:r w:rsidRPr="00A52DC5">
              <w:rPr>
                <w:rFonts w:ascii="Arial" w:eastAsia="Times New Roman" w:hAnsi="Arial" w:cs="Arial"/>
                <w:sz w:val="20"/>
                <w:szCs w:val="20"/>
                <w:lang w:val="it-IT"/>
              </w:rPr>
              <w:t xml:space="preserve"> în </w:t>
            </w:r>
            <w:r w:rsidRPr="00A52DC5">
              <w:rPr>
                <w:rFonts w:ascii="Arial" w:hAnsi="Arial" w:cs="Arial"/>
                <w:color w:val="000000" w:themeColor="text1"/>
                <w:sz w:val="20"/>
                <w:szCs w:val="20"/>
                <w:lang w:val="es-ES"/>
              </w:rPr>
              <w:t>tub</w:t>
            </w:r>
            <w:r w:rsidRPr="00A52DC5">
              <w:rPr>
                <w:rFonts w:ascii="Arial" w:eastAsia="Times New Roman" w:hAnsi="Arial" w:cs="Arial"/>
                <w:sz w:val="20"/>
                <w:szCs w:val="20"/>
                <w:lang w:val="it-IT"/>
              </w:rPr>
              <w:t xml:space="preserve"> de protecție</w:t>
            </w:r>
            <w:r w:rsidRPr="00A52DC5">
              <w:rPr>
                <w:rFonts w:ascii="Arial" w:hAnsi="Arial" w:cs="Arial"/>
                <w:sz w:val="20"/>
                <w:szCs w:val="20"/>
              </w:rPr>
              <w:t>,</w:t>
            </w:r>
            <w:r w:rsidRPr="00A52DC5">
              <w:rPr>
                <w:rFonts w:ascii="Arial" w:eastAsia="Times New Roman" w:hAnsi="Arial" w:cs="Arial"/>
                <w:sz w:val="20"/>
                <w:szCs w:val="20"/>
                <w:lang w:val="it-IT"/>
              </w:rPr>
              <w:t xml:space="preserve"> cu lungimea </w:t>
            </w:r>
            <w:r w:rsidRPr="00A52DC5">
              <w:rPr>
                <w:rFonts w:ascii="Arial" w:eastAsia="Times New Roman" w:hAnsi="Arial" w:cs="Arial"/>
                <w:color w:val="000000" w:themeColor="text1"/>
                <w:sz w:val="20"/>
                <w:szCs w:val="20"/>
                <w:lang w:val="it-IT"/>
              </w:rPr>
              <w:t>SB</w:t>
            </w:r>
            <w:r>
              <w:rPr>
                <w:rFonts w:ascii="Arial" w:eastAsia="Times New Roman" w:hAnsi="Arial" w:cs="Arial"/>
                <w:color w:val="000000" w:themeColor="text1"/>
                <w:sz w:val="20"/>
                <w:szCs w:val="20"/>
                <w:lang w:val="it-IT"/>
              </w:rPr>
              <w:t>T</w:t>
            </w:r>
            <w:r w:rsidRPr="00A52DC5">
              <w:rPr>
                <w:rFonts w:ascii="Arial" w:eastAsia="Times New Roman" w:hAnsi="Arial" w:cs="Arial"/>
                <w:color w:val="000000" w:themeColor="text1"/>
                <w:sz w:val="20"/>
                <w:szCs w:val="20"/>
                <w:lang w:val="it-IT"/>
              </w:rPr>
              <w:t>1</w:t>
            </w:r>
            <w:r w:rsidRPr="00A52DC5">
              <w:rPr>
                <w:rFonts w:ascii="Arial" w:eastAsia="Times New Roman" w:hAnsi="Arial" w:cs="Arial"/>
                <w:sz w:val="20"/>
                <w:szCs w:val="20"/>
              </w:rPr>
              <w:t xml:space="preserve">: </w:t>
            </w:r>
            <w:r w:rsidRPr="00A52DC5">
              <w:rPr>
                <w:rFonts w:ascii="Arial" w:eastAsia="Times New Roman" w:hAnsi="Arial" w:cs="Arial"/>
                <w:sz w:val="20"/>
                <w:szCs w:val="20"/>
                <w:lang w:val="it-IT"/>
              </w:rPr>
              <w:t>L=</w:t>
            </w:r>
            <w:r w:rsidRPr="00A52DC5">
              <w:rPr>
                <w:rFonts w:ascii="Arial" w:hAnsi="Arial" w:cs="Arial"/>
                <w:sz w:val="20"/>
                <w:szCs w:val="20"/>
              </w:rPr>
              <w:t xml:space="preserve"> 25 </w:t>
            </w:r>
            <w:r w:rsidRPr="00A52DC5">
              <w:rPr>
                <w:rFonts w:ascii="Arial" w:eastAsia="Times New Roman" w:hAnsi="Arial" w:cs="Arial"/>
                <w:sz w:val="20"/>
                <w:szCs w:val="20"/>
                <w:lang w:val="it-IT"/>
              </w:rPr>
              <w:t xml:space="preserve"> m, </w:t>
            </w:r>
            <w:r w:rsidRPr="00A52DC5">
              <w:rPr>
                <w:rFonts w:ascii="Arial" w:eastAsia="Times New Roman" w:hAnsi="Arial" w:cs="Arial"/>
                <w:color w:val="000000" w:themeColor="text1"/>
                <w:sz w:val="20"/>
                <w:szCs w:val="20"/>
                <w:lang w:val="it-IT"/>
              </w:rPr>
              <w:t>cotă talveg = +227.40 mdMN, cotă pozare linie electrică</w:t>
            </w:r>
            <w:r w:rsidRPr="00A52DC5">
              <w:rPr>
                <w:rFonts w:ascii="Arial" w:hAnsi="Arial" w:cs="Arial"/>
                <w:sz w:val="20"/>
                <w:szCs w:val="20"/>
                <w:lang w:val="es-ES"/>
              </w:rPr>
              <w:t xml:space="preserve"> LES 20 </w:t>
            </w:r>
            <w:r w:rsidRPr="00A52DC5">
              <w:rPr>
                <w:rFonts w:ascii="Arial" w:eastAsia="Times New Roman" w:hAnsi="Arial" w:cs="Arial"/>
                <w:color w:val="000000" w:themeColor="text1"/>
                <w:sz w:val="20"/>
                <w:szCs w:val="20"/>
                <w:lang w:val="it-IT"/>
              </w:rPr>
              <w:t xml:space="preserve"> </w:t>
            </w:r>
            <w:r w:rsidRPr="00A52DC5">
              <w:rPr>
                <w:rFonts w:ascii="Arial" w:hAnsi="Arial" w:cs="Arial"/>
                <w:sz w:val="20"/>
                <w:szCs w:val="20"/>
                <w:lang w:val="es-ES"/>
              </w:rPr>
              <w:t>kV</w:t>
            </w:r>
            <w:r w:rsidRPr="00A52DC5">
              <w:rPr>
                <w:rFonts w:ascii="Arial" w:eastAsia="Times New Roman" w:hAnsi="Arial" w:cs="Arial"/>
                <w:color w:val="000000" w:themeColor="text1"/>
                <w:sz w:val="20"/>
                <w:szCs w:val="20"/>
                <w:lang w:val="it-IT"/>
              </w:rPr>
              <w:t xml:space="preserve"> =+225.40 mdMN,  </w:t>
            </w:r>
            <w:r w:rsidRPr="00A52DC5">
              <w:rPr>
                <w:rFonts w:ascii="Arial" w:eastAsia="Times New Roman" w:hAnsi="Arial" w:cs="Arial"/>
                <w:color w:val="000000" w:themeColor="text1"/>
                <w:sz w:val="20"/>
                <w:szCs w:val="20"/>
              </w:rPr>
              <w:t>adâncime pozare față de talveg</w:t>
            </w:r>
            <w:r w:rsidRPr="00A52DC5">
              <w:rPr>
                <w:rFonts w:ascii="Arial" w:eastAsia="Times New Roman" w:hAnsi="Arial" w:cs="Arial"/>
                <w:color w:val="000000" w:themeColor="text1"/>
                <w:sz w:val="20"/>
                <w:szCs w:val="20"/>
                <w:lang w:val="it-IT"/>
              </w:rPr>
              <w:t>= -2,00 m și sub adâncimea de afuiere;</w:t>
            </w:r>
          </w:p>
        </w:tc>
        <w:tc>
          <w:tcPr>
            <w:tcW w:w="1559" w:type="dxa"/>
            <w:shd w:val="clear" w:color="auto" w:fill="auto"/>
            <w:vAlign w:val="center"/>
          </w:tcPr>
          <w:p w:rsidR="00965526" w:rsidRPr="00EB2CE8" w:rsidRDefault="00965526" w:rsidP="00217EC8">
            <w:pPr>
              <w:spacing w:after="0" w:line="240" w:lineRule="auto"/>
              <w:jc w:val="center"/>
              <w:rPr>
                <w:rFonts w:ascii="Arial" w:eastAsia="Times New Roman" w:hAnsi="Arial" w:cs="Arial"/>
                <w:sz w:val="20"/>
                <w:szCs w:val="20"/>
                <w:lang w:val="it-IT"/>
              </w:rPr>
            </w:pPr>
          </w:p>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X</w:t>
            </w:r>
            <w:r>
              <w:rPr>
                <w:rFonts w:ascii="Arial" w:eastAsia="Times New Roman" w:hAnsi="Arial" w:cs="Arial"/>
                <w:sz w:val="20"/>
                <w:szCs w:val="20"/>
                <w:lang w:val="it-IT"/>
              </w:rPr>
              <w:t>(N)</w:t>
            </w:r>
            <w:r w:rsidRPr="00EB2CE8">
              <w:rPr>
                <w:rFonts w:ascii="Arial" w:eastAsia="Times New Roman" w:hAnsi="Arial" w:cs="Arial"/>
                <w:sz w:val="20"/>
                <w:szCs w:val="20"/>
                <w:lang w:val="it-IT"/>
              </w:rPr>
              <w:t>=6</w:t>
            </w:r>
            <w:r>
              <w:rPr>
                <w:rFonts w:ascii="Arial" w:eastAsia="Times New Roman" w:hAnsi="Arial" w:cs="Arial"/>
                <w:sz w:val="20"/>
                <w:szCs w:val="20"/>
                <w:lang w:val="it-IT"/>
              </w:rPr>
              <w:t>36113</w:t>
            </w:r>
          </w:p>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Y</w:t>
            </w:r>
            <w:r>
              <w:rPr>
                <w:rFonts w:ascii="Arial" w:eastAsia="Times New Roman" w:hAnsi="Arial" w:cs="Arial"/>
                <w:sz w:val="20"/>
                <w:szCs w:val="20"/>
                <w:lang w:val="it-IT"/>
              </w:rPr>
              <w:t>(E)</w:t>
            </w:r>
            <w:r w:rsidRPr="00EB2CE8">
              <w:rPr>
                <w:rFonts w:ascii="Arial" w:eastAsia="Times New Roman" w:hAnsi="Arial" w:cs="Arial"/>
                <w:sz w:val="20"/>
                <w:szCs w:val="20"/>
                <w:lang w:val="it-IT"/>
              </w:rPr>
              <w:t>=3</w:t>
            </w:r>
            <w:r>
              <w:rPr>
                <w:rFonts w:ascii="Arial" w:eastAsia="Times New Roman" w:hAnsi="Arial" w:cs="Arial"/>
                <w:sz w:val="20"/>
                <w:szCs w:val="20"/>
                <w:lang w:val="it-IT"/>
              </w:rPr>
              <w:t>33446</w:t>
            </w:r>
          </w:p>
          <w:p w:rsidR="00965526" w:rsidRPr="00EB2CE8" w:rsidRDefault="00965526" w:rsidP="00217EC8">
            <w:pPr>
              <w:spacing w:after="0" w:line="240" w:lineRule="auto"/>
              <w:jc w:val="center"/>
              <w:rPr>
                <w:rFonts w:ascii="Arial" w:eastAsia="Times New Roman" w:hAnsi="Arial" w:cs="Arial"/>
                <w:i/>
                <w:sz w:val="20"/>
                <w:szCs w:val="20"/>
                <w:lang w:val="it-IT"/>
              </w:rPr>
            </w:pPr>
          </w:p>
        </w:tc>
        <w:tc>
          <w:tcPr>
            <w:tcW w:w="1417" w:type="dxa"/>
            <w:shd w:val="clear" w:color="auto" w:fill="auto"/>
            <w:vAlign w:val="center"/>
          </w:tcPr>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X</w:t>
            </w:r>
            <w:r>
              <w:rPr>
                <w:rFonts w:ascii="Arial" w:eastAsia="Times New Roman" w:hAnsi="Arial" w:cs="Arial"/>
                <w:sz w:val="20"/>
                <w:szCs w:val="20"/>
                <w:lang w:val="it-IT"/>
              </w:rPr>
              <w:t>(N)</w:t>
            </w:r>
            <w:r w:rsidRPr="00EB2CE8">
              <w:rPr>
                <w:rFonts w:ascii="Arial" w:eastAsia="Times New Roman" w:hAnsi="Arial" w:cs="Arial"/>
                <w:sz w:val="20"/>
                <w:szCs w:val="20"/>
                <w:lang w:val="it-IT"/>
              </w:rPr>
              <w:t>=6</w:t>
            </w:r>
            <w:r>
              <w:rPr>
                <w:rFonts w:ascii="Arial" w:eastAsia="Times New Roman" w:hAnsi="Arial" w:cs="Arial"/>
                <w:sz w:val="20"/>
                <w:szCs w:val="20"/>
                <w:lang w:val="it-IT"/>
              </w:rPr>
              <w:t>36093</w:t>
            </w:r>
          </w:p>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Y</w:t>
            </w:r>
            <w:r>
              <w:rPr>
                <w:rFonts w:ascii="Arial" w:eastAsia="Times New Roman" w:hAnsi="Arial" w:cs="Arial"/>
                <w:sz w:val="20"/>
                <w:szCs w:val="20"/>
                <w:lang w:val="it-IT"/>
              </w:rPr>
              <w:t>(E)=</w:t>
            </w:r>
            <w:r w:rsidRPr="00EB2CE8">
              <w:rPr>
                <w:rFonts w:ascii="Arial" w:eastAsia="Times New Roman" w:hAnsi="Arial" w:cs="Arial"/>
                <w:sz w:val="20"/>
                <w:szCs w:val="20"/>
                <w:lang w:val="it-IT"/>
              </w:rPr>
              <w:t>3</w:t>
            </w:r>
            <w:r>
              <w:rPr>
                <w:rFonts w:ascii="Arial" w:eastAsia="Times New Roman" w:hAnsi="Arial" w:cs="Arial"/>
                <w:sz w:val="20"/>
                <w:szCs w:val="20"/>
                <w:lang w:val="it-IT"/>
              </w:rPr>
              <w:t>33431</w:t>
            </w:r>
          </w:p>
        </w:tc>
      </w:tr>
      <w:tr w:rsidR="00965526" w:rsidRPr="000F1E45" w:rsidTr="00217EC8">
        <w:trPr>
          <w:trHeight w:val="671"/>
          <w:jc w:val="center"/>
        </w:trPr>
        <w:tc>
          <w:tcPr>
            <w:tcW w:w="2405" w:type="dxa"/>
            <w:shd w:val="clear" w:color="auto" w:fill="auto"/>
            <w:vAlign w:val="center"/>
          </w:tcPr>
          <w:p w:rsidR="00965526" w:rsidRPr="00A52DC5" w:rsidRDefault="00965526" w:rsidP="00217EC8">
            <w:pPr>
              <w:spacing w:after="0" w:line="240" w:lineRule="auto"/>
              <w:jc w:val="both"/>
              <w:rPr>
                <w:rFonts w:ascii="Arial" w:eastAsia="Times New Roman" w:hAnsi="Arial" w:cs="Arial"/>
                <w:b/>
                <w:sz w:val="20"/>
                <w:szCs w:val="20"/>
                <w:lang w:val="it-IT"/>
              </w:rPr>
            </w:pPr>
            <w:r w:rsidRPr="00A52DC5">
              <w:rPr>
                <w:rFonts w:ascii="Arial" w:eastAsia="Times New Roman" w:hAnsi="Arial" w:cs="Arial"/>
                <w:b/>
                <w:sz w:val="20"/>
                <w:szCs w:val="20"/>
                <w:lang w:val="it-IT"/>
              </w:rPr>
              <w:t>Su</w:t>
            </w:r>
            <w:r>
              <w:rPr>
                <w:rFonts w:ascii="Arial" w:eastAsia="Times New Roman" w:hAnsi="Arial" w:cs="Arial"/>
                <w:b/>
                <w:sz w:val="20"/>
                <w:szCs w:val="20"/>
                <w:lang w:val="it-IT"/>
              </w:rPr>
              <w:t>pra</w:t>
            </w:r>
            <w:r w:rsidRPr="00A52DC5">
              <w:rPr>
                <w:rFonts w:ascii="Arial" w:eastAsia="Times New Roman" w:hAnsi="Arial" w:cs="Arial"/>
                <w:b/>
                <w:sz w:val="20"/>
                <w:szCs w:val="20"/>
                <w:lang w:val="it-IT"/>
              </w:rPr>
              <w:t>traversare</w:t>
            </w:r>
            <w:r>
              <w:rPr>
                <w:rFonts w:ascii="Arial" w:eastAsia="Times New Roman" w:hAnsi="Arial" w:cs="Arial"/>
                <w:color w:val="000000" w:themeColor="text1"/>
                <w:sz w:val="20"/>
                <w:szCs w:val="20"/>
                <w:lang w:val="it-IT"/>
              </w:rPr>
              <w:t>(</w:t>
            </w:r>
            <w:r w:rsidRPr="007C2ECF">
              <w:rPr>
                <w:rFonts w:ascii="Arial" w:eastAsia="Times New Roman" w:hAnsi="Arial" w:cs="Arial"/>
                <w:color w:val="000000" w:themeColor="text1"/>
                <w:sz w:val="20"/>
                <w:szCs w:val="20"/>
                <w:lang w:val="it-IT"/>
              </w:rPr>
              <w:t>SPT1)</w:t>
            </w:r>
            <w:r w:rsidRPr="00A52DC5">
              <w:rPr>
                <w:rFonts w:ascii="Arial" w:eastAsia="Times New Roman" w:hAnsi="Arial" w:cs="Arial"/>
                <w:sz w:val="20"/>
                <w:szCs w:val="20"/>
                <w:lang w:val="it-IT"/>
              </w:rPr>
              <w:t xml:space="preserve">, curs de apă cadastrat v. Bic, </w:t>
            </w:r>
            <w:r w:rsidRPr="00A52DC5">
              <w:rPr>
                <w:rFonts w:ascii="Arial" w:hAnsi="Arial" w:cs="Arial"/>
                <w:sz w:val="20"/>
                <w:szCs w:val="20"/>
                <w:lang w:val="pt-BR"/>
              </w:rPr>
              <w:t>(</w:t>
            </w:r>
            <w:r w:rsidRPr="00A52DC5">
              <w:rPr>
                <w:rFonts w:ascii="Arial" w:hAnsi="Arial" w:cs="Arial"/>
                <w:sz w:val="20"/>
                <w:szCs w:val="20"/>
              </w:rPr>
              <w:t>II.2.011.00.00.00.0)</w:t>
            </w:r>
            <w:r w:rsidRPr="00A52DC5">
              <w:rPr>
                <w:rFonts w:ascii="Arial" w:eastAsia="Times New Roman" w:hAnsi="Arial" w:cs="Arial"/>
                <w:sz w:val="20"/>
                <w:szCs w:val="20"/>
                <w:lang w:val="it-IT"/>
              </w:rPr>
              <w:t xml:space="preserve"> cu</w:t>
            </w:r>
            <w:r w:rsidRPr="00A52DC5">
              <w:rPr>
                <w:rFonts w:ascii="Arial" w:hAnsi="Arial" w:cs="Arial"/>
                <w:sz w:val="20"/>
                <w:szCs w:val="20"/>
                <w:lang w:val="es-ES"/>
              </w:rPr>
              <w:t xml:space="preserve"> LES 20 kV,</w:t>
            </w:r>
            <w:r>
              <w:rPr>
                <w:rFonts w:ascii="Arial" w:hAnsi="Arial" w:cs="Arial"/>
                <w:sz w:val="20"/>
                <w:szCs w:val="20"/>
                <w:lang w:val="es-ES"/>
              </w:rPr>
              <w:t xml:space="preserve"> prin</w:t>
            </w:r>
            <w:r w:rsidRPr="004D2D42">
              <w:rPr>
                <w:rFonts w:ascii="Arial" w:hAnsi="Arial" w:cs="Arial"/>
                <w:color w:val="000000" w:themeColor="text1"/>
                <w:sz w:val="20"/>
                <w:szCs w:val="20"/>
                <w:lang w:val="es-ES"/>
              </w:rPr>
              <w:t xml:space="preserve"> </w:t>
            </w:r>
            <w:r w:rsidRPr="004D2D42">
              <w:rPr>
                <w:rFonts w:ascii="Arial" w:hAnsi="Arial" w:cs="Arial"/>
                <w:color w:val="000000" w:themeColor="text1"/>
                <w:sz w:val="20"/>
                <w:szCs w:val="20"/>
                <w:lang w:val="es-ES"/>
              </w:rPr>
              <w:lastRenderedPageBreak/>
              <w:t xml:space="preserve">ancorare de </w:t>
            </w:r>
            <w:r w:rsidRPr="00BD1D27">
              <w:rPr>
                <w:rFonts w:ascii="Arial" w:eastAsia="Times New Roman" w:hAnsi="Arial" w:cs="Arial"/>
                <w:sz w:val="20"/>
                <w:szCs w:val="20"/>
                <w:lang w:val="it-IT"/>
              </w:rPr>
              <w:t>suprastruc</w:t>
            </w:r>
            <w:r>
              <w:rPr>
                <w:rFonts w:ascii="Arial" w:eastAsia="Times New Roman" w:hAnsi="Arial" w:cs="Arial"/>
                <w:sz w:val="20"/>
                <w:szCs w:val="20"/>
                <w:lang w:val="it-IT"/>
              </w:rPr>
              <w:t>-</w:t>
            </w:r>
            <w:r w:rsidRPr="00BD1D27">
              <w:rPr>
                <w:rFonts w:ascii="Arial" w:eastAsia="Times New Roman" w:hAnsi="Arial" w:cs="Arial"/>
                <w:sz w:val="20"/>
                <w:szCs w:val="20"/>
                <w:lang w:val="it-IT"/>
              </w:rPr>
              <w:t>tura</w:t>
            </w:r>
            <w:r w:rsidRPr="004D2D42">
              <w:rPr>
                <w:rFonts w:ascii="Arial" w:hAnsi="Arial" w:cs="Arial"/>
                <w:color w:val="000000" w:themeColor="text1"/>
                <w:sz w:val="20"/>
                <w:szCs w:val="20"/>
                <w:lang w:val="es-ES"/>
              </w:rPr>
              <w:t xml:space="preserve"> pod</w:t>
            </w:r>
            <w:r>
              <w:rPr>
                <w:rFonts w:ascii="Arial" w:hAnsi="Arial" w:cs="Arial"/>
                <w:color w:val="000000" w:themeColor="text1"/>
                <w:sz w:val="20"/>
                <w:szCs w:val="20"/>
                <w:lang w:val="es-ES"/>
              </w:rPr>
              <w:t>ețul</w:t>
            </w:r>
            <w:r w:rsidRPr="004D2D42">
              <w:rPr>
                <w:rFonts w:ascii="Arial" w:hAnsi="Arial" w:cs="Arial"/>
                <w:color w:val="000000" w:themeColor="text1"/>
                <w:sz w:val="20"/>
                <w:szCs w:val="20"/>
                <w:lang w:val="es-ES"/>
              </w:rPr>
              <w:t xml:space="preserve"> existent</w:t>
            </w:r>
            <w:r>
              <w:rPr>
                <w:rFonts w:ascii="Arial" w:hAnsi="Arial" w:cs="Arial"/>
                <w:color w:val="000000" w:themeColor="text1"/>
                <w:sz w:val="20"/>
                <w:szCs w:val="20"/>
                <w:lang w:val="es-ES"/>
              </w:rPr>
              <w:t>.</w:t>
            </w:r>
          </w:p>
        </w:tc>
        <w:tc>
          <w:tcPr>
            <w:tcW w:w="3119" w:type="dxa"/>
            <w:shd w:val="clear" w:color="auto" w:fill="auto"/>
            <w:vAlign w:val="center"/>
          </w:tcPr>
          <w:p w:rsidR="00965526" w:rsidRPr="00A52DC5" w:rsidRDefault="00965526" w:rsidP="00217EC8">
            <w:pPr>
              <w:spacing w:after="0" w:line="240" w:lineRule="auto"/>
              <w:jc w:val="both"/>
              <w:rPr>
                <w:rFonts w:ascii="Arial" w:eastAsia="Times New Roman" w:hAnsi="Arial" w:cs="Arial"/>
                <w:sz w:val="20"/>
                <w:szCs w:val="20"/>
                <w:lang w:val="it-IT"/>
              </w:rPr>
            </w:pPr>
            <w:r w:rsidRPr="00217226">
              <w:rPr>
                <w:rFonts w:ascii="Arial" w:eastAsia="Times New Roman" w:hAnsi="Arial" w:cs="Arial"/>
                <w:sz w:val="20"/>
                <w:szCs w:val="20"/>
                <w:lang w:val="it-IT"/>
              </w:rPr>
              <w:lastRenderedPageBreak/>
              <w:t>-</w:t>
            </w:r>
            <w:r w:rsidRPr="004D2D42">
              <w:rPr>
                <w:rFonts w:ascii="Arial" w:hAnsi="Arial" w:cs="Arial"/>
                <w:color w:val="000000" w:themeColor="text1"/>
                <w:sz w:val="20"/>
                <w:szCs w:val="20"/>
                <w:lang w:val="es-ES"/>
              </w:rPr>
              <w:t xml:space="preserve"> ancorare</w:t>
            </w:r>
            <w:r w:rsidRPr="00BD1D27">
              <w:rPr>
                <w:rFonts w:ascii="Arial" w:eastAsia="Times New Roman" w:hAnsi="Arial" w:cs="Arial"/>
                <w:sz w:val="20"/>
                <w:szCs w:val="20"/>
                <w:lang w:val="it-IT"/>
              </w:rPr>
              <w:t xml:space="preserve"> de suprastructura pod</w:t>
            </w:r>
            <w:r>
              <w:rPr>
                <w:rFonts w:ascii="Arial" w:eastAsia="Times New Roman" w:hAnsi="Arial" w:cs="Arial"/>
                <w:sz w:val="20"/>
                <w:szCs w:val="20"/>
                <w:lang w:val="it-IT"/>
              </w:rPr>
              <w:t>ețului</w:t>
            </w:r>
            <w:r w:rsidRPr="00BD1D27">
              <w:rPr>
                <w:rFonts w:ascii="Arial" w:eastAsia="Times New Roman" w:hAnsi="Arial" w:cs="Arial"/>
                <w:sz w:val="20"/>
                <w:szCs w:val="20"/>
                <w:lang w:val="it-IT"/>
              </w:rPr>
              <w:t xml:space="preserve"> </w:t>
            </w:r>
            <w:r w:rsidRPr="00E64813">
              <w:rPr>
                <w:rFonts w:ascii="Arial" w:eastAsia="Times New Roman" w:hAnsi="Arial" w:cs="Arial"/>
                <w:sz w:val="20"/>
                <w:szCs w:val="20"/>
                <w:lang w:val="it-IT"/>
              </w:rPr>
              <w:t>existent, a</w:t>
            </w:r>
            <w:r>
              <w:rPr>
                <w:rFonts w:ascii="Arial" w:hAnsi="Arial" w:cs="Arial"/>
                <w:sz w:val="20"/>
                <w:szCs w:val="20"/>
                <w:lang w:val="es-ES"/>
              </w:rPr>
              <w:t xml:space="preserve"> linie electrice </w:t>
            </w:r>
            <w:r w:rsidRPr="00E64813">
              <w:rPr>
                <w:rFonts w:ascii="Arial" w:hAnsi="Arial" w:cs="Arial"/>
                <w:sz w:val="20"/>
                <w:szCs w:val="20"/>
                <w:lang w:val="es-ES"/>
              </w:rPr>
              <w:t>LES 20 kV</w:t>
            </w:r>
            <w:r w:rsidRPr="00A52DC5">
              <w:rPr>
                <w:rFonts w:ascii="Arial" w:hAnsi="Arial" w:cs="Arial"/>
                <w:sz w:val="20"/>
                <w:szCs w:val="20"/>
              </w:rPr>
              <w:t>,</w:t>
            </w:r>
            <w:r w:rsidRPr="00A52DC5">
              <w:rPr>
                <w:rFonts w:ascii="Arial" w:eastAsia="Times New Roman" w:hAnsi="Arial" w:cs="Arial"/>
                <w:sz w:val="20"/>
                <w:szCs w:val="20"/>
                <w:lang w:val="it-IT"/>
              </w:rPr>
              <w:t xml:space="preserve"> în </w:t>
            </w:r>
            <w:r w:rsidRPr="00A52DC5">
              <w:rPr>
                <w:rFonts w:ascii="Arial" w:hAnsi="Arial" w:cs="Arial"/>
                <w:color w:val="000000" w:themeColor="text1"/>
                <w:sz w:val="20"/>
                <w:szCs w:val="20"/>
                <w:lang w:val="es-ES"/>
              </w:rPr>
              <w:t>tub</w:t>
            </w:r>
            <w:r w:rsidRPr="00A52DC5">
              <w:rPr>
                <w:rFonts w:ascii="Arial" w:eastAsia="Times New Roman" w:hAnsi="Arial" w:cs="Arial"/>
                <w:sz w:val="20"/>
                <w:szCs w:val="20"/>
                <w:lang w:val="it-IT"/>
              </w:rPr>
              <w:t xml:space="preserve"> de protecție</w:t>
            </w:r>
            <w:r w:rsidRPr="00A52DC5">
              <w:rPr>
                <w:rFonts w:ascii="Arial" w:hAnsi="Arial" w:cs="Arial"/>
                <w:sz w:val="20"/>
                <w:szCs w:val="20"/>
              </w:rPr>
              <w:t>,</w:t>
            </w:r>
            <w:r w:rsidRPr="004D2D42">
              <w:rPr>
                <w:rFonts w:ascii="Arial" w:hAnsi="Arial" w:cs="Arial"/>
                <w:color w:val="000000" w:themeColor="text1"/>
                <w:sz w:val="20"/>
                <w:szCs w:val="20"/>
                <w:lang w:val="es-ES"/>
              </w:rPr>
              <w:t xml:space="preserve"> </w:t>
            </w:r>
            <w:r>
              <w:rPr>
                <w:rFonts w:ascii="Arial" w:hAnsi="Arial" w:cs="Arial"/>
                <w:color w:val="000000" w:themeColor="text1"/>
                <w:sz w:val="20"/>
                <w:szCs w:val="20"/>
                <w:lang w:val="es-ES"/>
              </w:rPr>
              <w:t xml:space="preserve">de suprastructura </w:t>
            </w:r>
            <w:r w:rsidRPr="004D2D42">
              <w:rPr>
                <w:rFonts w:ascii="Arial" w:hAnsi="Arial" w:cs="Arial"/>
                <w:color w:val="000000" w:themeColor="text1"/>
                <w:sz w:val="20"/>
                <w:szCs w:val="20"/>
                <w:lang w:val="es-ES"/>
              </w:rPr>
              <w:lastRenderedPageBreak/>
              <w:t>podețu</w:t>
            </w:r>
            <w:r>
              <w:rPr>
                <w:rFonts w:ascii="Arial" w:hAnsi="Arial" w:cs="Arial"/>
                <w:color w:val="000000" w:themeColor="text1"/>
                <w:sz w:val="20"/>
                <w:szCs w:val="20"/>
                <w:lang w:val="es-ES"/>
              </w:rPr>
              <w:t>lui existent,</w:t>
            </w:r>
            <w:r w:rsidRPr="00CB7261">
              <w:rPr>
                <w:rFonts w:ascii="Arial" w:eastAsia="Times New Roman" w:hAnsi="Arial" w:cs="Arial"/>
                <w:sz w:val="20"/>
                <w:szCs w:val="20"/>
                <w:lang w:val="it-IT"/>
              </w:rPr>
              <w:t xml:space="preserve"> cu lungimea </w:t>
            </w:r>
            <w:r w:rsidRPr="007C2ECF">
              <w:rPr>
                <w:rFonts w:ascii="Arial" w:eastAsia="Times New Roman" w:hAnsi="Arial" w:cs="Arial"/>
                <w:color w:val="000000" w:themeColor="text1"/>
                <w:sz w:val="20"/>
                <w:szCs w:val="20"/>
                <w:lang w:val="it-IT"/>
              </w:rPr>
              <w:t>SPT1</w:t>
            </w:r>
            <w:r w:rsidRPr="00CB7261">
              <w:rPr>
                <w:rFonts w:ascii="Arial" w:eastAsia="Times New Roman" w:hAnsi="Arial" w:cs="Arial"/>
                <w:sz w:val="20"/>
                <w:szCs w:val="20"/>
              </w:rPr>
              <w:t xml:space="preserve">: </w:t>
            </w:r>
            <w:r w:rsidRPr="00CB7261">
              <w:rPr>
                <w:rFonts w:ascii="Arial" w:eastAsia="Times New Roman" w:hAnsi="Arial" w:cs="Arial"/>
                <w:sz w:val="20"/>
                <w:szCs w:val="20"/>
                <w:lang w:val="it-IT"/>
              </w:rPr>
              <w:t>L=</w:t>
            </w:r>
            <w:r>
              <w:rPr>
                <w:rFonts w:ascii="Arial" w:eastAsia="Times New Roman" w:hAnsi="Arial" w:cs="Arial"/>
                <w:sz w:val="20"/>
                <w:szCs w:val="20"/>
                <w:lang w:val="it-IT"/>
              </w:rPr>
              <w:t>14,9</w:t>
            </w:r>
            <w:r w:rsidRPr="00CB7261">
              <w:rPr>
                <w:rFonts w:ascii="Arial" w:eastAsia="Times New Roman" w:hAnsi="Arial" w:cs="Arial"/>
                <w:sz w:val="20"/>
                <w:szCs w:val="20"/>
                <w:lang w:val="it-IT"/>
              </w:rPr>
              <w:t xml:space="preserve"> m</w:t>
            </w:r>
            <w:r>
              <w:rPr>
                <w:rFonts w:ascii="Arial" w:eastAsia="Times New Roman" w:hAnsi="Arial" w:cs="Arial"/>
                <w:color w:val="000000" w:themeColor="text1"/>
                <w:sz w:val="20"/>
                <w:szCs w:val="20"/>
                <w:lang w:val="it-IT"/>
              </w:rPr>
              <w:t xml:space="preserve">, cotă ancorare </w:t>
            </w:r>
            <w:r>
              <w:rPr>
                <w:rFonts w:ascii="Arial" w:hAnsi="Arial" w:cs="Arial"/>
                <w:sz w:val="20"/>
                <w:szCs w:val="20"/>
                <w:lang w:val="es-ES"/>
              </w:rPr>
              <w:t xml:space="preserve">linie electrice </w:t>
            </w:r>
            <w:r w:rsidRPr="00E64813">
              <w:rPr>
                <w:rFonts w:ascii="Arial" w:hAnsi="Arial" w:cs="Arial"/>
                <w:sz w:val="20"/>
                <w:szCs w:val="20"/>
                <w:lang w:val="es-ES"/>
              </w:rPr>
              <w:t>LES 20 kV</w:t>
            </w:r>
            <w:r>
              <w:rPr>
                <w:rFonts w:ascii="Arial" w:eastAsia="Times New Roman" w:hAnsi="Arial" w:cs="Arial"/>
                <w:color w:val="000000" w:themeColor="text1"/>
                <w:sz w:val="20"/>
                <w:szCs w:val="20"/>
                <w:lang w:val="it-IT"/>
              </w:rPr>
              <w:t xml:space="preserve"> = +231.44 </w:t>
            </w:r>
            <w:r w:rsidRPr="006943EC">
              <w:rPr>
                <w:rFonts w:ascii="Arial" w:eastAsia="Times New Roman" w:hAnsi="Arial" w:cs="Arial"/>
                <w:color w:val="000000" w:themeColor="text1"/>
                <w:sz w:val="20"/>
                <w:szCs w:val="20"/>
                <w:lang w:val="it-IT"/>
              </w:rPr>
              <w:t>mdMN</w:t>
            </w:r>
            <w:r>
              <w:rPr>
                <w:rFonts w:ascii="Arial" w:eastAsia="Times New Roman" w:hAnsi="Arial" w:cs="Arial"/>
                <w:color w:val="000000" w:themeColor="text1"/>
                <w:sz w:val="20"/>
                <w:szCs w:val="20"/>
                <w:lang w:val="it-IT"/>
              </w:rPr>
              <w:t>, cotă nivel apă la</w:t>
            </w:r>
            <w:r w:rsidRPr="00A52DC5">
              <w:rPr>
                <w:rFonts w:ascii="Arial" w:eastAsia="MS Mincho" w:hAnsi="Arial" w:cs="Arial"/>
                <w:color w:val="000000" w:themeColor="text1"/>
                <w:sz w:val="20"/>
                <w:szCs w:val="20"/>
                <w:lang w:val="es-ES" w:eastAsia="ja-JP"/>
              </w:rPr>
              <w:t xml:space="preserve"> Q</w:t>
            </w:r>
            <w:r w:rsidRPr="00A52DC5">
              <w:rPr>
                <w:rFonts w:ascii="Arial" w:eastAsia="MS Mincho" w:hAnsi="Arial" w:cs="Arial"/>
                <w:color w:val="000000" w:themeColor="text1"/>
                <w:sz w:val="20"/>
                <w:szCs w:val="20"/>
                <w:vertAlign w:val="subscript"/>
                <w:lang w:val="es-ES" w:eastAsia="ja-JP"/>
              </w:rPr>
              <w:t>1%</w:t>
            </w:r>
            <w:r>
              <w:rPr>
                <w:rFonts w:ascii="Arial" w:eastAsia="Times New Roman" w:hAnsi="Arial" w:cs="Arial"/>
                <w:color w:val="000000" w:themeColor="text1"/>
                <w:sz w:val="20"/>
                <w:szCs w:val="20"/>
                <w:lang w:val="it-IT"/>
              </w:rPr>
              <w:t xml:space="preserve"> = +230.60 </w:t>
            </w:r>
            <w:r w:rsidRPr="006943EC">
              <w:rPr>
                <w:rFonts w:ascii="Arial" w:eastAsia="Times New Roman" w:hAnsi="Arial" w:cs="Arial"/>
                <w:color w:val="000000" w:themeColor="text1"/>
                <w:sz w:val="20"/>
                <w:szCs w:val="20"/>
                <w:lang w:val="it-IT"/>
              </w:rPr>
              <w:t>mdMN</w:t>
            </w:r>
            <w:r>
              <w:rPr>
                <w:rFonts w:ascii="Arial" w:eastAsia="Times New Roman" w:hAnsi="Arial" w:cs="Arial"/>
                <w:color w:val="000000" w:themeColor="text1"/>
                <w:sz w:val="20"/>
                <w:szCs w:val="20"/>
                <w:lang w:val="it-IT"/>
              </w:rPr>
              <w:t xml:space="preserve">, </w:t>
            </w:r>
            <w:r w:rsidRPr="00142423">
              <w:rPr>
                <w:rFonts w:ascii="Arial" w:eastAsia="MS Mincho" w:hAnsi="Arial" w:cs="Arial"/>
                <w:sz w:val="20"/>
                <w:szCs w:val="20"/>
                <w:lang w:eastAsia="ja-JP"/>
              </w:rPr>
              <w:t>înălțimea liberă de trecere a apei</w:t>
            </w:r>
            <w:r w:rsidRPr="006E2C44">
              <w:rPr>
                <w:rFonts w:ascii="Arial" w:eastAsia="MS Mincho" w:hAnsi="Arial" w:cs="Arial"/>
                <w:lang w:eastAsia="ja-JP"/>
              </w:rPr>
              <w:t xml:space="preserve"> </w:t>
            </w:r>
            <w:r>
              <w:rPr>
                <w:rFonts w:ascii="Arial" w:eastAsia="Times New Roman" w:hAnsi="Arial" w:cs="Arial"/>
                <w:color w:val="000000" w:themeColor="text1"/>
                <w:sz w:val="20"/>
                <w:szCs w:val="20"/>
                <w:lang w:val="it-IT"/>
              </w:rPr>
              <w:t>h</w:t>
            </w:r>
            <w:r w:rsidRPr="006E2C44">
              <w:rPr>
                <w:rFonts w:ascii="Arial" w:eastAsia="MS Mincho" w:hAnsi="Arial" w:cs="Arial"/>
                <w:lang w:eastAsia="ja-JP"/>
              </w:rPr>
              <w:t xml:space="preserve"> </w:t>
            </w:r>
            <w:r>
              <w:rPr>
                <w:rFonts w:ascii="Arial" w:eastAsia="MS Mincho" w:hAnsi="Arial" w:cs="Arial"/>
                <w:lang w:eastAsia="ja-JP"/>
              </w:rPr>
              <w:t>=+</w:t>
            </w:r>
            <w:r w:rsidRPr="00142423">
              <w:rPr>
                <w:rFonts w:ascii="Arial" w:eastAsia="MS Mincho" w:hAnsi="Arial" w:cs="Arial"/>
                <w:sz w:val="20"/>
                <w:szCs w:val="20"/>
                <w:lang w:eastAsia="ja-JP"/>
              </w:rPr>
              <w:t>0,84</w:t>
            </w:r>
            <w:r w:rsidRPr="006E2C44">
              <w:rPr>
                <w:rFonts w:ascii="Arial" w:eastAsia="MS Mincho" w:hAnsi="Arial" w:cs="Arial"/>
                <w:lang w:eastAsia="ja-JP"/>
              </w:rPr>
              <w:t xml:space="preserve"> m</w:t>
            </w:r>
            <w:r>
              <w:rPr>
                <w:rFonts w:ascii="Arial" w:eastAsia="MS Mincho" w:hAnsi="Arial" w:cs="Arial"/>
                <w:lang w:eastAsia="ja-JP"/>
              </w:rPr>
              <w:t>,</w:t>
            </w:r>
            <w:r>
              <w:rPr>
                <w:rFonts w:ascii="Arial" w:eastAsia="Times New Roman" w:hAnsi="Arial" w:cs="Arial"/>
                <w:color w:val="000000" w:themeColor="text1"/>
                <w:sz w:val="20"/>
                <w:szCs w:val="20"/>
                <w:lang w:val="it-IT"/>
              </w:rPr>
              <w:t xml:space="preserve"> cotă talveg = +228.82</w:t>
            </w:r>
            <w:r w:rsidRPr="006943EC">
              <w:rPr>
                <w:rFonts w:ascii="Arial" w:eastAsia="Times New Roman" w:hAnsi="Arial" w:cs="Arial"/>
                <w:color w:val="000000" w:themeColor="text1"/>
                <w:sz w:val="20"/>
                <w:szCs w:val="20"/>
                <w:lang w:val="it-IT"/>
              </w:rPr>
              <w:t xml:space="preserve"> mdMN</w:t>
            </w:r>
          </w:p>
        </w:tc>
        <w:tc>
          <w:tcPr>
            <w:tcW w:w="1559" w:type="dxa"/>
            <w:shd w:val="clear" w:color="auto" w:fill="auto"/>
            <w:vAlign w:val="center"/>
          </w:tcPr>
          <w:p w:rsidR="00965526" w:rsidRDefault="00965526" w:rsidP="00217EC8">
            <w:pPr>
              <w:spacing w:after="0" w:line="240" w:lineRule="auto"/>
              <w:jc w:val="center"/>
              <w:rPr>
                <w:rFonts w:ascii="Arial" w:eastAsia="Times New Roman" w:hAnsi="Arial" w:cs="Arial"/>
                <w:sz w:val="20"/>
                <w:szCs w:val="20"/>
                <w:lang w:val="it-IT"/>
              </w:rPr>
            </w:pPr>
          </w:p>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X</w:t>
            </w:r>
            <w:r>
              <w:rPr>
                <w:rFonts w:ascii="Arial" w:eastAsia="Times New Roman" w:hAnsi="Arial" w:cs="Arial"/>
                <w:sz w:val="20"/>
                <w:szCs w:val="20"/>
                <w:lang w:val="it-IT"/>
              </w:rPr>
              <w:t>(N)</w:t>
            </w:r>
            <w:r w:rsidRPr="00EB2CE8">
              <w:rPr>
                <w:rFonts w:ascii="Arial" w:eastAsia="Times New Roman" w:hAnsi="Arial" w:cs="Arial"/>
                <w:sz w:val="20"/>
                <w:szCs w:val="20"/>
                <w:lang w:val="it-IT"/>
              </w:rPr>
              <w:t>=6</w:t>
            </w:r>
            <w:r>
              <w:rPr>
                <w:rFonts w:ascii="Arial" w:eastAsia="Times New Roman" w:hAnsi="Arial" w:cs="Arial"/>
                <w:sz w:val="20"/>
                <w:szCs w:val="20"/>
                <w:lang w:val="it-IT"/>
              </w:rPr>
              <w:t>36124</w:t>
            </w:r>
          </w:p>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Y</w:t>
            </w:r>
            <w:r>
              <w:rPr>
                <w:rFonts w:ascii="Arial" w:eastAsia="Times New Roman" w:hAnsi="Arial" w:cs="Arial"/>
                <w:sz w:val="20"/>
                <w:szCs w:val="20"/>
                <w:lang w:val="it-IT"/>
              </w:rPr>
              <w:t>(E)</w:t>
            </w:r>
            <w:r w:rsidRPr="00EB2CE8">
              <w:rPr>
                <w:rFonts w:ascii="Arial" w:eastAsia="Times New Roman" w:hAnsi="Arial" w:cs="Arial"/>
                <w:sz w:val="20"/>
                <w:szCs w:val="20"/>
                <w:lang w:val="it-IT"/>
              </w:rPr>
              <w:t>=3</w:t>
            </w:r>
            <w:r>
              <w:rPr>
                <w:rFonts w:ascii="Arial" w:eastAsia="Times New Roman" w:hAnsi="Arial" w:cs="Arial"/>
                <w:sz w:val="20"/>
                <w:szCs w:val="20"/>
                <w:lang w:val="it-IT"/>
              </w:rPr>
              <w:t>33455</w:t>
            </w:r>
          </w:p>
          <w:p w:rsidR="00965526" w:rsidRPr="00EB2CE8" w:rsidRDefault="00965526" w:rsidP="00217EC8">
            <w:pPr>
              <w:spacing w:after="0" w:line="240" w:lineRule="auto"/>
              <w:jc w:val="center"/>
              <w:rPr>
                <w:rFonts w:ascii="Arial" w:eastAsia="Times New Roman" w:hAnsi="Arial" w:cs="Arial"/>
                <w:sz w:val="20"/>
                <w:szCs w:val="20"/>
                <w:lang w:val="it-IT"/>
              </w:rPr>
            </w:pPr>
          </w:p>
        </w:tc>
        <w:tc>
          <w:tcPr>
            <w:tcW w:w="1417" w:type="dxa"/>
            <w:shd w:val="clear" w:color="auto" w:fill="auto"/>
            <w:vAlign w:val="center"/>
          </w:tcPr>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X</w:t>
            </w:r>
            <w:r>
              <w:rPr>
                <w:rFonts w:ascii="Arial" w:eastAsia="Times New Roman" w:hAnsi="Arial" w:cs="Arial"/>
                <w:sz w:val="20"/>
                <w:szCs w:val="20"/>
                <w:lang w:val="it-IT"/>
              </w:rPr>
              <w:t>(N)</w:t>
            </w:r>
            <w:r w:rsidRPr="00EB2CE8">
              <w:rPr>
                <w:rFonts w:ascii="Arial" w:eastAsia="Times New Roman" w:hAnsi="Arial" w:cs="Arial"/>
                <w:sz w:val="20"/>
                <w:szCs w:val="20"/>
                <w:lang w:val="it-IT"/>
              </w:rPr>
              <w:t>=6</w:t>
            </w:r>
            <w:r>
              <w:rPr>
                <w:rFonts w:ascii="Arial" w:eastAsia="Times New Roman" w:hAnsi="Arial" w:cs="Arial"/>
                <w:sz w:val="20"/>
                <w:szCs w:val="20"/>
                <w:lang w:val="it-IT"/>
              </w:rPr>
              <w:t>36086</w:t>
            </w:r>
          </w:p>
          <w:p w:rsidR="00965526" w:rsidRPr="00EB2CE8" w:rsidRDefault="00965526" w:rsidP="00217EC8">
            <w:pPr>
              <w:spacing w:after="0" w:line="240" w:lineRule="auto"/>
              <w:jc w:val="center"/>
              <w:rPr>
                <w:rFonts w:ascii="Arial" w:eastAsia="Times New Roman" w:hAnsi="Arial" w:cs="Arial"/>
                <w:sz w:val="20"/>
                <w:szCs w:val="20"/>
                <w:lang w:val="it-IT"/>
              </w:rPr>
            </w:pPr>
            <w:r w:rsidRPr="00EB2CE8">
              <w:rPr>
                <w:rFonts w:ascii="Arial" w:eastAsia="Times New Roman" w:hAnsi="Arial" w:cs="Arial"/>
                <w:sz w:val="20"/>
                <w:szCs w:val="20"/>
                <w:lang w:val="it-IT"/>
              </w:rPr>
              <w:t>Y</w:t>
            </w:r>
            <w:r>
              <w:rPr>
                <w:rFonts w:ascii="Arial" w:eastAsia="Times New Roman" w:hAnsi="Arial" w:cs="Arial"/>
                <w:sz w:val="20"/>
                <w:szCs w:val="20"/>
                <w:lang w:val="it-IT"/>
              </w:rPr>
              <w:t>(E)=</w:t>
            </w:r>
            <w:r w:rsidRPr="00EB2CE8">
              <w:rPr>
                <w:rFonts w:ascii="Arial" w:eastAsia="Times New Roman" w:hAnsi="Arial" w:cs="Arial"/>
                <w:sz w:val="20"/>
                <w:szCs w:val="20"/>
                <w:lang w:val="it-IT"/>
              </w:rPr>
              <w:t>3</w:t>
            </w:r>
            <w:r>
              <w:rPr>
                <w:rFonts w:ascii="Arial" w:eastAsia="Times New Roman" w:hAnsi="Arial" w:cs="Arial"/>
                <w:sz w:val="20"/>
                <w:szCs w:val="20"/>
                <w:lang w:val="it-IT"/>
              </w:rPr>
              <w:t>33425</w:t>
            </w:r>
          </w:p>
        </w:tc>
      </w:tr>
    </w:tbl>
    <w:p w:rsidR="00965526" w:rsidRPr="00AE383C" w:rsidRDefault="00965526" w:rsidP="00965526">
      <w:pPr>
        <w:jc w:val="both"/>
        <w:rPr>
          <w:rFonts w:ascii="Arial" w:hAnsi="Arial" w:cs="Arial"/>
          <w:lang w:val="es-ES"/>
        </w:rPr>
      </w:pPr>
    </w:p>
    <w:p w:rsidR="00965526" w:rsidRPr="004500CE" w:rsidRDefault="00965526" w:rsidP="00965526">
      <w:pPr>
        <w:spacing w:before="120" w:after="0"/>
        <w:ind w:firstLine="720"/>
        <w:jc w:val="both"/>
        <w:rPr>
          <w:rFonts w:ascii="Arial" w:hAnsi="Arial" w:cs="Arial"/>
          <w:i/>
          <w:lang w:val="es-ES"/>
        </w:rPr>
      </w:pPr>
      <w:r w:rsidRPr="004500CE">
        <w:rPr>
          <w:rFonts w:ascii="Arial" w:hAnsi="Arial" w:cs="Arial"/>
          <w:i/>
          <w:lang w:val="es-ES"/>
        </w:rPr>
        <w:t>Amplasamentele și elementele constructive ale lucrărilor mai sus menționate sunt conform planșelor anexate la documentația de fundamentare. Proiectantul este responsabil pentru soluția aleasă și pentru exactitatea datelor și informațiilor cuprinse în documentația tehnică.</w:t>
      </w:r>
    </w:p>
    <w:p w:rsidR="00965526" w:rsidRDefault="00965526" w:rsidP="00965526">
      <w:pPr>
        <w:spacing w:before="240"/>
        <w:jc w:val="center"/>
        <w:rPr>
          <w:rFonts w:ascii="Arial" w:hAnsi="Arial" w:cs="Arial"/>
          <w:b/>
          <w:i/>
          <w:lang w:val="it-IT"/>
        </w:rPr>
      </w:pPr>
    </w:p>
    <w:p w:rsidR="00965526" w:rsidRPr="00CF1544" w:rsidRDefault="00965526" w:rsidP="00965526">
      <w:pPr>
        <w:widowControl w:val="0"/>
        <w:shd w:val="clear" w:color="auto" w:fill="FFFFFF"/>
        <w:tabs>
          <w:tab w:val="left" w:pos="475"/>
        </w:tabs>
        <w:autoSpaceDE w:val="0"/>
        <w:autoSpaceDN w:val="0"/>
        <w:adjustRightInd w:val="0"/>
        <w:spacing w:after="0" w:line="240" w:lineRule="auto"/>
        <w:jc w:val="both"/>
        <w:rPr>
          <w:rFonts w:ascii="Arial" w:hAnsi="Arial" w:cs="Arial"/>
          <w:bCs/>
          <w:sz w:val="24"/>
          <w:szCs w:val="24"/>
          <w:lang w:val="ro-RO"/>
        </w:rPr>
      </w:pPr>
    </w:p>
    <w:p w:rsidR="00F2248B" w:rsidRPr="00CF1544" w:rsidRDefault="0054522C" w:rsidP="00CF1544">
      <w:pPr>
        <w:tabs>
          <w:tab w:val="left" w:pos="1134"/>
        </w:tabs>
        <w:spacing w:after="0" w:line="240" w:lineRule="auto"/>
        <w:jc w:val="both"/>
        <w:rPr>
          <w:rFonts w:ascii="Arial" w:hAnsi="Arial" w:cs="Arial"/>
          <w:b/>
          <w:bCs/>
          <w:noProof/>
          <w:sz w:val="24"/>
          <w:szCs w:val="24"/>
          <w:lang w:val="ro-RO"/>
        </w:rPr>
      </w:pPr>
      <w:r w:rsidRPr="00CF1544">
        <w:rPr>
          <w:rFonts w:ascii="Arial" w:hAnsi="Arial" w:cs="Arial"/>
          <w:b/>
          <w:bCs/>
          <w:noProof/>
          <w:sz w:val="24"/>
          <w:szCs w:val="24"/>
          <w:lang w:val="ro-RO"/>
        </w:rPr>
        <w:t>c.</w:t>
      </w:r>
      <w:r w:rsidR="00A74036" w:rsidRPr="00CF1544">
        <w:rPr>
          <w:rFonts w:ascii="Arial" w:hAnsi="Arial" w:cs="Arial"/>
          <w:b/>
          <w:bCs/>
          <w:noProof/>
          <w:sz w:val="24"/>
          <w:szCs w:val="24"/>
          <w:lang w:val="ro-RO"/>
        </w:rPr>
        <w:t>Măsuri pentru protecția aerului:</w:t>
      </w:r>
    </w:p>
    <w:p w:rsidR="00080F42" w:rsidRPr="00CF1544" w:rsidRDefault="00080F42" w:rsidP="00CF1544">
      <w:pPr>
        <w:spacing w:after="0" w:line="240" w:lineRule="auto"/>
        <w:jc w:val="both"/>
        <w:rPr>
          <w:rFonts w:ascii="Arial" w:hAnsi="Arial" w:cs="Arial"/>
          <w:bCs/>
          <w:sz w:val="24"/>
          <w:szCs w:val="24"/>
          <w:lang w:val="ro-RO"/>
        </w:rPr>
      </w:pPr>
    </w:p>
    <w:p w:rsidR="00080F42" w:rsidRPr="00CF1544" w:rsidRDefault="00080F42" w:rsidP="00CF1544">
      <w:pPr>
        <w:pStyle w:val="Standard"/>
        <w:jc w:val="both"/>
        <w:rPr>
          <w:rFonts w:ascii="Arial" w:hAnsi="Arial" w:cs="Arial"/>
          <w:szCs w:val="24"/>
        </w:rPr>
      </w:pPr>
      <w:r w:rsidRPr="00CF1544">
        <w:rPr>
          <w:rStyle w:val="tpt1"/>
          <w:rFonts w:ascii="Arial" w:eastAsia="Arial" w:hAnsi="Arial" w:cs="Arial"/>
          <w:b/>
          <w:bCs/>
          <w:szCs w:val="24"/>
          <w:lang w:val="it-IT"/>
        </w:rPr>
        <w:t>Perioada de executie</w:t>
      </w:r>
    </w:p>
    <w:p w:rsidR="00080F42" w:rsidRPr="00CF1544" w:rsidRDefault="00080F42" w:rsidP="00CF1544">
      <w:pPr>
        <w:pStyle w:val="Standard"/>
        <w:ind w:firstLine="720"/>
        <w:jc w:val="both"/>
        <w:rPr>
          <w:rFonts w:ascii="Arial" w:eastAsia="Arial" w:hAnsi="Arial" w:cs="Arial"/>
          <w:szCs w:val="24"/>
          <w:u w:val="single"/>
          <w:lang w:val="it-IT"/>
        </w:rPr>
      </w:pPr>
      <w:r w:rsidRPr="00CF1544">
        <w:rPr>
          <w:rFonts w:ascii="Arial" w:eastAsia="Arial" w:hAnsi="Arial" w:cs="Arial"/>
          <w:szCs w:val="24"/>
          <w:u w:val="single"/>
          <w:lang w:val="it-IT"/>
        </w:rPr>
        <w:t>Sursele de poluanti pentru aer, poluanti:</w:t>
      </w:r>
    </w:p>
    <w:p w:rsidR="00080F42" w:rsidRPr="00CF1544" w:rsidRDefault="00080F42" w:rsidP="00CF1544">
      <w:pPr>
        <w:pStyle w:val="Standard"/>
        <w:numPr>
          <w:ilvl w:val="0"/>
          <w:numId w:val="37"/>
        </w:numPr>
        <w:tabs>
          <w:tab w:val="left" w:pos="2160"/>
        </w:tabs>
        <w:autoSpaceDN w:val="0"/>
        <w:ind w:left="1080" w:firstLine="0"/>
        <w:jc w:val="both"/>
        <w:rPr>
          <w:rFonts w:ascii="Arial" w:hAnsi="Arial" w:cs="Arial"/>
          <w:szCs w:val="24"/>
          <w:lang w:val="it-IT"/>
        </w:rPr>
      </w:pPr>
      <w:r w:rsidRPr="00CF1544">
        <w:rPr>
          <w:rFonts w:ascii="Arial" w:hAnsi="Arial" w:cs="Arial"/>
          <w:szCs w:val="24"/>
          <w:lang w:val="it-IT"/>
        </w:rPr>
        <w:t>utilaje care se vor folosi in executarea lucrarilor (autocamioane, autobasculante, excavatoare,etc.)</w:t>
      </w:r>
    </w:p>
    <w:p w:rsidR="00080F42" w:rsidRPr="00CF1544" w:rsidRDefault="00080F42" w:rsidP="00CF1544">
      <w:pPr>
        <w:pStyle w:val="Standard"/>
        <w:numPr>
          <w:ilvl w:val="0"/>
          <w:numId w:val="34"/>
        </w:numPr>
        <w:tabs>
          <w:tab w:val="left" w:pos="2160"/>
        </w:tabs>
        <w:autoSpaceDN w:val="0"/>
        <w:ind w:left="1080" w:firstLine="0"/>
        <w:jc w:val="both"/>
        <w:rPr>
          <w:rFonts w:ascii="Arial" w:hAnsi="Arial" w:cs="Arial"/>
          <w:szCs w:val="24"/>
          <w:lang w:val="it-IT"/>
        </w:rPr>
      </w:pPr>
      <w:r w:rsidRPr="00CF1544">
        <w:rPr>
          <w:rFonts w:ascii="Arial" w:hAnsi="Arial" w:cs="Arial"/>
          <w:szCs w:val="24"/>
          <w:lang w:val="it-IT"/>
        </w:rPr>
        <w:t>anumite lucrari specifice ce se vor executa si care implica inerente emisii de praf (sapaturi, manevrari de materiale de constructii, etc.)</w:t>
      </w:r>
    </w:p>
    <w:p w:rsidR="00080F42" w:rsidRPr="00CF1544" w:rsidRDefault="00080F42" w:rsidP="00CF1544">
      <w:pPr>
        <w:pStyle w:val="Standard"/>
        <w:jc w:val="both"/>
        <w:rPr>
          <w:rFonts w:ascii="Arial" w:hAnsi="Arial" w:cs="Arial"/>
          <w:szCs w:val="24"/>
        </w:rPr>
      </w:pPr>
      <w:r w:rsidRPr="00CF1544">
        <w:rPr>
          <w:rFonts w:ascii="Arial" w:hAnsi="Arial" w:cs="Arial"/>
          <w:szCs w:val="24"/>
          <w:lang w:val="it-IT"/>
        </w:rPr>
        <w:tab/>
      </w:r>
      <w:r w:rsidRPr="00CF1544">
        <w:rPr>
          <w:rFonts w:ascii="Arial" w:hAnsi="Arial" w:cs="Arial"/>
          <w:szCs w:val="24"/>
          <w:u w:val="single"/>
          <w:lang w:val="it-IT"/>
        </w:rPr>
        <w:t>Poluanti mai importanti</w:t>
      </w:r>
      <w:r w:rsidRPr="00CF1544">
        <w:rPr>
          <w:rFonts w:ascii="Arial" w:hAnsi="Arial" w:cs="Arial"/>
          <w:szCs w:val="24"/>
          <w:lang w:val="it-IT"/>
        </w:rPr>
        <w:t xml:space="preserve"> perconizati a fi emisi cu ocazia desfasurarii tuturor acestor activitati:</w:t>
      </w:r>
    </w:p>
    <w:p w:rsidR="00080F42" w:rsidRPr="00CF1544" w:rsidRDefault="00080F42" w:rsidP="00CF1544">
      <w:pPr>
        <w:pStyle w:val="Standard"/>
        <w:numPr>
          <w:ilvl w:val="0"/>
          <w:numId w:val="38"/>
        </w:numPr>
        <w:tabs>
          <w:tab w:val="left" w:pos="2160"/>
        </w:tabs>
        <w:autoSpaceDN w:val="0"/>
        <w:ind w:left="1080" w:firstLine="0"/>
        <w:jc w:val="both"/>
        <w:rPr>
          <w:rFonts w:ascii="Arial" w:hAnsi="Arial" w:cs="Arial"/>
          <w:szCs w:val="24"/>
          <w:lang w:val="it-IT"/>
        </w:rPr>
      </w:pPr>
      <w:r w:rsidRPr="00CF1544">
        <w:rPr>
          <w:rFonts w:ascii="Arial" w:hAnsi="Arial" w:cs="Arial"/>
          <w:szCs w:val="24"/>
          <w:lang w:val="it-IT"/>
        </w:rPr>
        <w:t>praful</w:t>
      </w:r>
    </w:p>
    <w:p w:rsidR="00080F42" w:rsidRPr="00CF1544" w:rsidRDefault="00080F42" w:rsidP="00CF1544">
      <w:pPr>
        <w:pStyle w:val="Standard"/>
        <w:numPr>
          <w:ilvl w:val="0"/>
          <w:numId w:val="35"/>
        </w:numPr>
        <w:tabs>
          <w:tab w:val="left" w:pos="2160"/>
        </w:tabs>
        <w:autoSpaceDN w:val="0"/>
        <w:ind w:left="1080" w:firstLine="0"/>
        <w:jc w:val="both"/>
        <w:rPr>
          <w:rFonts w:ascii="Arial" w:hAnsi="Arial" w:cs="Arial"/>
          <w:szCs w:val="24"/>
        </w:rPr>
      </w:pPr>
      <w:r w:rsidRPr="00CF1544">
        <w:rPr>
          <w:rFonts w:ascii="Arial" w:hAnsi="Arial" w:cs="Arial"/>
          <w:szCs w:val="24"/>
          <w:lang w:val="it-IT"/>
        </w:rPr>
        <w:t>gazele de esapament (No</w:t>
      </w:r>
      <w:r w:rsidRPr="00CF1544">
        <w:rPr>
          <w:rFonts w:ascii="Arial" w:hAnsi="Arial" w:cs="Arial"/>
          <w:szCs w:val="24"/>
          <w:vertAlign w:val="subscript"/>
          <w:lang w:val="it-IT"/>
        </w:rPr>
        <w:t>x</w:t>
      </w:r>
      <w:r w:rsidRPr="00CF1544">
        <w:rPr>
          <w:rFonts w:ascii="Arial" w:hAnsi="Arial" w:cs="Arial"/>
          <w:szCs w:val="24"/>
          <w:lang w:val="it-IT"/>
        </w:rPr>
        <w:t>, So</w:t>
      </w:r>
      <w:r w:rsidRPr="00CF1544">
        <w:rPr>
          <w:rFonts w:ascii="Arial" w:hAnsi="Arial" w:cs="Arial"/>
          <w:szCs w:val="24"/>
          <w:vertAlign w:val="subscript"/>
          <w:lang w:val="it-IT"/>
        </w:rPr>
        <w:t>x</w:t>
      </w:r>
      <w:r w:rsidRPr="00CF1544">
        <w:rPr>
          <w:rFonts w:ascii="Arial" w:hAnsi="Arial" w:cs="Arial"/>
          <w:szCs w:val="24"/>
          <w:lang w:val="it-IT"/>
        </w:rPr>
        <w:t>, CO, COV, etc.)</w:t>
      </w:r>
    </w:p>
    <w:p w:rsidR="00080F42" w:rsidRPr="00CF1544" w:rsidRDefault="00080F42" w:rsidP="00CF1544">
      <w:pPr>
        <w:pStyle w:val="Standard"/>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Pentru realizarea obiectivului se vor executa lucrari de excavatii, transportul pamantului, a betoanelor, utilajelor, etc., care implica utilizarea mijloacelor de transport greu: autocamion, autobasculanta, buldoexcavator, automacara, autobetoniera. Poluantii pentru aer in timpul executiei sunt: praful, gazele de esapament.</w:t>
      </w:r>
    </w:p>
    <w:p w:rsidR="00080F42" w:rsidRPr="00CF1544" w:rsidRDefault="00080F42" w:rsidP="00CF1544">
      <w:pPr>
        <w:pStyle w:val="Standard"/>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Praful rezulta de la rularea mijloacelor de transport pe caile de acces din incinta obiectivului, executia sistematizarii pe verticala, imprastiere balast, pamant, compactare, construire, etc.</w:t>
      </w:r>
    </w:p>
    <w:p w:rsidR="00080F42" w:rsidRPr="00CF1544" w:rsidRDefault="00080F42" w:rsidP="00CF1544">
      <w:pPr>
        <w:pStyle w:val="Standard"/>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Sursele de impurificare ale atmosferei asociate activitatilor de executie sunt surse libere, deschise, diseminate pe suprafata de teren pe care au loc lucrarile. Reducerea acestor poluanti se poate face prin amplasarea unor ecrane protectoare si udarea suprafetelor.</w:t>
      </w:r>
    </w:p>
    <w:p w:rsidR="00080F42" w:rsidRPr="00CF1544" w:rsidRDefault="00080F42" w:rsidP="00CF1544">
      <w:pPr>
        <w:pStyle w:val="Standard"/>
        <w:tabs>
          <w:tab w:val="left" w:pos="0"/>
        </w:tabs>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Perioada factorului de mediu AER este de scurta durata, limitata in timp (perioada de executie).</w:t>
      </w:r>
    </w:p>
    <w:p w:rsidR="00080F42" w:rsidRPr="00CF1544" w:rsidRDefault="00080F42" w:rsidP="00CF1544">
      <w:pPr>
        <w:pStyle w:val="Standard"/>
        <w:tabs>
          <w:tab w:val="left" w:pos="0"/>
        </w:tabs>
        <w:jc w:val="both"/>
        <w:rPr>
          <w:rFonts w:ascii="Arial" w:hAnsi="Arial" w:cs="Arial"/>
          <w:szCs w:val="24"/>
        </w:rPr>
      </w:pPr>
      <w:r w:rsidRPr="00CF1544">
        <w:rPr>
          <w:rFonts w:ascii="Arial" w:hAnsi="Arial" w:cs="Arial"/>
          <w:color w:val="FF3333"/>
          <w:szCs w:val="24"/>
        </w:rPr>
        <w:tab/>
      </w:r>
      <w:r w:rsidRPr="00CF1544">
        <w:rPr>
          <w:rFonts w:ascii="Arial" w:hAnsi="Arial" w:cs="Arial"/>
          <w:b/>
          <w:bCs/>
          <w:szCs w:val="24"/>
          <w:lang w:val="it-IT"/>
        </w:rPr>
        <w:t>Perioada de exploatare</w:t>
      </w:r>
    </w:p>
    <w:p w:rsidR="00080F42" w:rsidRPr="00CF1544" w:rsidRDefault="00080F42" w:rsidP="00CF1544">
      <w:pPr>
        <w:pStyle w:val="Standard"/>
        <w:jc w:val="both"/>
        <w:rPr>
          <w:rFonts w:ascii="Arial" w:hAnsi="Arial" w:cs="Arial"/>
          <w:szCs w:val="24"/>
        </w:rPr>
      </w:pPr>
      <w:r w:rsidRPr="00CF1544">
        <w:rPr>
          <w:rFonts w:ascii="Arial" w:eastAsia="Arial" w:hAnsi="Arial" w:cs="Arial"/>
          <w:b/>
          <w:bCs/>
          <w:szCs w:val="24"/>
          <w:lang w:val="it-IT"/>
        </w:rPr>
        <w:tab/>
      </w:r>
      <w:r w:rsidRPr="00CF1544">
        <w:rPr>
          <w:rFonts w:ascii="Arial" w:eastAsia="Arial" w:hAnsi="Arial" w:cs="Arial"/>
          <w:szCs w:val="24"/>
          <w:u w:val="single"/>
          <w:lang w:val="it-IT"/>
        </w:rPr>
        <w:t>Sursele de poluanti pentru aer, poluanti:</w:t>
      </w:r>
    </w:p>
    <w:p w:rsidR="00080F42" w:rsidRPr="00CF1544" w:rsidRDefault="00080F42" w:rsidP="00CF1544">
      <w:pPr>
        <w:pStyle w:val="Standard"/>
        <w:jc w:val="both"/>
        <w:rPr>
          <w:rFonts w:ascii="Arial" w:eastAsia="Arial" w:hAnsi="Arial" w:cs="Arial"/>
          <w:szCs w:val="24"/>
          <w:lang w:val="it-IT"/>
        </w:rPr>
      </w:pPr>
      <w:r w:rsidRPr="00CF1544">
        <w:rPr>
          <w:rFonts w:ascii="Arial" w:eastAsia="Arial" w:hAnsi="Arial" w:cs="Arial"/>
          <w:szCs w:val="24"/>
          <w:lang w:val="it-IT"/>
        </w:rPr>
        <w:tab/>
        <w:t>In aceasta categorie intra mijloacele de transport utilizate de catre participantii la traficul pe drumurile respective.</w:t>
      </w:r>
    </w:p>
    <w:p w:rsidR="00080F42" w:rsidRPr="00CF1544" w:rsidRDefault="00080F42" w:rsidP="00CF1544">
      <w:pPr>
        <w:pStyle w:val="Standard"/>
        <w:jc w:val="both"/>
        <w:rPr>
          <w:rFonts w:ascii="Arial" w:hAnsi="Arial" w:cs="Arial"/>
          <w:szCs w:val="24"/>
        </w:rPr>
      </w:pPr>
      <w:r w:rsidRPr="00CF1544">
        <w:rPr>
          <w:rFonts w:ascii="Arial" w:hAnsi="Arial" w:cs="Arial"/>
          <w:szCs w:val="24"/>
        </w:rPr>
        <w:tab/>
      </w:r>
      <w:r w:rsidRPr="00CF1544">
        <w:rPr>
          <w:rFonts w:ascii="Arial" w:hAnsi="Arial" w:cs="Arial"/>
          <w:szCs w:val="24"/>
          <w:u w:val="single"/>
          <w:lang w:val="it-IT"/>
        </w:rPr>
        <w:t>Poluanti mai importanti</w:t>
      </w:r>
      <w:r w:rsidRPr="00CF1544">
        <w:rPr>
          <w:rFonts w:ascii="Arial" w:hAnsi="Arial" w:cs="Arial"/>
          <w:szCs w:val="24"/>
          <w:lang w:val="it-IT"/>
        </w:rPr>
        <w:t xml:space="preserve"> preconizati a fi emisi cu ocazia desfasurarii tuturor acestor activitati sunt gazele de esapament (No</w:t>
      </w:r>
      <w:r w:rsidRPr="00CF1544">
        <w:rPr>
          <w:rFonts w:ascii="Arial" w:hAnsi="Arial" w:cs="Arial"/>
          <w:szCs w:val="24"/>
          <w:vertAlign w:val="subscript"/>
          <w:lang w:val="it-IT"/>
        </w:rPr>
        <w:t>x</w:t>
      </w:r>
      <w:r w:rsidRPr="00CF1544">
        <w:rPr>
          <w:rFonts w:ascii="Arial" w:hAnsi="Arial" w:cs="Arial"/>
          <w:szCs w:val="24"/>
          <w:lang w:val="it-IT"/>
        </w:rPr>
        <w:t>, So</w:t>
      </w:r>
      <w:r w:rsidRPr="00CF1544">
        <w:rPr>
          <w:rFonts w:ascii="Arial" w:hAnsi="Arial" w:cs="Arial"/>
          <w:szCs w:val="24"/>
          <w:vertAlign w:val="subscript"/>
          <w:lang w:val="it-IT"/>
        </w:rPr>
        <w:t>x</w:t>
      </w:r>
      <w:r w:rsidRPr="00CF1544">
        <w:rPr>
          <w:rFonts w:ascii="Arial" w:hAnsi="Arial" w:cs="Arial"/>
          <w:szCs w:val="24"/>
          <w:lang w:val="it-IT"/>
        </w:rPr>
        <w:t>, CO, COV, etc.). Acestea depind direct de consumurile de combustibil ale surselor de poluare.</w:t>
      </w:r>
    </w:p>
    <w:p w:rsidR="00080F42" w:rsidRPr="00CF1544" w:rsidRDefault="00080F42" w:rsidP="00CF1544">
      <w:pPr>
        <w:pStyle w:val="Standard"/>
        <w:ind w:firstLine="720"/>
        <w:jc w:val="both"/>
        <w:rPr>
          <w:rFonts w:ascii="Arial" w:hAnsi="Arial" w:cs="Arial"/>
          <w:szCs w:val="24"/>
        </w:rPr>
      </w:pPr>
      <w:r w:rsidRPr="00CF1544">
        <w:rPr>
          <w:rFonts w:ascii="Arial" w:hAnsi="Arial" w:cs="Arial"/>
          <w:szCs w:val="24"/>
          <w:lang w:val="it-IT"/>
        </w:rPr>
        <w:t xml:space="preserve">Ca si </w:t>
      </w:r>
      <w:r w:rsidRPr="00CF1544">
        <w:rPr>
          <w:rFonts w:ascii="Arial" w:hAnsi="Arial" w:cs="Arial"/>
          <w:szCs w:val="24"/>
          <w:u w:val="single"/>
          <w:lang w:val="it-IT"/>
        </w:rPr>
        <w:t>masuri pentru reducerea la minim a impactului</w:t>
      </w:r>
      <w:r w:rsidRPr="00CF1544">
        <w:rPr>
          <w:rFonts w:ascii="Arial" w:hAnsi="Arial" w:cs="Arial"/>
          <w:szCs w:val="24"/>
          <w:lang w:val="it-IT"/>
        </w:rPr>
        <w:t xml:space="preserve"> produs asupra calitatii aerului pe timpul efectuarii lucrarilor propuse, se recomanda:</w:t>
      </w:r>
    </w:p>
    <w:p w:rsidR="00080F42" w:rsidRPr="00CF1544" w:rsidRDefault="00080F42" w:rsidP="00CF1544">
      <w:pPr>
        <w:pStyle w:val="Standard"/>
        <w:numPr>
          <w:ilvl w:val="0"/>
          <w:numId w:val="39"/>
        </w:numPr>
        <w:autoSpaceDN w:val="0"/>
        <w:jc w:val="both"/>
        <w:rPr>
          <w:rFonts w:ascii="Arial" w:hAnsi="Arial" w:cs="Arial"/>
          <w:szCs w:val="24"/>
          <w:lang w:val="it-IT"/>
        </w:rPr>
      </w:pPr>
      <w:r w:rsidRPr="00CF1544">
        <w:rPr>
          <w:rFonts w:ascii="Arial" w:hAnsi="Arial" w:cs="Arial"/>
          <w:szCs w:val="24"/>
          <w:lang w:val="it-IT"/>
        </w:rPr>
        <w:t>respectarea graficelor de lucru pentru utilaje;</w:t>
      </w:r>
    </w:p>
    <w:p w:rsidR="00080F42" w:rsidRPr="00CF1544" w:rsidRDefault="00080F42" w:rsidP="00CF1544">
      <w:pPr>
        <w:pStyle w:val="Standard"/>
        <w:numPr>
          <w:ilvl w:val="0"/>
          <w:numId w:val="36"/>
        </w:numPr>
        <w:autoSpaceDN w:val="0"/>
        <w:jc w:val="both"/>
        <w:rPr>
          <w:rFonts w:ascii="Arial" w:hAnsi="Arial" w:cs="Arial"/>
          <w:szCs w:val="24"/>
          <w:lang w:val="it-IT"/>
        </w:rPr>
      </w:pPr>
      <w:r w:rsidRPr="00CF1544">
        <w:rPr>
          <w:rFonts w:ascii="Arial" w:hAnsi="Arial" w:cs="Arial"/>
          <w:szCs w:val="24"/>
          <w:lang w:val="it-IT"/>
        </w:rPr>
        <w:lastRenderedPageBreak/>
        <w:t>mijloacele de transport pentru materiale vor fi prevazute cu prelata pentru evitarea imprastierii de particule cu ajutorul vantului;</w:t>
      </w:r>
    </w:p>
    <w:p w:rsidR="00080F42" w:rsidRPr="00CF1544" w:rsidRDefault="00080F42" w:rsidP="00CF1544">
      <w:pPr>
        <w:pStyle w:val="Standard"/>
        <w:numPr>
          <w:ilvl w:val="0"/>
          <w:numId w:val="36"/>
        </w:numPr>
        <w:autoSpaceDN w:val="0"/>
        <w:jc w:val="both"/>
        <w:rPr>
          <w:rFonts w:ascii="Arial" w:hAnsi="Arial" w:cs="Arial"/>
          <w:szCs w:val="24"/>
          <w:lang w:val="it-IT"/>
        </w:rPr>
      </w:pPr>
      <w:r w:rsidRPr="00CF1544">
        <w:rPr>
          <w:rFonts w:ascii="Arial" w:hAnsi="Arial" w:cs="Arial"/>
          <w:szCs w:val="24"/>
          <w:lang w:val="it-IT"/>
        </w:rPr>
        <w:t>umezirea pe cat posibil a zonelor de depozitare provizorie a materiilor prime sau a deseurilor rezultate din sapatura, pentru evitarea transportarii de catre curentii de aer a particulelor;</w:t>
      </w:r>
    </w:p>
    <w:p w:rsidR="00080F42" w:rsidRPr="00CF1544" w:rsidRDefault="00080F42" w:rsidP="00CF1544">
      <w:pPr>
        <w:pStyle w:val="Standard"/>
        <w:numPr>
          <w:ilvl w:val="0"/>
          <w:numId w:val="36"/>
        </w:numPr>
        <w:autoSpaceDN w:val="0"/>
        <w:jc w:val="both"/>
        <w:rPr>
          <w:rFonts w:ascii="Arial" w:hAnsi="Arial" w:cs="Arial"/>
          <w:szCs w:val="24"/>
          <w:lang w:val="it-IT"/>
        </w:rPr>
      </w:pPr>
      <w:r w:rsidRPr="00CF1544">
        <w:rPr>
          <w:rFonts w:ascii="Arial" w:hAnsi="Arial" w:cs="Arial"/>
          <w:szCs w:val="24"/>
          <w:lang w:val="it-IT"/>
        </w:rPr>
        <w:t>efectuarea reglajelor corespunzatoare la motoarele mijloacelor de productie in conformitate cu conditiile impuse de ITP.</w:t>
      </w:r>
      <w:r w:rsidRPr="00CF1544">
        <w:rPr>
          <w:rFonts w:ascii="Arial" w:hAnsi="Arial" w:cs="Arial"/>
          <w:szCs w:val="24"/>
          <w:lang w:val="it-IT"/>
        </w:rPr>
        <w:tab/>
      </w:r>
    </w:p>
    <w:p w:rsidR="00080F42" w:rsidRPr="00CF1544" w:rsidRDefault="00080F42" w:rsidP="00CF1544">
      <w:pPr>
        <w:pStyle w:val="Standard"/>
        <w:jc w:val="both"/>
        <w:rPr>
          <w:rFonts w:ascii="Arial" w:hAnsi="Arial" w:cs="Arial"/>
          <w:szCs w:val="24"/>
        </w:rPr>
      </w:pPr>
      <w:r w:rsidRPr="00CF1544">
        <w:rPr>
          <w:rFonts w:ascii="Arial" w:hAnsi="Arial" w:cs="Arial"/>
          <w:szCs w:val="24"/>
          <w:lang w:val="it-IT"/>
        </w:rPr>
        <w:tab/>
      </w:r>
      <w:r w:rsidRPr="00CF1544">
        <w:rPr>
          <w:rFonts w:ascii="Arial" w:hAnsi="Arial" w:cs="Arial"/>
          <w:szCs w:val="24"/>
          <w:u w:val="single"/>
          <w:lang w:val="it-IT"/>
        </w:rPr>
        <w:t>Instalatiile pentru retinerea si dispersia poluantilor in atmosfera:</w:t>
      </w:r>
    </w:p>
    <w:p w:rsidR="00080F42" w:rsidRPr="00CF1544" w:rsidRDefault="00080F42" w:rsidP="00CF1544">
      <w:pPr>
        <w:pStyle w:val="Standard"/>
        <w:tabs>
          <w:tab w:val="left" w:pos="0"/>
        </w:tabs>
        <w:jc w:val="both"/>
        <w:rPr>
          <w:rFonts w:ascii="Arial" w:hAnsi="Arial" w:cs="Arial"/>
          <w:szCs w:val="24"/>
        </w:rPr>
      </w:pPr>
      <w:r w:rsidRPr="00CF1544">
        <w:rPr>
          <w:rFonts w:ascii="Arial" w:eastAsia="Arial" w:hAnsi="Arial" w:cs="Arial"/>
          <w:b/>
          <w:bCs/>
          <w:szCs w:val="24"/>
          <w:lang w:val="it-IT"/>
        </w:rPr>
        <w:tab/>
      </w:r>
      <w:r w:rsidRPr="00CF1544">
        <w:rPr>
          <w:rFonts w:ascii="Arial" w:eastAsia="Arial" w:hAnsi="Arial" w:cs="Arial"/>
          <w:szCs w:val="24"/>
          <w:lang w:val="it-IT"/>
        </w:rPr>
        <w:t>Nu este cazul.</w:t>
      </w:r>
    </w:p>
    <w:p w:rsidR="00080F42" w:rsidRPr="00CF1544" w:rsidRDefault="00080F42" w:rsidP="00CF1544">
      <w:pPr>
        <w:spacing w:after="0" w:line="240" w:lineRule="auto"/>
        <w:jc w:val="both"/>
        <w:rPr>
          <w:rFonts w:ascii="Arial" w:hAnsi="Arial" w:cs="Arial"/>
          <w:bCs/>
          <w:sz w:val="24"/>
          <w:szCs w:val="24"/>
          <w:lang w:val="ro-RO"/>
        </w:rPr>
      </w:pPr>
    </w:p>
    <w:p w:rsidR="000B772A" w:rsidRPr="00CF1544" w:rsidRDefault="0054522C" w:rsidP="00CF1544">
      <w:pPr>
        <w:tabs>
          <w:tab w:val="left" w:pos="1134"/>
        </w:tabs>
        <w:spacing w:after="0" w:line="240" w:lineRule="auto"/>
        <w:jc w:val="both"/>
        <w:rPr>
          <w:rFonts w:ascii="Arial" w:hAnsi="Arial" w:cs="Arial"/>
          <w:b/>
          <w:bCs/>
          <w:noProof/>
          <w:sz w:val="24"/>
          <w:szCs w:val="24"/>
          <w:lang w:val="ro-RO"/>
        </w:rPr>
      </w:pPr>
      <w:r w:rsidRPr="00CF1544">
        <w:rPr>
          <w:rFonts w:ascii="Arial" w:hAnsi="Arial" w:cs="Arial"/>
          <w:b/>
          <w:bCs/>
          <w:noProof/>
          <w:sz w:val="24"/>
          <w:szCs w:val="24"/>
          <w:lang w:val="ro-RO"/>
        </w:rPr>
        <w:t>d.</w:t>
      </w:r>
      <w:r w:rsidR="00A74036" w:rsidRPr="00CF1544">
        <w:rPr>
          <w:rFonts w:ascii="Arial" w:hAnsi="Arial" w:cs="Arial"/>
          <w:b/>
          <w:bCs/>
          <w:noProof/>
          <w:sz w:val="24"/>
          <w:szCs w:val="24"/>
          <w:lang w:val="ro-RO"/>
        </w:rPr>
        <w:t>Măsuri pentru protecția împotriva zgomotului și vibrațiilor:</w:t>
      </w:r>
    </w:p>
    <w:p w:rsidR="00080F42" w:rsidRPr="00CF1544" w:rsidRDefault="00D82AD4" w:rsidP="00CF1544">
      <w:pPr>
        <w:spacing w:after="0" w:line="240" w:lineRule="auto"/>
        <w:jc w:val="both"/>
        <w:rPr>
          <w:rFonts w:ascii="Arial" w:hAnsi="Arial" w:cs="Arial"/>
          <w:color w:val="FF3333"/>
          <w:sz w:val="24"/>
          <w:szCs w:val="24"/>
          <w:lang w:val="it-IT"/>
        </w:rPr>
      </w:pPr>
      <w:r w:rsidRPr="00CF1544">
        <w:rPr>
          <w:rFonts w:ascii="Arial" w:eastAsia="Times New Roman" w:hAnsi="Arial" w:cs="Arial"/>
          <w:noProof/>
          <w:sz w:val="24"/>
          <w:szCs w:val="24"/>
          <w:lang w:val="ro-RO"/>
        </w:rPr>
        <w:t xml:space="preserve"> </w:t>
      </w:r>
      <w:r w:rsidR="00080F42" w:rsidRPr="00CF1544">
        <w:rPr>
          <w:rFonts w:ascii="Arial" w:eastAsia="Arial" w:hAnsi="Arial" w:cs="Arial"/>
          <w:sz w:val="24"/>
          <w:szCs w:val="24"/>
          <w:u w:val="single"/>
          <w:lang w:val="it-IT"/>
        </w:rPr>
        <w:t>Sursele de zgomot si de vibratii:</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ab/>
        <w:t>In perioada de executie, sursele de zgomot si vibratii sunt grupate dupa cum urmeaza:</w:t>
      </w:r>
    </w:p>
    <w:p w:rsidR="00080F42" w:rsidRPr="00CF1544" w:rsidRDefault="00080F42" w:rsidP="00CF1544">
      <w:pPr>
        <w:numPr>
          <w:ilvl w:val="0"/>
          <w:numId w:val="40"/>
        </w:numPr>
        <w:tabs>
          <w:tab w:val="left" w:pos="1260"/>
          <w:tab w:val="left" w:pos="2160"/>
        </w:tabs>
        <w:suppressAutoHyphens/>
        <w:spacing w:after="0" w:line="240" w:lineRule="auto"/>
        <w:ind w:left="1080" w:firstLine="0"/>
        <w:textAlignment w:val="baseline"/>
        <w:rPr>
          <w:rFonts w:ascii="Arial" w:hAnsi="Arial" w:cs="Arial"/>
          <w:sz w:val="24"/>
          <w:szCs w:val="24"/>
          <w:lang w:val="it-IT"/>
        </w:rPr>
      </w:pPr>
      <w:r w:rsidRPr="00CF1544">
        <w:rPr>
          <w:rFonts w:ascii="Arial" w:hAnsi="Arial" w:cs="Arial"/>
          <w:sz w:val="24"/>
          <w:szCs w:val="24"/>
          <w:lang w:val="it-IT"/>
        </w:rPr>
        <w:t>in fronturile de lucru zgomotul si vibratiile sunt produse in fazele de executie de catre functionarea utilajelor de constructii specifice lucrarilor (excavari si curatiri in amplasament,</w:t>
      </w:r>
    </w:p>
    <w:p w:rsidR="00080F42" w:rsidRPr="00CF1544" w:rsidRDefault="00080F42" w:rsidP="00CF1544">
      <w:pPr>
        <w:numPr>
          <w:ilvl w:val="0"/>
          <w:numId w:val="40"/>
        </w:numPr>
        <w:tabs>
          <w:tab w:val="left" w:pos="1260"/>
          <w:tab w:val="left" w:pos="2160"/>
        </w:tabs>
        <w:suppressAutoHyphens/>
        <w:spacing w:after="0" w:line="240" w:lineRule="auto"/>
        <w:ind w:left="1080" w:firstLine="0"/>
        <w:textAlignment w:val="baseline"/>
        <w:rPr>
          <w:rFonts w:ascii="Arial" w:hAnsi="Arial" w:cs="Arial"/>
          <w:sz w:val="24"/>
          <w:szCs w:val="24"/>
          <w:lang w:val="it-IT"/>
        </w:rPr>
      </w:pPr>
      <w:r w:rsidRPr="00CF1544">
        <w:rPr>
          <w:rFonts w:ascii="Arial" w:hAnsi="Arial" w:cs="Arial"/>
          <w:sz w:val="24"/>
          <w:szCs w:val="24"/>
          <w:lang w:val="it-IT"/>
        </w:rPr>
        <w:t>realizarea structurilor proiectate etc., la care se adauga aprovizionarea cu materiale;</w:t>
      </w:r>
    </w:p>
    <w:p w:rsidR="00080F42" w:rsidRPr="00CF1544" w:rsidRDefault="00080F42" w:rsidP="00CF1544">
      <w:pPr>
        <w:numPr>
          <w:ilvl w:val="0"/>
          <w:numId w:val="40"/>
        </w:numPr>
        <w:tabs>
          <w:tab w:val="left" w:pos="1260"/>
          <w:tab w:val="left" w:pos="2160"/>
        </w:tabs>
        <w:suppressAutoHyphens/>
        <w:spacing w:after="0" w:line="240" w:lineRule="auto"/>
        <w:ind w:left="1080" w:firstLine="0"/>
        <w:textAlignment w:val="baseline"/>
        <w:rPr>
          <w:rFonts w:ascii="Arial" w:hAnsi="Arial" w:cs="Arial"/>
          <w:color w:val="FF3333"/>
          <w:sz w:val="24"/>
          <w:szCs w:val="24"/>
          <w:lang w:val="it-IT"/>
        </w:rPr>
      </w:pPr>
      <w:r w:rsidRPr="00CF1544">
        <w:rPr>
          <w:rFonts w:ascii="Arial" w:hAnsi="Arial" w:cs="Arial"/>
          <w:sz w:val="24"/>
          <w:szCs w:val="24"/>
          <w:lang w:val="it-IT"/>
        </w:rPr>
        <w:t>circulatia autobasculantelor, autocamioanelor si a celorlalte utilaje care transporta materiale necesare executiei lucrarii.</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color w:val="FF3333"/>
          <w:sz w:val="24"/>
          <w:szCs w:val="24"/>
          <w:lang w:val="it-IT"/>
        </w:rPr>
        <w:tab/>
      </w:r>
      <w:r w:rsidRPr="00CF1544">
        <w:rPr>
          <w:rFonts w:ascii="Arial" w:hAnsi="Arial" w:cs="Arial"/>
          <w:sz w:val="24"/>
          <w:szCs w:val="24"/>
          <w:lang w:val="it-IT"/>
        </w:rPr>
        <w:t>Aceste surse de zgomot si vibratie vor exista doar pentru perioada de timp necesara</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sz w:val="24"/>
          <w:szCs w:val="24"/>
          <w:lang w:val="it-IT"/>
        </w:rPr>
        <w:t>realizarii investitiei. Utilajele utilizate vor prezenta verificarile tehnice specificate de legislatia in vigoare.</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sz w:val="24"/>
          <w:szCs w:val="24"/>
          <w:lang w:val="it-IT"/>
        </w:rPr>
        <w:tab/>
      </w:r>
      <w:r w:rsidRPr="00CF1544">
        <w:rPr>
          <w:rFonts w:ascii="Arial" w:hAnsi="Arial" w:cs="Arial"/>
          <w:sz w:val="24"/>
          <w:szCs w:val="24"/>
          <w:lang w:val="it-IT"/>
        </w:rPr>
        <w:tab/>
      </w:r>
      <w:r w:rsidRPr="00CF1544">
        <w:rPr>
          <w:rFonts w:ascii="Arial" w:hAnsi="Arial" w:cs="Arial"/>
          <w:sz w:val="24"/>
          <w:szCs w:val="24"/>
          <w:u w:val="single"/>
          <w:lang w:val="it-IT"/>
        </w:rPr>
        <w:t>Amenajarile si dotarile pentru protectia impotriva zgomotului si vibratiilor:</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sz w:val="24"/>
          <w:szCs w:val="24"/>
          <w:lang w:val="it-IT"/>
        </w:rPr>
        <w:tab/>
      </w:r>
      <w:r w:rsidRPr="00CF1544">
        <w:rPr>
          <w:rFonts w:ascii="Arial" w:hAnsi="Arial" w:cs="Arial"/>
          <w:sz w:val="24"/>
          <w:szCs w:val="24"/>
          <w:lang w:val="it-IT"/>
        </w:rPr>
        <w:tab/>
        <w:t>Pentru a se diminua zgomotul si vibratiile generate, sunt recomandate urmatoarele masuri de protectie:</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se va asigura dotarea acestora cu echipamente de reducere a zgomotului (amortizoare de zgomot performante, profil al benzii de rulare cu nivel redus de zgomot);</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pentru a nu se depasi limitele de toleranta admise, in perioada de executie, utilajele si mijloacele de transport folosite vor fi supuse procesului de atestare tehnica;</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intretinerea si functionarea la parametrii normali ai mijloacelor de transport, utilajelor de constructie, precum si verificarea periodica a starii de functionare a acestora, astfel incat sa fie atenuat impactul sonor;</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intretinerea si functionarea la parametrii normali a instalatiilor de prepararea betoanelor si mixturilor asfaltice, precum si verificarea periodica a starii de functionare a acestora contribuie la reducerea nivelului de zgomot in zona de influenta a acestora;</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 xml:space="preserve">pentru reducerea disconfortului sonor datorat functionarii utilajelor, in perioada de executie, se recomanda ca programul de lucru sa nu se desfasure in timpul noptii, ci doar in </w:t>
      </w:r>
      <w:r w:rsidRPr="00CF1544">
        <w:rPr>
          <w:rFonts w:ascii="Arial" w:eastAsia="Arial" w:hAnsi="Arial" w:cs="Arial"/>
          <w:sz w:val="24"/>
          <w:szCs w:val="24"/>
          <w:lang w:val="it-IT"/>
        </w:rPr>
        <w:t xml:space="preserve">perioada de zi intre orele 06.00 </w:t>
      </w:r>
      <w:r w:rsidRPr="00CF1544">
        <w:rPr>
          <w:rFonts w:ascii="Arial" w:eastAsia="ArialMT" w:hAnsi="Arial" w:cs="Arial"/>
          <w:sz w:val="24"/>
          <w:szCs w:val="24"/>
          <w:lang w:val="it-IT"/>
        </w:rPr>
        <w:t xml:space="preserve">– </w:t>
      </w:r>
      <w:r w:rsidRPr="00CF1544">
        <w:rPr>
          <w:rFonts w:ascii="Arial" w:eastAsia="Arial" w:hAnsi="Arial" w:cs="Arial"/>
          <w:sz w:val="24"/>
          <w:szCs w:val="24"/>
          <w:lang w:val="it-IT"/>
        </w:rPr>
        <w:t>22.00;</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pentru protectia antizgomot, se impune amplasarea unor constructii ale santierului, depozitelor de materii prime, astfel incat acestea sa reprezinte ecrane intre santier si zonele locuite;</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pentru reducerea nivelului de zgomot este necesara reducerea la minimum a traficului utilajelor de constructie in apropierea zonelor locuite si folosirea unor rute ocolitoare;</w:t>
      </w:r>
    </w:p>
    <w:p w:rsidR="00080F42" w:rsidRPr="00CF1544" w:rsidRDefault="00080F42" w:rsidP="00CF1544">
      <w:pPr>
        <w:numPr>
          <w:ilvl w:val="0"/>
          <w:numId w:val="41"/>
        </w:numPr>
        <w:tabs>
          <w:tab w:val="left" w:pos="-1980"/>
        </w:tabs>
        <w:suppressAutoHyphens/>
        <w:spacing w:after="0" w:line="240" w:lineRule="auto"/>
        <w:textAlignment w:val="baseline"/>
        <w:rPr>
          <w:rFonts w:ascii="Arial" w:eastAsia="Arial" w:hAnsi="Arial" w:cs="Arial"/>
          <w:color w:val="FF3333"/>
          <w:sz w:val="24"/>
          <w:szCs w:val="24"/>
          <w:lang w:val="it-IT"/>
        </w:rPr>
      </w:pPr>
      <w:r w:rsidRPr="00CF1544">
        <w:rPr>
          <w:rFonts w:ascii="Arial" w:hAnsi="Arial" w:cs="Arial"/>
          <w:sz w:val="24"/>
          <w:szCs w:val="24"/>
          <w:lang w:val="it-IT"/>
        </w:rPr>
        <w:t xml:space="preserve">in cazul in care in zonele locuite se inregistreaza niveluri de zgomot ridicate vor fi folosite </w:t>
      </w:r>
      <w:r w:rsidRPr="00CF1544">
        <w:rPr>
          <w:rFonts w:ascii="Arial" w:eastAsia="Arial" w:hAnsi="Arial" w:cs="Arial"/>
          <w:sz w:val="24"/>
          <w:szCs w:val="24"/>
          <w:lang w:val="it-IT"/>
        </w:rPr>
        <w:t>panouri fonoabsorbante.</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Fonts w:ascii="Arial" w:eastAsia="Arial" w:hAnsi="Arial" w:cs="Arial"/>
          <w:color w:val="FF3333"/>
          <w:sz w:val="24"/>
          <w:szCs w:val="24"/>
          <w:lang w:val="it-IT"/>
        </w:rPr>
        <w:tab/>
      </w:r>
      <w:r w:rsidRPr="00CF1544">
        <w:rPr>
          <w:rFonts w:ascii="Arial" w:eastAsia="Arial" w:hAnsi="Arial" w:cs="Arial"/>
          <w:sz w:val="24"/>
          <w:szCs w:val="24"/>
          <w:lang w:val="it-IT"/>
        </w:rPr>
        <w:t xml:space="preserve">Activitatile generatoare de zgomot si vibratii, in perioada de exploatare vor avea un regim puternic temporar si, in plus, vor fi caracterizate de o anumita ritmicitate care se constituie in fapt in scenariul cel mai putin defavorabil pentru speciile de fauna (in special pasari): este </w:t>
      </w:r>
      <w:r w:rsidRPr="00CF1544">
        <w:rPr>
          <w:rFonts w:ascii="Arial" w:eastAsia="Arial" w:hAnsi="Arial" w:cs="Arial"/>
          <w:sz w:val="24"/>
          <w:szCs w:val="24"/>
          <w:lang w:val="it-IT"/>
        </w:rPr>
        <w:lastRenderedPageBreak/>
        <w:t>cunoscut din literatura de specialitate si din practica curenta faptul ca fauna se retrage in general in prima faza din zonele expuse zgomotelor, insa revine ulterior, nerenuntand la resusele de hrana disponibile, adaptandu-se noilor conditii. In acest proces de adaptare, este mai nefavorabila o situatie in care zgomotele apar sporadic si neregulat, decat una in care se produc dupa un anumit ritm/program.</w:t>
      </w:r>
    </w:p>
    <w:p w:rsidR="000B772A" w:rsidRPr="00CF1544" w:rsidRDefault="000B772A" w:rsidP="00CF1544">
      <w:pPr>
        <w:spacing w:after="0" w:line="240" w:lineRule="auto"/>
        <w:jc w:val="both"/>
        <w:rPr>
          <w:rFonts w:ascii="Arial" w:hAnsi="Arial" w:cs="Arial"/>
          <w:b/>
          <w:bCs/>
          <w:noProof/>
          <w:sz w:val="24"/>
          <w:szCs w:val="24"/>
          <w:lang w:val="ro-RO"/>
        </w:rPr>
      </w:pPr>
    </w:p>
    <w:p w:rsidR="009A00CD" w:rsidRPr="00CF1544" w:rsidRDefault="0054522C" w:rsidP="00CF1544">
      <w:pPr>
        <w:tabs>
          <w:tab w:val="left" w:pos="1134"/>
        </w:tabs>
        <w:spacing w:after="0" w:line="240" w:lineRule="auto"/>
        <w:jc w:val="both"/>
        <w:rPr>
          <w:rFonts w:ascii="Arial" w:hAnsi="Arial" w:cs="Arial"/>
          <w:b/>
          <w:bCs/>
          <w:noProof/>
          <w:sz w:val="24"/>
          <w:szCs w:val="24"/>
          <w:lang w:val="ro-RO"/>
        </w:rPr>
      </w:pPr>
      <w:r w:rsidRPr="00CF1544">
        <w:rPr>
          <w:rFonts w:ascii="Arial" w:hAnsi="Arial" w:cs="Arial"/>
          <w:b/>
          <w:bCs/>
          <w:noProof/>
          <w:sz w:val="24"/>
          <w:szCs w:val="24"/>
          <w:lang w:val="ro-RO"/>
        </w:rPr>
        <w:t>e.</w:t>
      </w:r>
      <w:r w:rsidR="00A74036" w:rsidRPr="00CF1544">
        <w:rPr>
          <w:rFonts w:ascii="Arial" w:hAnsi="Arial" w:cs="Arial"/>
          <w:b/>
          <w:bCs/>
          <w:noProof/>
          <w:sz w:val="24"/>
          <w:szCs w:val="24"/>
          <w:lang w:val="ro-RO"/>
        </w:rPr>
        <w:t>Măsuri pentru protecția solului și subsolului:</w:t>
      </w:r>
    </w:p>
    <w:p w:rsidR="009A00CD" w:rsidRPr="00CF1544" w:rsidRDefault="009A00CD" w:rsidP="00CF1544">
      <w:pPr>
        <w:tabs>
          <w:tab w:val="left" w:pos="1134"/>
        </w:tabs>
        <w:spacing w:after="0" w:line="240" w:lineRule="auto"/>
        <w:jc w:val="both"/>
        <w:rPr>
          <w:rFonts w:ascii="Arial" w:hAnsi="Arial" w:cs="Arial"/>
          <w:b/>
          <w:bCs/>
          <w:noProof/>
          <w:sz w:val="24"/>
          <w:szCs w:val="24"/>
          <w:lang w:val="ro-RO"/>
        </w:rPr>
      </w:pPr>
    </w:p>
    <w:p w:rsidR="00080F42" w:rsidRPr="00CF1544" w:rsidRDefault="00080F42" w:rsidP="00CF1544">
      <w:pPr>
        <w:pStyle w:val="BodyText2"/>
        <w:rPr>
          <w:rFonts w:ascii="Arial" w:eastAsia="Arial" w:hAnsi="Arial" w:cs="Arial"/>
          <w:i/>
          <w:iCs/>
          <w:color w:val="FF3333"/>
          <w:sz w:val="24"/>
          <w:szCs w:val="24"/>
        </w:rPr>
      </w:pPr>
      <w:r w:rsidRPr="00CF1544">
        <w:rPr>
          <w:rFonts w:ascii="Arial" w:eastAsia="Arial" w:hAnsi="Arial" w:cs="Arial"/>
          <w:i/>
          <w:iCs/>
          <w:sz w:val="24"/>
          <w:szCs w:val="24"/>
          <w:u w:val="single"/>
        </w:rPr>
        <w:t>Sursele de poluanti pentru sol, subsol si ape freatice:</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 w:hAnsi="Arial" w:cs="Arial"/>
          <w:i/>
          <w:iCs/>
          <w:color w:val="FF3333"/>
          <w:sz w:val="24"/>
          <w:szCs w:val="24"/>
        </w:rPr>
        <w:t xml:space="preserve"> </w:t>
      </w:r>
      <w:r w:rsidRPr="00CF1544">
        <w:rPr>
          <w:rFonts w:ascii="Arial" w:eastAsia="Arial" w:hAnsi="Arial" w:cs="Arial"/>
          <w:i/>
          <w:iCs/>
          <w:sz w:val="24"/>
          <w:szCs w:val="24"/>
        </w:rPr>
        <w:t>Perioada de executie:</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MT" w:hAnsi="Arial" w:cs="Arial"/>
          <w:sz w:val="24"/>
          <w:szCs w:val="24"/>
        </w:rPr>
        <w:tab/>
        <w:t>-</w:t>
      </w:r>
      <w:r w:rsidRPr="00CF1544">
        <w:rPr>
          <w:rFonts w:ascii="Arial" w:eastAsia="ArialMT" w:hAnsi="Arial" w:cs="Arial"/>
          <w:sz w:val="24"/>
          <w:szCs w:val="24"/>
          <w:u w:val="single"/>
        </w:rPr>
        <w:t>surse liniare:</w:t>
      </w:r>
      <w:r w:rsidRPr="00CF1544">
        <w:rPr>
          <w:rFonts w:ascii="Arial" w:eastAsia="ArialMT" w:hAnsi="Arial" w:cs="Arial"/>
          <w:sz w:val="24"/>
          <w:szCs w:val="24"/>
        </w:rPr>
        <w:t xml:space="preserve"> traficul de vehicule grele si utilaje. Emisiile de substanţe poluante </w:t>
      </w:r>
      <w:r w:rsidRPr="00CF1544">
        <w:rPr>
          <w:rFonts w:ascii="Arial" w:eastAsia="Arial" w:hAnsi="Arial" w:cs="Arial"/>
          <w:sz w:val="24"/>
          <w:szCs w:val="24"/>
        </w:rPr>
        <w:t xml:space="preserve">degajate în atmosfera din arderea combustibilului (CO, NOx, SO2), atat cele cauzate de desfasurarea traficului </w:t>
      </w:r>
      <w:r w:rsidRPr="00CF1544">
        <w:rPr>
          <w:rFonts w:ascii="Arial" w:eastAsia="ArialMT" w:hAnsi="Arial" w:cs="Arial"/>
          <w:sz w:val="24"/>
          <w:szCs w:val="24"/>
        </w:rPr>
        <w:t xml:space="preserve">cat si funcţionarii utilajelor în zona fronturilor de lucru, ajung </w:t>
      </w:r>
      <w:proofErr w:type="gramStart"/>
      <w:r w:rsidRPr="00CF1544">
        <w:rPr>
          <w:rFonts w:ascii="Arial" w:eastAsia="ArialMT" w:hAnsi="Arial" w:cs="Arial"/>
          <w:sz w:val="24"/>
          <w:szCs w:val="24"/>
        </w:rPr>
        <w:t>sa</w:t>
      </w:r>
      <w:proofErr w:type="gramEnd"/>
      <w:r w:rsidRPr="00CF1544">
        <w:rPr>
          <w:rFonts w:ascii="Arial" w:eastAsia="ArialMT" w:hAnsi="Arial" w:cs="Arial"/>
          <w:sz w:val="24"/>
          <w:szCs w:val="24"/>
        </w:rPr>
        <w:t xml:space="preserve"> se depuna pe sol putand conduce la modificarea temporara a proprietaţilor naturale ale solului.</w:t>
      </w:r>
      <w:r w:rsidRPr="00CF1544">
        <w:rPr>
          <w:rFonts w:ascii="Arial" w:eastAsia="ArialMT" w:hAnsi="Arial" w:cs="Arial"/>
          <w:color w:val="FF3333"/>
          <w:sz w:val="24"/>
          <w:szCs w:val="24"/>
        </w:rPr>
        <w:t xml:space="preserve"> </w:t>
      </w:r>
      <w:r w:rsidRPr="00CF1544">
        <w:rPr>
          <w:rFonts w:ascii="Arial" w:eastAsia="ArialMT" w:hAnsi="Arial" w:cs="Arial"/>
          <w:color w:val="FF3333"/>
          <w:sz w:val="24"/>
          <w:szCs w:val="24"/>
        </w:rPr>
        <w:tab/>
      </w:r>
      <w:r w:rsidRPr="00CF1544">
        <w:rPr>
          <w:rFonts w:ascii="Arial" w:eastAsia="ArialMT" w:hAnsi="Arial" w:cs="Arial"/>
          <w:sz w:val="24"/>
          <w:szCs w:val="24"/>
        </w:rPr>
        <w:t xml:space="preserve">Cantitaţile de praf degajate în atmosfera pe durata lucrarilor de execuţie pot fi semnificative. Poluarea se manifesta pe o perioada limitata de </w:t>
      </w:r>
      <w:r w:rsidRPr="00CF1544">
        <w:rPr>
          <w:rFonts w:ascii="Arial" w:eastAsia="Arial" w:hAnsi="Arial" w:cs="Arial"/>
          <w:sz w:val="24"/>
          <w:szCs w:val="24"/>
        </w:rPr>
        <w:t xml:space="preserve">timp, iar din punct </w:t>
      </w:r>
      <w:r w:rsidRPr="00CF1544">
        <w:rPr>
          <w:rFonts w:ascii="Arial" w:eastAsia="ArialMT" w:hAnsi="Arial" w:cs="Arial"/>
          <w:sz w:val="24"/>
          <w:szCs w:val="24"/>
        </w:rPr>
        <w:t>de vedere spaţial, pe o arie restransa.</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MT" w:hAnsi="Arial" w:cs="Arial"/>
          <w:sz w:val="24"/>
          <w:szCs w:val="24"/>
        </w:rPr>
        <w:tab/>
      </w:r>
      <w:r w:rsidRPr="00CF1544">
        <w:rPr>
          <w:rFonts w:ascii="Arial" w:eastAsia="ArialMT" w:hAnsi="Arial" w:cs="Arial"/>
          <w:sz w:val="24"/>
          <w:szCs w:val="24"/>
          <w:u w:val="single"/>
        </w:rPr>
        <w:t>Sursele de suprafaţa</w:t>
      </w:r>
      <w:r w:rsidRPr="00CF1544">
        <w:rPr>
          <w:rFonts w:ascii="Arial" w:eastAsia="ArialMT" w:hAnsi="Arial" w:cs="Arial"/>
          <w:sz w:val="24"/>
          <w:szCs w:val="24"/>
        </w:rPr>
        <w:t xml:space="preserve"> reprezentate de funcţionarea utilajelor în zona fronturilor de lucru.</w:t>
      </w:r>
    </w:p>
    <w:p w:rsidR="00080F42" w:rsidRPr="00CF1544" w:rsidRDefault="00080F42" w:rsidP="00CF1544">
      <w:pPr>
        <w:autoSpaceDE w:val="0"/>
        <w:spacing w:after="0" w:line="240" w:lineRule="auto"/>
        <w:rPr>
          <w:rFonts w:ascii="Arial" w:hAnsi="Arial" w:cs="Arial"/>
          <w:sz w:val="24"/>
          <w:szCs w:val="24"/>
        </w:rPr>
      </w:pPr>
      <w:r w:rsidRPr="00CF1544">
        <w:rPr>
          <w:rFonts w:ascii="Arial" w:eastAsia="ArialMT" w:hAnsi="Arial" w:cs="Arial"/>
          <w:sz w:val="24"/>
          <w:szCs w:val="24"/>
        </w:rPr>
        <w:tab/>
        <w:t xml:space="preserve">Exista riscul pierderilor accidentale de ulei sau combustibil ca urmare a unor defecţiuni tehnice </w:t>
      </w:r>
      <w:r w:rsidRPr="00CF1544">
        <w:rPr>
          <w:rFonts w:ascii="Arial" w:eastAsia="Arial" w:hAnsi="Arial" w:cs="Arial"/>
          <w:sz w:val="24"/>
          <w:szCs w:val="24"/>
        </w:rPr>
        <w:t>survenite la utilaje.</w:t>
      </w:r>
      <w:r w:rsidRPr="00CF1544">
        <w:rPr>
          <w:rFonts w:ascii="Arial" w:eastAsia="Arial" w:hAnsi="Arial" w:cs="Arial"/>
          <w:color w:val="FF3333"/>
          <w:sz w:val="24"/>
          <w:szCs w:val="24"/>
        </w:rPr>
        <w:tab/>
      </w:r>
    </w:p>
    <w:p w:rsidR="00080F42" w:rsidRPr="00CF1544" w:rsidRDefault="00080F42" w:rsidP="00CF1544">
      <w:pPr>
        <w:autoSpaceDE w:val="0"/>
        <w:spacing w:after="0" w:line="240" w:lineRule="auto"/>
        <w:rPr>
          <w:rFonts w:ascii="Arial" w:eastAsia="Arial" w:hAnsi="Arial" w:cs="Arial"/>
          <w:sz w:val="24"/>
          <w:szCs w:val="24"/>
        </w:rPr>
      </w:pPr>
      <w:r w:rsidRPr="00CF1544">
        <w:rPr>
          <w:rFonts w:ascii="Arial" w:eastAsia="Arial" w:hAnsi="Arial" w:cs="Arial"/>
          <w:i/>
          <w:iCs/>
          <w:sz w:val="24"/>
          <w:szCs w:val="24"/>
        </w:rPr>
        <w:t>Perioada de exploatare:</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 w:hAnsi="Arial" w:cs="Arial"/>
          <w:sz w:val="24"/>
          <w:szCs w:val="24"/>
        </w:rPr>
        <w:tab/>
        <w:t>În perioada de exploatare, sursele de poluare ale solului pot fi urmatoarele:</w:t>
      </w:r>
    </w:p>
    <w:p w:rsidR="00080F42" w:rsidRPr="00CF1544" w:rsidRDefault="00080F42" w:rsidP="00CF1544">
      <w:pPr>
        <w:autoSpaceDE w:val="0"/>
        <w:spacing w:after="0" w:line="240" w:lineRule="auto"/>
        <w:rPr>
          <w:rFonts w:ascii="Arial" w:eastAsia="Arial" w:hAnsi="Arial" w:cs="Arial"/>
          <w:color w:val="FF3333"/>
          <w:sz w:val="24"/>
          <w:szCs w:val="24"/>
          <w:lang w:val="it-IT"/>
        </w:rPr>
      </w:pPr>
      <w:r w:rsidRPr="00CF1544">
        <w:rPr>
          <w:rFonts w:ascii="Arial" w:eastAsia="ArialMT" w:hAnsi="Arial" w:cs="Arial"/>
          <w:sz w:val="24"/>
          <w:szCs w:val="24"/>
        </w:rPr>
        <w:tab/>
        <w:t xml:space="preserve">Emisiile de poluanţi rezultat ca urmare a desfasurarii traficului rutier. Principalii poluanţi eliminaţi prin gazele de evacuare ale autovehiculelor sunt CO, NOx, hidrocarburi parafinice si </w:t>
      </w:r>
      <w:r w:rsidRPr="00CF1544">
        <w:rPr>
          <w:rFonts w:ascii="Arial" w:eastAsia="Arial" w:hAnsi="Arial" w:cs="Arial"/>
          <w:sz w:val="24"/>
          <w:szCs w:val="24"/>
        </w:rPr>
        <w:t>aromatice, oxizi de sulf, particule, p</w:t>
      </w:r>
      <w:r w:rsidRPr="00CF1544">
        <w:rPr>
          <w:rFonts w:ascii="Arial" w:eastAsia="ArialMT" w:hAnsi="Arial" w:cs="Arial"/>
          <w:sz w:val="24"/>
          <w:szCs w:val="24"/>
        </w:rPr>
        <w:t>lumb si compusii sai. Acesti poluanţi pot avea efect singular, dar si sinergic. În anumite condiţii climatice acesti poluanţi pot fi transferaţi în ceilalţi factori de mediu (</w:t>
      </w:r>
      <w:proofErr w:type="gramStart"/>
      <w:r w:rsidRPr="00CF1544">
        <w:rPr>
          <w:rFonts w:ascii="Arial" w:eastAsia="ArialMT" w:hAnsi="Arial" w:cs="Arial"/>
          <w:sz w:val="24"/>
          <w:szCs w:val="24"/>
        </w:rPr>
        <w:t>apa</w:t>
      </w:r>
      <w:proofErr w:type="gramEnd"/>
      <w:r w:rsidRPr="00CF1544">
        <w:rPr>
          <w:rFonts w:ascii="Arial" w:eastAsia="ArialMT" w:hAnsi="Arial" w:cs="Arial"/>
          <w:sz w:val="24"/>
          <w:szCs w:val="24"/>
        </w:rPr>
        <w:t xml:space="preserve"> de suprafaţa si subterana, sol, vegetaţie, fauna).</w:t>
      </w:r>
    </w:p>
    <w:p w:rsidR="00080F42" w:rsidRPr="00CF1544" w:rsidRDefault="00080F42" w:rsidP="00CF1544">
      <w:pPr>
        <w:tabs>
          <w:tab w:val="left" w:pos="0"/>
        </w:tabs>
        <w:spacing w:after="0" w:line="240" w:lineRule="auto"/>
        <w:jc w:val="both"/>
        <w:rPr>
          <w:rFonts w:ascii="Arial" w:eastAsia="Arial" w:hAnsi="Arial" w:cs="Arial"/>
          <w:i/>
          <w:iCs/>
          <w:sz w:val="24"/>
          <w:szCs w:val="24"/>
          <w:u w:val="single"/>
        </w:rPr>
      </w:pPr>
      <w:r w:rsidRPr="00CF1544">
        <w:rPr>
          <w:rFonts w:ascii="Arial" w:eastAsia="Arial" w:hAnsi="Arial" w:cs="Arial"/>
          <w:color w:val="FF3333"/>
          <w:sz w:val="24"/>
          <w:szCs w:val="24"/>
          <w:lang w:val="it-IT"/>
        </w:rPr>
        <w:tab/>
      </w:r>
      <w:r w:rsidRPr="00CF1544">
        <w:rPr>
          <w:rFonts w:ascii="Arial" w:eastAsia="Arial" w:hAnsi="Arial" w:cs="Arial"/>
          <w:sz w:val="24"/>
          <w:szCs w:val="24"/>
          <w:lang w:val="it-IT"/>
        </w:rPr>
        <w:t xml:space="preserve">Poluari sezoniere, care apar pe o perioada de timp limitata, dar pot avea efect pe termen mai </w:t>
      </w:r>
      <w:r w:rsidRPr="00CF1544">
        <w:rPr>
          <w:rFonts w:ascii="Arial" w:eastAsia="ArialMT" w:hAnsi="Arial" w:cs="Arial"/>
          <w:sz w:val="24"/>
          <w:szCs w:val="24"/>
          <w:lang w:val="it-IT"/>
        </w:rPr>
        <w:t xml:space="preserve">lung. </w:t>
      </w:r>
    </w:p>
    <w:p w:rsidR="00080F42" w:rsidRPr="00CF1544" w:rsidRDefault="00080F42" w:rsidP="00CF1544">
      <w:pPr>
        <w:autoSpaceDE w:val="0"/>
        <w:spacing w:after="0" w:line="240" w:lineRule="auto"/>
        <w:rPr>
          <w:rFonts w:ascii="Arial" w:eastAsia="Arial" w:hAnsi="Arial" w:cs="Arial"/>
          <w:sz w:val="24"/>
          <w:szCs w:val="24"/>
        </w:rPr>
      </w:pPr>
      <w:r w:rsidRPr="00CF1544">
        <w:rPr>
          <w:rFonts w:ascii="Arial" w:eastAsia="Arial" w:hAnsi="Arial" w:cs="Arial"/>
          <w:i/>
          <w:iCs/>
          <w:sz w:val="24"/>
          <w:szCs w:val="24"/>
          <w:u w:val="single"/>
        </w:rPr>
        <w:t>Masuri pentru asigurarea unui impact diminuat al activitatii propuse asupra solului</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Asigurarea starii tehnice corespunzatoare a utilajelor folosite atat pentru evitarea scurgerilor de carburanti si lubrifianti cat si pentru minimizarea emisiilor in aerul atmosferic;</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Efectuarea eventualelor reparatii in locuri amenajate special, cu platforme betonate (in perimetrul organizarii de santier sau la unitati specializate);</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Asigurarea protectiei solului in perimetrul organizarii de santier, prin platforme betonate si spatii amenajate pentru depozitarea de carburanti si lubrifianti, cu sant de garda si basa colectoare precum si amenajarea zonei destinate spalarii utilajelor cu o panta suficienta pentru scurgerea si colectarea apelor uzate rezultate;</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Stocarea combustibililor si uleiurilor in rezervoare etanse;</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Evitarea ocuparii de terenuri suplimentare fata de cele incluse in proiect, iar in situatiile cand acest lucru se impune din considerente de natura pur tehnica, minimizarea lor;</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depozitele de excedent din sapaturi se vor realiza astfel incat sa nu obtureze sectiunile de scurgere a paraielor si se vor imprastia in vederea plantarii;</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Gestionarea deseurilor prin asigurarea de conditii de eliminare corespunzatoare, pe baza de contracte cu societati specializate sau cu mijloace proprii pana la locatii accesibilie agentilor specializati, avand in vedere amplasamentul lucrarilor;</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color w:val="FF3333"/>
          <w:sz w:val="24"/>
          <w:szCs w:val="24"/>
          <w:lang w:val="it-IT"/>
        </w:rPr>
      </w:pPr>
      <w:r w:rsidRPr="00CF1544">
        <w:rPr>
          <w:rFonts w:ascii="Arial" w:eastAsia="Arial" w:hAnsi="Arial" w:cs="Arial"/>
          <w:sz w:val="24"/>
          <w:szCs w:val="24"/>
        </w:rPr>
        <w:t xml:space="preserve">Respectarea proiectului cu privire la elementele geometrice, dimensionarea si amplasarea santurilor si podetelor tubulare sau dalate astfel incat sa fie asigurata </w:t>
      </w:r>
      <w:r w:rsidRPr="00CF1544">
        <w:rPr>
          <w:rFonts w:ascii="Arial" w:eastAsia="Arial" w:hAnsi="Arial" w:cs="Arial"/>
          <w:sz w:val="24"/>
          <w:szCs w:val="24"/>
        </w:rPr>
        <w:lastRenderedPageBreak/>
        <w:t>scurgerea apelor de pe amplasament fara deteriorarea platformei drumului si aparitia efectelor erozionale ale solului;</w:t>
      </w:r>
    </w:p>
    <w:p w:rsidR="005749C7" w:rsidRPr="00CF1544" w:rsidRDefault="005749C7" w:rsidP="00CF1544">
      <w:pPr>
        <w:spacing w:after="0" w:line="240" w:lineRule="auto"/>
        <w:ind w:firstLine="284"/>
        <w:jc w:val="both"/>
        <w:rPr>
          <w:rFonts w:ascii="Arial" w:hAnsi="Arial" w:cs="Arial"/>
          <w:bCs/>
          <w:noProof/>
          <w:sz w:val="24"/>
          <w:szCs w:val="24"/>
          <w:lang w:val="ro-RO"/>
        </w:rPr>
      </w:pPr>
      <w:r w:rsidRPr="00CF1544">
        <w:rPr>
          <w:rFonts w:ascii="Arial" w:hAnsi="Arial" w:cs="Arial"/>
          <w:b/>
          <w:bCs/>
          <w:noProof/>
          <w:sz w:val="24"/>
          <w:szCs w:val="24"/>
          <w:lang w:val="ro-RO"/>
        </w:rPr>
        <w:t>Lucrări necesare organizării de șantier:</w:t>
      </w:r>
      <w:r w:rsidRPr="00CF1544">
        <w:rPr>
          <w:rFonts w:ascii="Arial" w:hAnsi="Arial" w:cs="Arial"/>
          <w:bCs/>
          <w:noProof/>
          <w:sz w:val="24"/>
          <w:szCs w:val="24"/>
          <w:lang w:val="ro-RO"/>
        </w:rPr>
        <w:t xml:space="preserve"> </w:t>
      </w:r>
    </w:p>
    <w:p w:rsidR="00080F42" w:rsidRPr="00CF1544" w:rsidRDefault="0054522C" w:rsidP="00CF1544">
      <w:pPr>
        <w:tabs>
          <w:tab w:val="left" w:pos="0"/>
        </w:tabs>
        <w:spacing w:after="0" w:line="240" w:lineRule="auto"/>
        <w:jc w:val="both"/>
        <w:rPr>
          <w:rStyle w:val="pt1"/>
          <w:rFonts w:ascii="Arial" w:hAnsi="Arial" w:cs="Arial"/>
          <w:b w:val="0"/>
          <w:color w:val="000000" w:themeColor="text1"/>
          <w:sz w:val="24"/>
          <w:szCs w:val="24"/>
          <w:lang w:val="ro-RO"/>
        </w:rPr>
      </w:pPr>
      <w:r w:rsidRPr="00CF1544">
        <w:rPr>
          <w:rFonts w:ascii="Arial" w:hAnsi="Arial" w:cs="Arial"/>
          <w:sz w:val="24"/>
          <w:szCs w:val="24"/>
          <w:lang w:val="ro-RO"/>
        </w:rPr>
        <w:t>-</w:t>
      </w:r>
      <w:r w:rsidR="000B772A" w:rsidRPr="00CF1544">
        <w:rPr>
          <w:rFonts w:ascii="Arial" w:eastAsia="Times New Roman" w:hAnsi="Arial" w:cs="Arial"/>
          <w:noProof/>
          <w:sz w:val="24"/>
          <w:szCs w:val="24"/>
          <w:lang w:val="ro-RO"/>
        </w:rPr>
        <w:t xml:space="preserve"> </w:t>
      </w:r>
      <w:r w:rsidR="00965526">
        <w:rPr>
          <w:rFonts w:ascii="Arial" w:eastAsia="Times New Roman" w:hAnsi="Arial" w:cs="Arial"/>
          <w:noProof/>
          <w:sz w:val="24"/>
          <w:szCs w:val="24"/>
          <w:lang w:val="ro-RO"/>
        </w:rPr>
        <w:t xml:space="preserve"> se va </w:t>
      </w:r>
      <w:r w:rsidR="00965526">
        <w:rPr>
          <w:rStyle w:val="pt1"/>
          <w:rFonts w:ascii="Arial" w:hAnsi="Arial" w:cs="Arial"/>
          <w:b w:val="0"/>
          <w:color w:val="000000" w:themeColor="text1"/>
          <w:sz w:val="24"/>
          <w:szCs w:val="24"/>
          <w:lang w:val="fr-FR"/>
        </w:rPr>
        <w:t>amenaja organizare de santier si o platformă</w:t>
      </w:r>
      <w:r w:rsidR="00080F42" w:rsidRPr="00CF1544">
        <w:rPr>
          <w:rStyle w:val="pt1"/>
          <w:rFonts w:ascii="Arial" w:hAnsi="Arial" w:cs="Arial"/>
          <w:b w:val="0"/>
          <w:color w:val="000000" w:themeColor="text1"/>
          <w:sz w:val="24"/>
          <w:szCs w:val="24"/>
          <w:lang w:val="fr-FR"/>
        </w:rPr>
        <w:t xml:space="preserve"> de depozitare provizorie careia dupa folosire i se va reda functionalitatea </w:t>
      </w:r>
      <w:r w:rsidR="00080F42" w:rsidRPr="00CF1544">
        <w:rPr>
          <w:rStyle w:val="pt1"/>
          <w:rFonts w:ascii="Arial" w:hAnsi="Arial" w:cs="Arial"/>
          <w:b w:val="0"/>
          <w:color w:val="000000" w:themeColor="text1"/>
          <w:sz w:val="24"/>
          <w:szCs w:val="24"/>
        </w:rPr>
        <w:t>initiala.</w:t>
      </w:r>
    </w:p>
    <w:p w:rsidR="00080F42" w:rsidRPr="00CF1544" w:rsidRDefault="00080F42" w:rsidP="00CF1544">
      <w:pPr>
        <w:tabs>
          <w:tab w:val="left" w:pos="0"/>
        </w:tabs>
        <w:spacing w:after="0" w:line="240" w:lineRule="auto"/>
        <w:jc w:val="both"/>
        <w:rPr>
          <w:rStyle w:val="pt1"/>
          <w:rFonts w:ascii="Arial" w:hAnsi="Arial" w:cs="Arial"/>
          <w:b w:val="0"/>
          <w:color w:val="000000" w:themeColor="text1"/>
          <w:sz w:val="24"/>
          <w:szCs w:val="24"/>
          <w:lang w:val="ro-RO"/>
        </w:rPr>
      </w:pPr>
      <w:r w:rsidRPr="00CF1544">
        <w:rPr>
          <w:rStyle w:val="pt1"/>
          <w:rFonts w:ascii="Arial" w:hAnsi="Arial" w:cs="Arial"/>
          <w:b w:val="0"/>
          <w:color w:val="000000" w:themeColor="text1"/>
          <w:sz w:val="24"/>
          <w:szCs w:val="24"/>
          <w:lang w:val="ro-RO"/>
        </w:rPr>
        <w:tab/>
        <w:t>Conform legislaţiei în vigoare, organizarea de şantier va fi analizată şi fixată de constructorul care va răspunde de execuţie.</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Style w:val="pt1"/>
          <w:rFonts w:ascii="Arial" w:hAnsi="Arial" w:cs="Arial"/>
          <w:color w:val="FF3333"/>
          <w:sz w:val="24"/>
          <w:szCs w:val="24"/>
          <w:lang w:val="ro-RO"/>
        </w:rPr>
        <w:tab/>
      </w:r>
      <w:r w:rsidRPr="00CF1544">
        <w:rPr>
          <w:rFonts w:ascii="Arial" w:hAnsi="Arial" w:cs="Arial"/>
          <w:sz w:val="24"/>
          <w:szCs w:val="24"/>
          <w:lang w:val="it-IT"/>
        </w:rPr>
        <w:t>Pentru asigurarea organizarii de santier sunt necesare: asigurarea imprejmuirii, realizarea platformei pentru depozitarea materialelor, realizarea zonei de parcare utilaje de constructie, baracamentele administrative, pentru muncitori si tip cantina, toalete ecologice, asigurarea utilitatilor (apa, canalizare, energie electrica). Utilitatile pot fi asigurate independent, fara a fi necesare racorduri si bransamente la retelele existente in zona.</w:t>
      </w:r>
    </w:p>
    <w:p w:rsidR="00080F42" w:rsidRPr="00CF1544" w:rsidRDefault="00080F42" w:rsidP="00CF1544">
      <w:pPr>
        <w:tabs>
          <w:tab w:val="left" w:pos="0"/>
        </w:tabs>
        <w:spacing w:after="0" w:line="240" w:lineRule="auto"/>
        <w:jc w:val="both"/>
        <w:rPr>
          <w:rFonts w:ascii="Arial" w:hAnsi="Arial" w:cs="Arial"/>
          <w:b/>
          <w:bCs/>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Natura lucrărilor şi amplasamentul nu necesită ocuparea părții carosabile ale lucrarilor din oras, nefiind necesară devierea circulaţiei auto.</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Fonts w:ascii="Arial" w:hAnsi="Arial" w:cs="Arial"/>
          <w:b/>
          <w:bCs/>
          <w:sz w:val="24"/>
          <w:szCs w:val="24"/>
          <w:lang w:val="it-IT"/>
        </w:rPr>
        <w:tab/>
      </w:r>
      <w:r w:rsidRPr="00CF1544">
        <w:rPr>
          <w:rFonts w:ascii="Arial" w:hAnsi="Arial" w:cs="Arial"/>
          <w:sz w:val="24"/>
          <w:szCs w:val="24"/>
          <w:u w:val="single"/>
          <w:lang w:val="it-IT"/>
        </w:rPr>
        <w:t>Impactul organizarii de santier asupra mediului va fi unul limitat ca si durata si ca intensitate. Dupa finalizarea lucrarilor, terenul va fi adus la starea initiala.</w:t>
      </w:r>
    </w:p>
    <w:p w:rsidR="00E42102" w:rsidRPr="00CF1544" w:rsidRDefault="00080F42" w:rsidP="00965526">
      <w:pPr>
        <w:tabs>
          <w:tab w:val="left" w:pos="0"/>
        </w:tabs>
        <w:spacing w:after="0" w:line="240" w:lineRule="auto"/>
        <w:jc w:val="both"/>
        <w:rPr>
          <w:rStyle w:val="tpt1"/>
          <w:rFonts w:ascii="Arial" w:hAnsi="Arial" w:cs="Arial"/>
          <w:b/>
          <w:bCs/>
          <w:i/>
          <w:iCs/>
          <w:sz w:val="24"/>
          <w:szCs w:val="24"/>
        </w:rPr>
      </w:pPr>
      <w:r w:rsidRPr="00CF1544">
        <w:rPr>
          <w:rFonts w:ascii="Arial" w:hAnsi="Arial" w:cs="Arial"/>
          <w:color w:val="FF3333"/>
          <w:sz w:val="24"/>
          <w:szCs w:val="24"/>
          <w:lang w:val="it-IT"/>
        </w:rPr>
        <w:tab/>
      </w:r>
    </w:p>
    <w:p w:rsidR="00E42102" w:rsidRPr="00CF1544" w:rsidRDefault="00E42102" w:rsidP="00CF1544">
      <w:pPr>
        <w:spacing w:after="0" w:line="240" w:lineRule="auto"/>
        <w:jc w:val="both"/>
        <w:rPr>
          <w:rFonts w:ascii="Arial" w:hAnsi="Arial" w:cs="Arial"/>
          <w:sz w:val="24"/>
          <w:szCs w:val="24"/>
          <w:lang w:val="it-IT"/>
        </w:rPr>
      </w:pPr>
      <w:r w:rsidRPr="00CF1544">
        <w:rPr>
          <w:rStyle w:val="tpt1"/>
          <w:rFonts w:ascii="Arial" w:hAnsi="Arial" w:cs="Arial"/>
          <w:b/>
          <w:bCs/>
          <w:i/>
          <w:iCs/>
          <w:sz w:val="24"/>
          <w:szCs w:val="24"/>
        </w:rPr>
        <w:t>i) Gospodărirea substanţelor şi preparatelor chimice periculoase:</w:t>
      </w:r>
    </w:p>
    <w:p w:rsidR="00E42102" w:rsidRPr="00CF1544" w:rsidRDefault="00E42102" w:rsidP="00CF1544">
      <w:pPr>
        <w:pStyle w:val="BodyText2"/>
        <w:rPr>
          <w:rFonts w:ascii="Arial" w:hAnsi="Arial" w:cs="Arial"/>
          <w:sz w:val="24"/>
          <w:szCs w:val="24"/>
          <w:lang w:val="it-IT"/>
        </w:rPr>
      </w:pPr>
      <w:r w:rsidRPr="00CF1544">
        <w:rPr>
          <w:rFonts w:ascii="Arial" w:hAnsi="Arial" w:cs="Arial"/>
          <w:sz w:val="24"/>
          <w:szCs w:val="24"/>
          <w:lang w:val="it-IT"/>
        </w:rPr>
        <w:tab/>
      </w:r>
      <w:r w:rsidRPr="00CF1544">
        <w:rPr>
          <w:rFonts w:ascii="Arial" w:hAnsi="Arial" w:cs="Arial"/>
          <w:sz w:val="24"/>
          <w:szCs w:val="24"/>
          <w:u w:val="single"/>
          <w:lang w:val="it-IT"/>
        </w:rPr>
        <w:t>Substantele si preparatele chimice periculoase utilizate si / sau produse:</w:t>
      </w:r>
    </w:p>
    <w:p w:rsidR="00187450" w:rsidRPr="00CF1544" w:rsidRDefault="00E42102" w:rsidP="00965526">
      <w:pPr>
        <w:pStyle w:val="BodyText2"/>
        <w:rPr>
          <w:rFonts w:ascii="Arial" w:hAnsi="Arial" w:cs="Arial"/>
          <w:b/>
          <w:bCs/>
          <w:color w:val="FF3333"/>
          <w:sz w:val="24"/>
          <w:szCs w:val="24"/>
          <w:lang w:val="it-IT"/>
        </w:rPr>
      </w:pPr>
      <w:r w:rsidRPr="00CF1544">
        <w:rPr>
          <w:rFonts w:ascii="Arial" w:hAnsi="Arial" w:cs="Arial"/>
          <w:sz w:val="24"/>
          <w:szCs w:val="24"/>
          <w:lang w:val="it-IT"/>
        </w:rPr>
        <w:tab/>
      </w:r>
    </w:p>
    <w:p w:rsidR="00E42102" w:rsidRPr="00CF1544" w:rsidRDefault="00187450" w:rsidP="00CF1544">
      <w:pPr>
        <w:tabs>
          <w:tab w:val="left" w:pos="0"/>
        </w:tabs>
        <w:spacing w:after="0" w:line="240" w:lineRule="auto"/>
        <w:jc w:val="both"/>
        <w:rPr>
          <w:rFonts w:ascii="Arial" w:hAnsi="Arial" w:cs="Arial"/>
          <w:b/>
          <w:bCs/>
          <w:i/>
          <w:iCs/>
          <w:sz w:val="24"/>
          <w:szCs w:val="24"/>
        </w:rPr>
      </w:pPr>
      <w:r w:rsidRPr="00CF1544">
        <w:rPr>
          <w:rFonts w:ascii="Arial" w:hAnsi="Arial" w:cs="Arial"/>
          <w:b/>
          <w:bCs/>
          <w:color w:val="FF3333"/>
          <w:sz w:val="24"/>
          <w:szCs w:val="24"/>
          <w:lang w:val="it-IT"/>
        </w:rPr>
        <w:tab/>
      </w:r>
      <w:r w:rsidRPr="00CF1544">
        <w:rPr>
          <w:rFonts w:ascii="Arial" w:hAnsi="Arial" w:cs="Arial"/>
          <w:sz w:val="24"/>
          <w:szCs w:val="24"/>
          <w:lang w:val="it-IT"/>
        </w:rPr>
        <w:t>La terminarea lucrarilor de executie se va preda amplasamentul proprietarului in aceleasi conditii in care a fost preluat.</w:t>
      </w:r>
    </w:p>
    <w:p w:rsidR="00080F42" w:rsidRPr="00CF1544" w:rsidRDefault="00080F42" w:rsidP="00CF1544">
      <w:pPr>
        <w:tabs>
          <w:tab w:val="left" w:pos="0"/>
        </w:tabs>
        <w:spacing w:after="0" w:line="240" w:lineRule="auto"/>
        <w:jc w:val="both"/>
        <w:rPr>
          <w:rFonts w:ascii="Arial" w:hAnsi="Arial" w:cs="Arial"/>
          <w:sz w:val="24"/>
          <w:szCs w:val="24"/>
        </w:rPr>
      </w:pPr>
      <w:r w:rsidRPr="00CF1544">
        <w:rPr>
          <w:rFonts w:ascii="Arial" w:hAnsi="Arial" w:cs="Arial"/>
          <w:b/>
          <w:bCs/>
          <w:sz w:val="24"/>
          <w:szCs w:val="24"/>
          <w:lang w:val="it-IT"/>
        </w:rPr>
        <w:tab/>
      </w:r>
      <w:r w:rsidRPr="00CF1544">
        <w:rPr>
          <w:rFonts w:ascii="Arial" w:hAnsi="Arial" w:cs="Arial"/>
          <w:sz w:val="24"/>
          <w:szCs w:val="24"/>
          <w:lang w:val="it-IT"/>
        </w:rPr>
        <w:t>La finalizarea lucrarilor de constructie se vor executa lucrari de refacere a solului si a vegetatiei aferente, inclusiv in zona de depozitare a materialelor in cadrul organizarii de santier.</w:t>
      </w:r>
    </w:p>
    <w:p w:rsidR="007F1D08" w:rsidRPr="00CF1544" w:rsidRDefault="007F1D08" w:rsidP="00CF1544">
      <w:pPr>
        <w:pStyle w:val="BodyText3"/>
        <w:spacing w:after="0" w:line="240" w:lineRule="auto"/>
        <w:ind w:firstLine="720"/>
        <w:jc w:val="both"/>
        <w:rPr>
          <w:rFonts w:ascii="Arial" w:hAnsi="Arial" w:cs="Arial"/>
          <w:color w:val="FF0000"/>
          <w:sz w:val="24"/>
          <w:szCs w:val="24"/>
          <w:lang w:val="ro-RO"/>
        </w:rPr>
      </w:pPr>
    </w:p>
    <w:p w:rsidR="00BA311B" w:rsidRPr="00CF1544" w:rsidRDefault="00A74036" w:rsidP="00CF1544">
      <w:pPr>
        <w:spacing w:after="0" w:line="240" w:lineRule="auto"/>
        <w:ind w:firstLine="284"/>
        <w:jc w:val="both"/>
        <w:rPr>
          <w:rFonts w:ascii="Arial" w:hAnsi="Arial" w:cs="Arial"/>
          <w:noProof/>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6</w:t>
      </w:r>
      <w:r w:rsidRPr="00CF1544">
        <w:rPr>
          <w:rFonts w:ascii="Arial" w:hAnsi="Arial" w:cs="Arial"/>
          <w:bCs/>
          <w:noProof/>
          <w:sz w:val="24"/>
          <w:szCs w:val="24"/>
          <w:lang w:val="ro-RO"/>
        </w:rPr>
        <w:t>)</w:t>
      </w:r>
      <w:r w:rsidRPr="00CF1544">
        <w:rPr>
          <w:rFonts w:ascii="Arial" w:hAnsi="Arial" w:cs="Arial"/>
          <w:noProof/>
          <w:sz w:val="24"/>
          <w:szCs w:val="24"/>
          <w:lang w:val="ro-RO"/>
        </w:rPr>
        <w:t xml:space="preserve"> riscurile de accidente majore şi/sau dezastre relevante pentru proiectul în cauză, inclusiv cele cauzate de schimbările climatice, conform informaţiilor ştiinţifice: nu este cazul, </w:t>
      </w:r>
    </w:p>
    <w:p w:rsidR="00A74036" w:rsidRPr="00CF1544" w:rsidRDefault="00BA311B" w:rsidP="00CF1544">
      <w:pPr>
        <w:spacing w:after="0" w:line="240" w:lineRule="auto"/>
        <w:ind w:firstLine="284"/>
        <w:jc w:val="both"/>
        <w:rPr>
          <w:rFonts w:ascii="Arial" w:hAnsi="Arial" w:cs="Arial"/>
          <w:noProof/>
          <w:sz w:val="24"/>
          <w:szCs w:val="24"/>
          <w:lang w:val="ro-RO"/>
        </w:rPr>
      </w:pPr>
      <w:r w:rsidRPr="00CF1544">
        <w:rPr>
          <w:rFonts w:ascii="Arial" w:hAnsi="Arial" w:cs="Arial"/>
          <w:noProof/>
          <w:sz w:val="24"/>
          <w:szCs w:val="24"/>
          <w:lang w:val="ro-RO"/>
        </w:rPr>
        <w:t>-</w:t>
      </w:r>
      <w:r w:rsidR="00A74036" w:rsidRPr="00CF1544">
        <w:rPr>
          <w:rFonts w:ascii="Arial" w:hAnsi="Arial" w:cs="Arial"/>
          <w:noProof/>
          <w:sz w:val="24"/>
          <w:szCs w:val="24"/>
          <w:lang w:val="ro-RO"/>
        </w:rPr>
        <w:t>proiectul nu</w:t>
      </w:r>
      <w:r w:rsidR="00A74036" w:rsidRPr="00CF1544">
        <w:rPr>
          <w:rFonts w:ascii="Arial" w:eastAsia="Times New Roman" w:hAnsi="Arial" w:cs="Arial"/>
          <w:sz w:val="24"/>
          <w:szCs w:val="24"/>
          <w:lang w:val="ro-RO" w:eastAsia="en-GB"/>
        </w:rPr>
        <w:t xml:space="preserve"> </w:t>
      </w:r>
      <w:r w:rsidR="00A74036" w:rsidRPr="00CF1544">
        <w:rPr>
          <w:rFonts w:ascii="Arial" w:hAnsi="Arial" w:cs="Arial"/>
          <w:noProof/>
          <w:sz w:val="24"/>
          <w:szCs w:val="24"/>
          <w:lang w:val="ro-RO"/>
        </w:rPr>
        <w:t xml:space="preserve">intră sub incidenţa legislaţiei privind controlul activităţilor care prezintă pericole de accidente majore în care sunt </w:t>
      </w:r>
      <w:r w:rsidR="00B12FAD" w:rsidRPr="00CF1544">
        <w:rPr>
          <w:rFonts w:ascii="Arial" w:hAnsi="Arial" w:cs="Arial"/>
          <w:noProof/>
          <w:sz w:val="24"/>
          <w:szCs w:val="24"/>
          <w:lang w:val="ro-RO"/>
        </w:rPr>
        <w:t>implicate substanţe periculoase;</w:t>
      </w:r>
    </w:p>
    <w:p w:rsidR="00C02EDB" w:rsidRPr="00CF1544" w:rsidRDefault="00A74036" w:rsidP="00CF1544">
      <w:pPr>
        <w:spacing w:after="0" w:line="240" w:lineRule="auto"/>
        <w:ind w:firstLine="284"/>
        <w:jc w:val="both"/>
        <w:rPr>
          <w:rFonts w:ascii="Arial" w:hAnsi="Arial" w:cs="Arial"/>
          <w:bCs/>
          <w:noProof/>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7</w:t>
      </w:r>
      <w:r w:rsidRPr="00CF1544">
        <w:rPr>
          <w:rFonts w:ascii="Arial" w:hAnsi="Arial" w:cs="Arial"/>
          <w:bCs/>
          <w:noProof/>
          <w:sz w:val="24"/>
          <w:szCs w:val="24"/>
          <w:lang w:val="ro-RO"/>
        </w:rPr>
        <w:t>)</w:t>
      </w:r>
      <w:r w:rsidRPr="00CF1544">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CF1544">
        <w:rPr>
          <w:rFonts w:ascii="Arial" w:hAnsi="Arial" w:cs="Arial"/>
          <w:noProof/>
          <w:sz w:val="24"/>
          <w:szCs w:val="24"/>
          <w:lang w:val="ro-RO"/>
        </w:rPr>
        <w:t>impul funcționării construcției</w:t>
      </w:r>
      <w:r w:rsidR="00B12FAD" w:rsidRPr="00CF1544">
        <w:rPr>
          <w:rFonts w:ascii="Arial" w:hAnsi="Arial" w:cs="Arial"/>
          <w:bCs/>
          <w:noProof/>
          <w:sz w:val="24"/>
          <w:szCs w:val="24"/>
          <w:lang w:val="ro-RO"/>
        </w:rPr>
        <w:t>;</w:t>
      </w:r>
      <w:r w:rsidR="005A6C47" w:rsidRPr="00CF1544">
        <w:rPr>
          <w:rFonts w:ascii="Arial" w:hAnsi="Arial" w:cs="Arial"/>
          <w:b/>
          <w:bCs/>
          <w:noProof/>
          <w:sz w:val="24"/>
          <w:szCs w:val="24"/>
          <w:lang w:val="ro-RO"/>
        </w:rPr>
        <w:t xml:space="preserve"> </w:t>
      </w:r>
    </w:p>
    <w:p w:rsidR="005A6C47" w:rsidRPr="00CF1544" w:rsidRDefault="005A6C47" w:rsidP="00CF1544">
      <w:pPr>
        <w:suppressAutoHyphens/>
        <w:spacing w:after="0" w:line="240" w:lineRule="auto"/>
        <w:jc w:val="both"/>
        <w:rPr>
          <w:rFonts w:ascii="Arial" w:hAnsi="Arial" w:cs="Arial"/>
          <w:b/>
          <w:noProof/>
          <w:sz w:val="24"/>
          <w:szCs w:val="24"/>
          <w:lang w:val="ro-RO"/>
        </w:rPr>
      </w:pPr>
      <w:r w:rsidRPr="00CF1544">
        <w:rPr>
          <w:rFonts w:ascii="Arial" w:hAnsi="Arial" w:cs="Arial"/>
          <w:b/>
          <w:bCs/>
          <w:noProof/>
          <w:sz w:val="24"/>
          <w:szCs w:val="24"/>
          <w:lang w:val="ro-RO"/>
        </w:rPr>
        <w:t xml:space="preserve">c) </w:t>
      </w:r>
      <w:r w:rsidRPr="00CF1544">
        <w:rPr>
          <w:rFonts w:ascii="Arial" w:hAnsi="Arial" w:cs="Arial"/>
          <w:noProof/>
          <w:sz w:val="24"/>
          <w:szCs w:val="24"/>
          <w:lang w:val="ro-RO"/>
        </w:rPr>
        <w:t>Amplasarea proiectelor:</w:t>
      </w:r>
    </w:p>
    <w:p w:rsidR="00A469C7" w:rsidRPr="00CF1544" w:rsidRDefault="005A6C47" w:rsidP="00CF1544">
      <w:pPr>
        <w:spacing w:after="0" w:line="240" w:lineRule="auto"/>
        <w:ind w:firstLine="284"/>
        <w:jc w:val="both"/>
        <w:rPr>
          <w:rFonts w:ascii="Arial" w:hAnsi="Arial" w:cs="Arial"/>
          <w:sz w:val="24"/>
          <w:szCs w:val="24"/>
          <w:lang w:val="ro-RO"/>
        </w:rPr>
      </w:pPr>
      <w:r w:rsidRPr="00CF1544">
        <w:rPr>
          <w:rFonts w:ascii="Arial" w:hAnsi="Arial" w:cs="Arial"/>
          <w:bCs/>
          <w:noProof/>
          <w:sz w:val="24"/>
          <w:szCs w:val="24"/>
          <w:lang w:val="ro-RO"/>
        </w:rPr>
        <w:t>c</w:t>
      </w:r>
      <w:r w:rsidRPr="00CF1544">
        <w:rPr>
          <w:rFonts w:ascii="Arial" w:hAnsi="Arial" w:cs="Arial"/>
          <w:bCs/>
          <w:noProof/>
          <w:sz w:val="24"/>
          <w:szCs w:val="24"/>
          <w:vertAlign w:val="subscript"/>
          <w:lang w:val="ro-RO"/>
        </w:rPr>
        <w:t>1</w:t>
      </w:r>
      <w:r w:rsidRPr="00CF1544">
        <w:rPr>
          <w:rFonts w:ascii="Arial" w:hAnsi="Arial" w:cs="Arial"/>
          <w:bCs/>
          <w:noProof/>
          <w:sz w:val="24"/>
          <w:szCs w:val="24"/>
          <w:lang w:val="ro-RO"/>
        </w:rPr>
        <w:t>)</w:t>
      </w:r>
      <w:r w:rsidRPr="00CF1544">
        <w:rPr>
          <w:rFonts w:ascii="Arial" w:hAnsi="Arial" w:cs="Arial"/>
          <w:noProof/>
          <w:sz w:val="24"/>
          <w:szCs w:val="24"/>
          <w:lang w:val="ro-RO"/>
        </w:rPr>
        <w:t> utilizarea actuală şi aprobată a terenurilor:</w:t>
      </w:r>
      <w:r w:rsidRPr="00CF1544">
        <w:rPr>
          <w:rFonts w:ascii="Arial" w:hAnsi="Arial" w:cs="Arial"/>
          <w:sz w:val="24"/>
          <w:szCs w:val="24"/>
          <w:lang w:val="ro-RO"/>
        </w:rPr>
        <w:t xml:space="preserve"> terenul aferent lucrărilor propuse conform certificatului de urbanism nr. </w:t>
      </w:r>
      <w:r w:rsidR="00965526">
        <w:rPr>
          <w:rFonts w:ascii="Arial" w:hAnsi="Arial" w:cs="Arial"/>
          <w:sz w:val="24"/>
          <w:szCs w:val="24"/>
          <w:lang w:val="ro-RO"/>
        </w:rPr>
        <w:t>17</w:t>
      </w:r>
      <w:r w:rsidR="00187450" w:rsidRPr="00CF1544">
        <w:rPr>
          <w:rFonts w:ascii="Arial" w:hAnsi="Arial" w:cs="Arial"/>
          <w:sz w:val="24"/>
          <w:szCs w:val="24"/>
          <w:lang w:val="ro-RO"/>
        </w:rPr>
        <w:t>8</w:t>
      </w:r>
      <w:r w:rsidRPr="00CF1544">
        <w:rPr>
          <w:rFonts w:ascii="Arial" w:hAnsi="Arial" w:cs="Arial"/>
          <w:sz w:val="24"/>
          <w:szCs w:val="24"/>
          <w:lang w:val="ro-RO"/>
        </w:rPr>
        <w:t xml:space="preserve"> din </w:t>
      </w:r>
      <w:r w:rsidR="00965526">
        <w:rPr>
          <w:rFonts w:ascii="Arial" w:hAnsi="Arial" w:cs="Arial"/>
          <w:sz w:val="24"/>
          <w:szCs w:val="24"/>
          <w:lang w:val="ro-RO"/>
        </w:rPr>
        <w:t>23.12.2022</w:t>
      </w:r>
      <w:r w:rsidRPr="00CF1544">
        <w:rPr>
          <w:rFonts w:ascii="Arial" w:hAnsi="Arial" w:cs="Arial"/>
          <w:sz w:val="24"/>
          <w:szCs w:val="24"/>
          <w:lang w:val="ro-RO"/>
        </w:rPr>
        <w:t xml:space="preserve"> emis de </w:t>
      </w:r>
      <w:r w:rsidR="00C73967" w:rsidRPr="00CF1544">
        <w:rPr>
          <w:rFonts w:ascii="Arial" w:hAnsi="Arial" w:cs="Arial"/>
          <w:sz w:val="24"/>
          <w:szCs w:val="24"/>
          <w:lang w:val="ro-RO"/>
        </w:rPr>
        <w:t xml:space="preserve">Primăria </w:t>
      </w:r>
      <w:r w:rsidR="00187450" w:rsidRPr="00CF1544">
        <w:rPr>
          <w:rFonts w:ascii="Arial" w:hAnsi="Arial" w:cs="Arial"/>
          <w:sz w:val="24"/>
          <w:szCs w:val="24"/>
          <w:lang w:val="ro-RO"/>
        </w:rPr>
        <w:t>Orasului</w:t>
      </w:r>
      <w:r w:rsidR="00965526">
        <w:rPr>
          <w:rFonts w:ascii="Arial" w:hAnsi="Arial" w:cs="Arial"/>
          <w:sz w:val="24"/>
          <w:szCs w:val="24"/>
          <w:lang w:val="ro-RO"/>
        </w:rPr>
        <w:t xml:space="preserve"> Șimleu Silvaniei </w:t>
      </w:r>
      <w:r w:rsidR="00187450" w:rsidRPr="00CF1544">
        <w:rPr>
          <w:rFonts w:ascii="Arial" w:hAnsi="Arial" w:cs="Arial"/>
          <w:sz w:val="24"/>
          <w:szCs w:val="24"/>
          <w:lang w:val="ro-RO"/>
        </w:rPr>
        <w:t>,imobilul  este constituit d</w:t>
      </w:r>
      <w:r w:rsidR="00965526">
        <w:rPr>
          <w:rFonts w:ascii="Arial" w:hAnsi="Arial" w:cs="Arial"/>
          <w:sz w:val="24"/>
          <w:szCs w:val="24"/>
          <w:lang w:val="ro-RO"/>
        </w:rPr>
        <w:t>in teren situat în intravilan</w:t>
      </w:r>
      <w:r w:rsidR="00B12FAD" w:rsidRPr="00CF1544">
        <w:rPr>
          <w:rFonts w:ascii="Arial" w:hAnsi="Arial" w:cs="Arial"/>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bCs/>
          <w:noProof/>
          <w:sz w:val="24"/>
          <w:szCs w:val="24"/>
          <w:lang w:val="ro-RO"/>
        </w:rPr>
        <w:t>c</w:t>
      </w:r>
      <w:r w:rsidRPr="00CF1544">
        <w:rPr>
          <w:rFonts w:ascii="Arial" w:hAnsi="Arial" w:cs="Arial"/>
          <w:bCs/>
          <w:noProof/>
          <w:sz w:val="24"/>
          <w:szCs w:val="24"/>
          <w:vertAlign w:val="subscript"/>
          <w:lang w:val="ro-RO"/>
        </w:rPr>
        <w:t>2</w:t>
      </w:r>
      <w:r w:rsidRPr="00CF1544">
        <w:rPr>
          <w:rFonts w:ascii="Arial" w:hAnsi="Arial" w:cs="Arial"/>
          <w:bCs/>
          <w:noProof/>
          <w:sz w:val="24"/>
          <w:szCs w:val="24"/>
          <w:lang w:val="ro-RO"/>
        </w:rPr>
        <w:t xml:space="preserve">) </w:t>
      </w:r>
      <w:r w:rsidRPr="00CF1544">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476613" w:rsidRPr="00CF1544">
        <w:rPr>
          <w:rFonts w:ascii="Arial" w:hAnsi="Arial" w:cs="Arial"/>
          <w:noProof/>
          <w:sz w:val="24"/>
          <w:szCs w:val="24"/>
          <w:lang w:val="ro-RO"/>
        </w:rPr>
        <w:t>-</w:t>
      </w:r>
      <w:r w:rsidR="000B4AFC" w:rsidRPr="00CF1544">
        <w:rPr>
          <w:rFonts w:ascii="Arial" w:hAnsi="Arial" w:cs="Arial"/>
          <w:noProof/>
          <w:sz w:val="24"/>
          <w:szCs w:val="24"/>
          <w:lang w:val="ro-RO"/>
        </w:rPr>
        <w:t>nu este cazul</w:t>
      </w:r>
      <w:r w:rsidRPr="00CF1544">
        <w:rPr>
          <w:rFonts w:ascii="Arial" w:hAnsi="Arial" w:cs="Arial"/>
          <w:noProof/>
          <w:sz w:val="24"/>
          <w:szCs w:val="24"/>
          <w:lang w:val="ro-RO"/>
        </w:rPr>
        <w:t xml:space="preserve">; </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bCs/>
          <w:noProof/>
          <w:sz w:val="24"/>
          <w:szCs w:val="24"/>
          <w:lang w:val="ro-RO"/>
        </w:rPr>
        <w:t>c</w:t>
      </w:r>
      <w:r w:rsidRPr="00CF1544">
        <w:rPr>
          <w:rFonts w:ascii="Arial" w:hAnsi="Arial" w:cs="Arial"/>
          <w:bCs/>
          <w:noProof/>
          <w:sz w:val="24"/>
          <w:szCs w:val="24"/>
          <w:vertAlign w:val="subscript"/>
          <w:lang w:val="ro-RO"/>
        </w:rPr>
        <w:t>3</w:t>
      </w:r>
      <w:r w:rsidRPr="00CF1544">
        <w:rPr>
          <w:rFonts w:ascii="Arial" w:hAnsi="Arial" w:cs="Arial"/>
          <w:bCs/>
          <w:noProof/>
          <w:sz w:val="24"/>
          <w:szCs w:val="24"/>
          <w:lang w:val="ro-RO"/>
        </w:rPr>
        <w:t xml:space="preserve">) </w:t>
      </w:r>
      <w:r w:rsidRPr="00CF1544">
        <w:rPr>
          <w:rFonts w:ascii="Arial" w:hAnsi="Arial" w:cs="Arial"/>
          <w:noProof/>
          <w:sz w:val="24"/>
          <w:szCs w:val="24"/>
          <w:lang w:val="ro-RO"/>
        </w:rPr>
        <w:t>capacitatea de absorbţie a mediului natural, acordându-se o atenţie specială următoarelor zone:</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CF1544">
        <w:rPr>
          <w:rFonts w:ascii="Arial" w:hAnsi="Arial" w:cs="Arial"/>
          <w:noProof/>
          <w:color w:val="000000" w:themeColor="text1"/>
          <w:sz w:val="24"/>
          <w:szCs w:val="24"/>
          <w:lang w:val="ro-RO"/>
        </w:rPr>
        <w:t>zone umede, zone riverane, guri ale râurilor:</w:t>
      </w:r>
      <w:r w:rsidR="005B3588" w:rsidRPr="00CF1544">
        <w:rPr>
          <w:rFonts w:ascii="Arial" w:hAnsi="Arial" w:cs="Arial"/>
          <w:noProof/>
          <w:color w:val="000000" w:themeColor="text1"/>
          <w:sz w:val="24"/>
          <w:szCs w:val="24"/>
          <w:lang w:val="ro-RO"/>
        </w:rPr>
        <w:t xml:space="preserve"> </w:t>
      </w:r>
      <w:r w:rsidR="00A07C8E" w:rsidRPr="00CF1544">
        <w:rPr>
          <w:rFonts w:ascii="Arial" w:hAnsi="Arial" w:cs="Arial"/>
          <w:bCs/>
          <w:noProof/>
          <w:color w:val="000000" w:themeColor="text1"/>
          <w:sz w:val="24"/>
          <w:szCs w:val="24"/>
          <w:lang w:val="ro-RO"/>
        </w:rPr>
        <w:t xml:space="preserve"> nu este cazul </w:t>
      </w:r>
      <w:r w:rsidRPr="00CF1544">
        <w:rPr>
          <w:rFonts w:ascii="Arial" w:hAnsi="Arial" w:cs="Arial"/>
          <w:noProof/>
          <w:color w:val="000000" w:themeColor="text1"/>
          <w:sz w:val="24"/>
          <w:szCs w:val="24"/>
          <w:lang w:val="ro-RO"/>
        </w:rPr>
        <w:t>;</w:t>
      </w:r>
    </w:p>
    <w:p w:rsidR="005A6C47" w:rsidRPr="00CF1544" w:rsidRDefault="005A6C47" w:rsidP="00CF154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CF1544">
        <w:rPr>
          <w:rFonts w:ascii="Arial" w:hAnsi="Arial" w:cs="Arial"/>
          <w:noProof/>
          <w:color w:val="000000" w:themeColor="text1"/>
          <w:sz w:val="24"/>
          <w:szCs w:val="24"/>
          <w:lang w:val="ro-RO"/>
        </w:rPr>
        <w:t>zone costiere şi mediul marin: nu este cazul;</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 xml:space="preserve">zonele montane şi forestiere: </w:t>
      </w:r>
      <w:r w:rsidR="00E55F0A" w:rsidRPr="00CF1544">
        <w:rPr>
          <w:rFonts w:ascii="Arial" w:hAnsi="Arial" w:cs="Arial"/>
          <w:noProof/>
          <w:sz w:val="24"/>
          <w:szCs w:val="24"/>
          <w:lang w:val="ro-RO"/>
        </w:rPr>
        <w:t>nu este cazul;</w:t>
      </w:r>
    </w:p>
    <w:p w:rsidR="005A6C47" w:rsidRPr="00CF1544" w:rsidRDefault="005A6C47" w:rsidP="00CF1544">
      <w:pPr>
        <w:pStyle w:val="ListParagraph"/>
        <w:numPr>
          <w:ilvl w:val="0"/>
          <w:numId w:val="3"/>
        </w:numPr>
        <w:spacing w:after="0" w:line="240" w:lineRule="auto"/>
        <w:ind w:left="1134" w:hanging="425"/>
        <w:jc w:val="both"/>
        <w:rPr>
          <w:rFonts w:ascii="Arial" w:hAnsi="Arial" w:cs="Arial"/>
          <w:noProof/>
          <w:sz w:val="24"/>
          <w:szCs w:val="24"/>
          <w:lang w:val="ro-RO"/>
        </w:rPr>
      </w:pPr>
      <w:r w:rsidRPr="00CF1544">
        <w:rPr>
          <w:rFonts w:ascii="Arial" w:hAnsi="Arial" w:cs="Arial"/>
          <w:noProof/>
          <w:sz w:val="24"/>
          <w:szCs w:val="24"/>
          <w:lang w:val="ro-RO"/>
        </w:rPr>
        <w:t xml:space="preserve">arii naturale protejate de interes naţional, comunitar, internaţional: </w:t>
      </w:r>
      <w:r w:rsidR="000B4AFC" w:rsidRPr="00CF1544">
        <w:rPr>
          <w:rFonts w:ascii="Arial" w:hAnsi="Arial" w:cs="Arial"/>
          <w:noProof/>
          <w:sz w:val="24"/>
          <w:szCs w:val="24"/>
          <w:lang w:val="ro-RO"/>
        </w:rPr>
        <w:t>nu este cazul</w:t>
      </w:r>
      <w:r w:rsidR="00423F28" w:rsidRPr="00CF1544">
        <w:rPr>
          <w:rFonts w:ascii="Arial" w:hAnsi="Arial" w:cs="Arial"/>
          <w:noProof/>
          <w:sz w:val="24"/>
          <w:szCs w:val="24"/>
          <w:lang w:val="ro-RO"/>
        </w:rPr>
        <w:t>;</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w:t>
      </w:r>
      <w:r w:rsidRPr="00CF1544">
        <w:rPr>
          <w:rFonts w:ascii="Arial" w:hAnsi="Arial" w:cs="Arial"/>
          <w:noProof/>
          <w:sz w:val="24"/>
          <w:szCs w:val="24"/>
          <w:lang w:val="ro-RO"/>
        </w:rPr>
        <w:lastRenderedPageBreak/>
        <w:t xml:space="preserve">protecţie instituite conform prevederilor legislaţiei din domeniul apelor, precum şi a celei privind caracterul şi mărimea zonelor de protecţie sanitară şi hidrogeologică: </w:t>
      </w:r>
      <w:r w:rsidR="000B4AFC" w:rsidRPr="00CF1544">
        <w:rPr>
          <w:rFonts w:ascii="Arial" w:hAnsi="Arial" w:cs="Arial"/>
          <w:noProof/>
          <w:sz w:val="24"/>
          <w:szCs w:val="24"/>
          <w:lang w:val="ro-RO"/>
        </w:rPr>
        <w:t>nu este cazul</w:t>
      </w:r>
      <w:r w:rsidR="00C14FC7" w:rsidRPr="00CF1544">
        <w:rPr>
          <w:rFonts w:ascii="Arial" w:hAnsi="Arial" w:cs="Arial"/>
          <w:noProof/>
          <w:sz w:val="24"/>
          <w:szCs w:val="24"/>
          <w:lang w:val="ro-RO"/>
        </w:rPr>
        <w:t>;</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zonele cu o densitate mare a populaţiei: nu este cazul;</w:t>
      </w:r>
    </w:p>
    <w:p w:rsidR="00D91B61"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peisaje şi situri importante din punct de vedere istoric, cultura</w:t>
      </w:r>
      <w:r w:rsidR="00B12FAD" w:rsidRPr="00CF1544">
        <w:rPr>
          <w:rFonts w:ascii="Arial" w:hAnsi="Arial" w:cs="Arial"/>
          <w:noProof/>
          <w:sz w:val="24"/>
          <w:szCs w:val="24"/>
          <w:lang w:val="ro-RO"/>
        </w:rPr>
        <w:t>l sau arheologic: nu este cazul;</w:t>
      </w:r>
      <w:r w:rsidRPr="00CF1544">
        <w:rPr>
          <w:rFonts w:ascii="Arial" w:hAnsi="Arial" w:cs="Arial"/>
          <w:b/>
          <w:bCs/>
          <w:noProof/>
          <w:sz w:val="24"/>
          <w:szCs w:val="24"/>
          <w:lang w:val="ro-RO"/>
        </w:rPr>
        <w:t> </w:t>
      </w:r>
    </w:p>
    <w:p w:rsidR="005A6C47" w:rsidRPr="00CF1544" w:rsidRDefault="005A6C47" w:rsidP="00CF1544">
      <w:pPr>
        <w:spacing w:after="0" w:line="240" w:lineRule="auto"/>
        <w:jc w:val="both"/>
        <w:rPr>
          <w:rFonts w:ascii="Arial" w:hAnsi="Arial" w:cs="Arial"/>
          <w:noProof/>
          <w:sz w:val="24"/>
          <w:szCs w:val="24"/>
          <w:lang w:val="ro-RO"/>
        </w:rPr>
      </w:pPr>
      <w:r w:rsidRPr="00CF1544">
        <w:rPr>
          <w:rFonts w:ascii="Arial" w:hAnsi="Arial" w:cs="Arial"/>
          <w:b/>
          <w:bCs/>
          <w:noProof/>
          <w:sz w:val="24"/>
          <w:szCs w:val="24"/>
          <w:lang w:val="ro-RO"/>
        </w:rPr>
        <w:t>d)</w:t>
      </w:r>
      <w:r w:rsidRPr="00CF1544">
        <w:rPr>
          <w:rFonts w:ascii="Arial" w:hAnsi="Arial" w:cs="Arial"/>
          <w:bCs/>
          <w:noProof/>
          <w:sz w:val="24"/>
          <w:szCs w:val="24"/>
          <w:lang w:val="ro-RO"/>
        </w:rPr>
        <w:t xml:space="preserve"> </w:t>
      </w:r>
      <w:r w:rsidRPr="00CF1544">
        <w:rPr>
          <w:rFonts w:ascii="Arial" w:hAnsi="Arial" w:cs="Arial"/>
          <w:noProof/>
          <w:sz w:val="24"/>
          <w:szCs w:val="24"/>
          <w:lang w:val="ro-RO"/>
        </w:rPr>
        <w:t>Tipurile şi caracteristicile impactului potenţial:</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1</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importanţa şi extinderea spaţială a impactului - de exemplu, zona geografică şi dimensiunea populaţiei care poate fi afectată: </w:t>
      </w:r>
      <w:r w:rsidRPr="00CF1544">
        <w:rPr>
          <w:rFonts w:ascii="Arial" w:hAnsi="Arial" w:cs="Arial"/>
          <w:sz w:val="24"/>
          <w:szCs w:val="24"/>
          <w:lang w:val="ro-RO"/>
        </w:rPr>
        <w:t>- punctual pe perioada de execuţie;</w:t>
      </w:r>
    </w:p>
    <w:p w:rsidR="005A6C47" w:rsidRPr="00CF1544" w:rsidRDefault="005A6C47" w:rsidP="00CF1544">
      <w:pPr>
        <w:spacing w:after="0" w:line="240" w:lineRule="auto"/>
        <w:ind w:firstLine="284"/>
        <w:jc w:val="both"/>
        <w:rPr>
          <w:rFonts w:ascii="Arial" w:hAnsi="Arial" w:cs="Arial"/>
          <w:bCs/>
          <w:i/>
          <w:noProof/>
          <w:sz w:val="24"/>
          <w:szCs w:val="24"/>
          <w:lang w:val="ro-RO"/>
        </w:rPr>
      </w:pPr>
      <w:r w:rsidRPr="00CF1544">
        <w:rPr>
          <w:rFonts w:ascii="Arial" w:hAnsi="Arial" w:cs="Arial"/>
          <w:bCs/>
          <w:noProof/>
          <w:sz w:val="24"/>
          <w:szCs w:val="24"/>
          <w:lang w:val="ro-RO"/>
        </w:rPr>
        <w:t>d</w:t>
      </w:r>
      <w:r w:rsidRPr="00CF1544">
        <w:rPr>
          <w:rFonts w:ascii="Arial" w:hAnsi="Arial" w:cs="Arial"/>
          <w:bCs/>
          <w:noProof/>
          <w:sz w:val="24"/>
          <w:szCs w:val="24"/>
          <w:vertAlign w:val="subscript"/>
          <w:lang w:val="ro-RO"/>
        </w:rPr>
        <w:t>2</w:t>
      </w:r>
      <w:r w:rsidRPr="00CF1544">
        <w:rPr>
          <w:rFonts w:ascii="Arial" w:hAnsi="Arial" w:cs="Arial"/>
          <w:bCs/>
          <w:noProof/>
          <w:sz w:val="24"/>
          <w:szCs w:val="24"/>
          <w:lang w:val="ro-RO"/>
        </w:rPr>
        <w:t xml:space="preserve">) natura impactului: </w:t>
      </w:r>
      <w:r w:rsidR="000B4AFC" w:rsidRPr="00CF1544">
        <w:rPr>
          <w:rFonts w:ascii="Arial" w:hAnsi="Arial" w:cs="Arial"/>
          <w:bCs/>
          <w:noProof/>
          <w:sz w:val="24"/>
          <w:szCs w:val="24"/>
          <w:lang w:val="ro-RO"/>
        </w:rPr>
        <w:t>- impactul asupra zonei este temporar, pe termen scurt, doar pe perioada execuției</w:t>
      </w:r>
      <w:r w:rsidR="007C4CEE" w:rsidRPr="00CF1544">
        <w:rPr>
          <w:rFonts w:ascii="Arial" w:hAnsi="Arial" w:cs="Arial"/>
          <w:bCs/>
          <w:noProof/>
          <w:sz w:val="24"/>
          <w:szCs w:val="24"/>
          <w:lang w:val="ro-RO"/>
        </w:rPr>
        <w:t>;</w:t>
      </w:r>
    </w:p>
    <w:p w:rsidR="002377E2"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3</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natura transfrontalieră a impactului: </w:t>
      </w:r>
      <w:r w:rsidRPr="00CF1544">
        <w:rPr>
          <w:rFonts w:ascii="Arial" w:hAnsi="Arial" w:cs="Arial"/>
          <w:sz w:val="24"/>
          <w:szCs w:val="24"/>
          <w:lang w:val="ro-RO"/>
        </w:rPr>
        <w:t>- nu este cazul</w:t>
      </w:r>
      <w:r w:rsidRPr="00CF1544">
        <w:rPr>
          <w:rFonts w:ascii="Arial" w:hAnsi="Arial" w:cs="Arial"/>
          <w:noProof/>
          <w:sz w:val="24"/>
          <w:szCs w:val="24"/>
          <w:lang w:val="ro-RO"/>
        </w:rPr>
        <w:t xml:space="preserve">; </w:t>
      </w:r>
    </w:p>
    <w:p w:rsidR="005A6C47" w:rsidRPr="00CF1544" w:rsidRDefault="002377E2" w:rsidP="00CF1544">
      <w:pPr>
        <w:spacing w:after="0" w:line="240" w:lineRule="auto"/>
        <w:ind w:firstLine="284"/>
        <w:jc w:val="both"/>
        <w:rPr>
          <w:rFonts w:ascii="Arial" w:hAnsi="Arial" w:cs="Arial"/>
          <w:noProof/>
          <w:sz w:val="24"/>
          <w:szCs w:val="24"/>
          <w:lang w:val="ro-RO"/>
        </w:rPr>
      </w:pPr>
      <w:r w:rsidRPr="00CF1544">
        <w:rPr>
          <w:rFonts w:ascii="Arial" w:hAnsi="Arial" w:cs="Arial"/>
          <w:noProof/>
          <w:sz w:val="24"/>
          <w:szCs w:val="24"/>
          <w:lang w:val="ro-RO"/>
        </w:rPr>
        <w:t>-</w:t>
      </w:r>
      <w:r w:rsidR="005A6C47" w:rsidRPr="00CF1544">
        <w:rPr>
          <w:rFonts w:ascii="Arial" w:hAnsi="Arial" w:cs="Arial"/>
          <w:noProof/>
          <w:sz w:val="24"/>
          <w:szCs w:val="24"/>
          <w:lang w:val="ro-RO"/>
        </w:rPr>
        <w:t xml:space="preserve">amplasamentul proiectului nu se află în apropierea graniței cu alte țări, proiectul nu va influența calitatea aerului înconjurător al altei țări sau nu va genera emisii în ape care se genereze </w:t>
      </w:r>
      <w:r w:rsidR="00B12FAD" w:rsidRPr="00CF1544">
        <w:rPr>
          <w:rFonts w:ascii="Arial" w:hAnsi="Arial" w:cs="Arial"/>
          <w:noProof/>
          <w:sz w:val="24"/>
          <w:szCs w:val="24"/>
          <w:lang w:val="ro-RO"/>
        </w:rPr>
        <w:t>efecte pe teritoriul altui stat;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4</w:t>
      </w:r>
      <w:r w:rsidRPr="00CF1544">
        <w:rPr>
          <w:rFonts w:ascii="Arial" w:hAnsi="Arial" w:cs="Arial"/>
          <w:sz w:val="24"/>
          <w:szCs w:val="24"/>
          <w:lang w:val="ro-RO"/>
        </w:rPr>
        <w:t>)</w:t>
      </w:r>
      <w:r w:rsidRPr="00CF1544">
        <w:rPr>
          <w:rFonts w:ascii="Arial" w:hAnsi="Arial" w:cs="Arial"/>
          <w:noProof/>
          <w:sz w:val="24"/>
          <w:szCs w:val="24"/>
          <w:lang w:val="ro-RO"/>
        </w:rPr>
        <w:t xml:space="preserve"> intensitatea şi complexitatea impactului: </w:t>
      </w:r>
      <w:r w:rsidRPr="00CF1544">
        <w:rPr>
          <w:rFonts w:ascii="Arial" w:hAnsi="Arial" w:cs="Arial"/>
          <w:sz w:val="24"/>
          <w:szCs w:val="24"/>
          <w:lang w:val="ro-RO"/>
        </w:rPr>
        <w:t>- va fi mică pe perioada de execuţie şi funcţionare</w:t>
      </w:r>
      <w:r w:rsidRPr="00CF1544">
        <w:rPr>
          <w:rFonts w:ascii="Arial" w:hAnsi="Arial" w:cs="Arial"/>
          <w:noProof/>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5</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probabilitatea impactului </w:t>
      </w:r>
      <w:r w:rsidRPr="00CF1544">
        <w:rPr>
          <w:rFonts w:ascii="Arial" w:hAnsi="Arial" w:cs="Arial"/>
          <w:sz w:val="24"/>
          <w:szCs w:val="24"/>
          <w:lang w:val="ro-RO"/>
        </w:rPr>
        <w:t>- redusă, pe perioada de execuţie şi funcţionare</w:t>
      </w:r>
      <w:r w:rsidRPr="00CF1544">
        <w:rPr>
          <w:rFonts w:ascii="Arial" w:hAnsi="Arial" w:cs="Arial"/>
          <w:noProof/>
          <w:sz w:val="24"/>
          <w:szCs w:val="24"/>
          <w:lang w:val="ro-RO"/>
        </w:rPr>
        <w:t xml:space="preserve">; </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6</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debutul, durata, frecvenţa şi reversibilitatea preconizate ale impactului: </w:t>
      </w:r>
      <w:r w:rsidRPr="00CF1544">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CF1544">
        <w:rPr>
          <w:rFonts w:ascii="Arial" w:hAnsi="Arial" w:cs="Arial"/>
          <w:noProof/>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7</w:t>
      </w:r>
      <w:r w:rsidRPr="00CF1544">
        <w:rPr>
          <w:rFonts w:ascii="Arial" w:hAnsi="Arial" w:cs="Arial"/>
          <w:sz w:val="24"/>
          <w:szCs w:val="24"/>
          <w:lang w:val="ro-RO"/>
        </w:rPr>
        <w:t>)</w:t>
      </w:r>
      <w:r w:rsidRPr="00CF1544">
        <w:rPr>
          <w:rFonts w:ascii="Arial" w:hAnsi="Arial" w:cs="Arial"/>
          <w:noProof/>
          <w:sz w:val="24"/>
          <w:szCs w:val="24"/>
          <w:lang w:val="ro-RO"/>
        </w:rPr>
        <w:t> cumularea impactului cu impactul altor proiecte existente şi/sau aprobate:</w:t>
      </w:r>
      <w:r w:rsidR="002377E2" w:rsidRPr="00CF1544">
        <w:rPr>
          <w:rFonts w:ascii="Arial" w:hAnsi="Arial" w:cs="Arial"/>
          <w:noProof/>
          <w:sz w:val="24"/>
          <w:szCs w:val="24"/>
          <w:lang w:val="ro-RO"/>
        </w:rPr>
        <w:t>-</w:t>
      </w:r>
      <w:r w:rsidR="009F3E58" w:rsidRPr="00CF1544">
        <w:rPr>
          <w:rFonts w:ascii="Arial" w:hAnsi="Arial" w:cs="Arial"/>
          <w:noProof/>
          <w:sz w:val="24"/>
          <w:szCs w:val="24"/>
          <w:lang w:val="ro-RO"/>
        </w:rPr>
        <w:t xml:space="preserve"> nu este cazul</w:t>
      </w:r>
      <w:r w:rsidRPr="00CF1544">
        <w:rPr>
          <w:rFonts w:ascii="Arial" w:hAnsi="Arial" w:cs="Arial"/>
          <w:noProof/>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8</w:t>
      </w:r>
      <w:r w:rsidRPr="00CF1544">
        <w:rPr>
          <w:rFonts w:ascii="Arial" w:hAnsi="Arial" w:cs="Arial"/>
          <w:sz w:val="24"/>
          <w:szCs w:val="24"/>
          <w:lang w:val="ro-RO"/>
        </w:rPr>
        <w:t>)</w:t>
      </w:r>
      <w:r w:rsidRPr="00CF1544">
        <w:rPr>
          <w:rFonts w:ascii="Arial" w:hAnsi="Arial" w:cs="Arial"/>
          <w:noProof/>
          <w:sz w:val="24"/>
          <w:szCs w:val="24"/>
          <w:lang w:val="ro-RO"/>
        </w:rPr>
        <w:t xml:space="preserve"> posibilitatea de reducere efectivă a impactului: </w:t>
      </w:r>
      <w:r w:rsidR="002377E2" w:rsidRPr="00CF1544">
        <w:rPr>
          <w:rFonts w:ascii="Arial" w:hAnsi="Arial" w:cs="Arial"/>
          <w:noProof/>
          <w:sz w:val="24"/>
          <w:szCs w:val="24"/>
          <w:lang w:val="ro-RO"/>
        </w:rPr>
        <w:t>-</w:t>
      </w:r>
      <w:r w:rsidRPr="00CF1544">
        <w:rPr>
          <w:rFonts w:ascii="Arial" w:hAnsi="Arial" w:cs="Arial"/>
          <w:noProof/>
          <w:sz w:val="24"/>
          <w:szCs w:val="24"/>
          <w:lang w:val="ro-RO"/>
        </w:rPr>
        <w:t>respectarea legislației în vigoare și respectarea condițiilor din prezenta decizie etapă de încadrare.</w:t>
      </w:r>
    </w:p>
    <w:p w:rsidR="00C32140" w:rsidRPr="00CF1544" w:rsidRDefault="00C14FC7" w:rsidP="00CF1544">
      <w:pPr>
        <w:autoSpaceDE w:val="0"/>
        <w:autoSpaceDN w:val="0"/>
        <w:adjustRightInd w:val="0"/>
        <w:spacing w:after="0" w:line="240" w:lineRule="auto"/>
        <w:ind w:firstLine="284"/>
        <w:jc w:val="both"/>
        <w:rPr>
          <w:rFonts w:ascii="Arial" w:hAnsi="Arial" w:cs="Arial"/>
          <w:sz w:val="24"/>
          <w:szCs w:val="24"/>
          <w:lang w:val="ro-RO"/>
        </w:rPr>
      </w:pPr>
      <w:r w:rsidRPr="00CF1544">
        <w:rPr>
          <w:rFonts w:ascii="Arial" w:hAnsi="Arial" w:cs="Arial"/>
          <w:b/>
          <w:sz w:val="24"/>
          <w:szCs w:val="24"/>
          <w:lang w:val="ro-RO"/>
        </w:rPr>
        <w:t>II. Motivele pe baza cărora s-a stabilit necesitatea neefectuării evaluării adecvate sunt următoarele</w:t>
      </w:r>
      <w:r w:rsidRPr="00CF1544">
        <w:rPr>
          <w:rFonts w:ascii="Arial" w:hAnsi="Arial" w:cs="Arial"/>
          <w:sz w:val="24"/>
          <w:szCs w:val="24"/>
          <w:lang w:val="ro-RO"/>
        </w:rPr>
        <w:t>:</w:t>
      </w:r>
      <w:r w:rsidR="00476A4C" w:rsidRPr="00CF1544">
        <w:rPr>
          <w:rFonts w:ascii="Arial" w:hAnsi="Arial" w:cs="Arial"/>
          <w:noProof/>
          <w:sz w:val="24"/>
          <w:szCs w:val="24"/>
          <w:lang w:val="ro-RO"/>
        </w:rPr>
        <w:t xml:space="preserve"> - nu este cazul; </w:t>
      </w:r>
      <w:r w:rsidR="00C30759" w:rsidRPr="00CF1544">
        <w:rPr>
          <w:rFonts w:ascii="Arial" w:hAnsi="Arial" w:cs="Arial"/>
          <w:noProof/>
          <w:sz w:val="24"/>
          <w:szCs w:val="24"/>
          <w:lang w:val="ro-RO"/>
        </w:rPr>
        <w:t xml:space="preserve">proiectul propus </w:t>
      </w:r>
      <w:r w:rsidR="00C30759" w:rsidRPr="00CF1544">
        <w:rPr>
          <w:rFonts w:ascii="Arial" w:hAnsi="Arial" w:cs="Arial"/>
          <w:b/>
          <w:noProof/>
          <w:sz w:val="24"/>
          <w:szCs w:val="24"/>
          <w:u w:val="single"/>
          <w:lang w:val="ro-RO"/>
        </w:rPr>
        <w:t>nu intră</w:t>
      </w:r>
      <w:r w:rsidR="00C30759" w:rsidRPr="00CF1544">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CF1544">
        <w:rPr>
          <w:rFonts w:ascii="Arial" w:hAnsi="Arial" w:cs="Arial"/>
          <w:noProof/>
          <w:sz w:val="24"/>
          <w:szCs w:val="24"/>
          <w:lang w:val="ro-RO"/>
        </w:rPr>
        <w:t>.</w:t>
      </w:r>
    </w:p>
    <w:p w:rsidR="005A6C47" w:rsidRPr="00CF1544" w:rsidRDefault="00C14FC7" w:rsidP="00CF1544">
      <w:pPr>
        <w:autoSpaceDE w:val="0"/>
        <w:autoSpaceDN w:val="0"/>
        <w:adjustRightInd w:val="0"/>
        <w:spacing w:after="0" w:line="240" w:lineRule="auto"/>
        <w:ind w:firstLine="284"/>
        <w:jc w:val="both"/>
        <w:rPr>
          <w:rFonts w:ascii="Arial" w:hAnsi="Arial" w:cs="Arial"/>
          <w:b/>
          <w:sz w:val="24"/>
          <w:szCs w:val="24"/>
          <w:lang w:val="ro-RO"/>
        </w:rPr>
      </w:pPr>
      <w:r w:rsidRPr="00CF1544">
        <w:rPr>
          <w:rFonts w:ascii="Arial" w:hAnsi="Arial" w:cs="Arial"/>
          <w:b/>
          <w:sz w:val="24"/>
          <w:szCs w:val="24"/>
          <w:lang w:val="ro-RO"/>
        </w:rPr>
        <w:t>III. Motivele pe baza cărora s-a stabilit necesitatea neefectuării evaluării impactului asupra corpurilor de apă</w:t>
      </w:r>
      <w:r w:rsidR="009961C2" w:rsidRPr="00CF1544">
        <w:rPr>
          <w:rFonts w:ascii="Arial" w:hAnsi="Arial" w:cs="Arial"/>
          <w:b/>
          <w:sz w:val="24"/>
          <w:szCs w:val="24"/>
          <w:lang w:val="ro-RO"/>
        </w:rPr>
        <w:t xml:space="preserve">: </w:t>
      </w:r>
    </w:p>
    <w:p w:rsidR="009961C2" w:rsidRPr="00CF1544" w:rsidRDefault="009961C2" w:rsidP="00CF1544">
      <w:pPr>
        <w:autoSpaceDE w:val="0"/>
        <w:autoSpaceDN w:val="0"/>
        <w:adjustRightInd w:val="0"/>
        <w:spacing w:after="0" w:line="240" w:lineRule="auto"/>
        <w:ind w:firstLine="720"/>
        <w:jc w:val="both"/>
        <w:rPr>
          <w:rFonts w:ascii="Arial" w:hAnsi="Arial" w:cs="Arial"/>
          <w:sz w:val="24"/>
          <w:szCs w:val="24"/>
          <w:lang w:val="ro-RO"/>
        </w:rPr>
      </w:pPr>
      <w:r w:rsidRPr="00CF1544">
        <w:rPr>
          <w:rFonts w:ascii="Arial" w:hAnsi="Arial" w:cs="Arial"/>
          <w:sz w:val="24"/>
          <w:szCs w:val="24"/>
          <w:lang w:val="ro-RO"/>
        </w:rPr>
        <w:t xml:space="preserve">- proiectul propus </w:t>
      </w:r>
      <w:r w:rsidRPr="00CF1544">
        <w:rPr>
          <w:rFonts w:ascii="Arial" w:hAnsi="Arial" w:cs="Arial"/>
          <w:b/>
          <w:sz w:val="24"/>
          <w:szCs w:val="24"/>
          <w:u w:val="single"/>
          <w:lang w:val="ro-RO"/>
        </w:rPr>
        <w:t>intră</w:t>
      </w:r>
      <w:r w:rsidRPr="00CF1544">
        <w:rPr>
          <w:rFonts w:ascii="Arial" w:hAnsi="Arial" w:cs="Arial"/>
          <w:sz w:val="24"/>
          <w:szCs w:val="24"/>
          <w:lang w:val="ro-RO"/>
        </w:rPr>
        <w:t xml:space="preserve"> sub incidenţa prevederilor art. 48 şi 54 din Legea apelor nr. 107/1996, cu modificările şi completările ulterioare;</w:t>
      </w:r>
    </w:p>
    <w:p w:rsidR="009961C2" w:rsidRPr="00CF1544" w:rsidRDefault="0031466E" w:rsidP="00CF1544">
      <w:pPr>
        <w:autoSpaceDE w:val="0"/>
        <w:autoSpaceDN w:val="0"/>
        <w:adjustRightInd w:val="0"/>
        <w:spacing w:after="0" w:line="240" w:lineRule="auto"/>
        <w:ind w:firstLine="720"/>
        <w:jc w:val="both"/>
        <w:rPr>
          <w:rFonts w:ascii="Arial" w:hAnsi="Arial" w:cs="Arial"/>
          <w:sz w:val="24"/>
          <w:szCs w:val="24"/>
          <w:lang w:val="ro-RO"/>
        </w:rPr>
      </w:pPr>
      <w:r w:rsidRPr="00CF1544">
        <w:rPr>
          <w:rFonts w:ascii="Arial" w:hAnsi="Arial" w:cs="Arial"/>
          <w:sz w:val="24"/>
          <w:szCs w:val="24"/>
          <w:lang w:val="ro-RO"/>
        </w:rPr>
        <w:t xml:space="preserve">- în conformitate cu decizia: </w:t>
      </w:r>
      <w:r w:rsidRPr="00CF1544">
        <w:rPr>
          <w:rFonts w:ascii="Arial" w:hAnsi="Arial" w:cs="Arial"/>
          <w:i/>
          <w:sz w:val="24"/>
          <w:szCs w:val="24"/>
          <w:lang w:val="ro-RO"/>
        </w:rPr>
        <w:t xml:space="preserve">pentru proiectul propus </w:t>
      </w:r>
      <w:r w:rsidRPr="00CF1544">
        <w:rPr>
          <w:rFonts w:ascii="Arial" w:hAnsi="Arial" w:cs="Arial"/>
          <w:i/>
          <w:sz w:val="24"/>
          <w:szCs w:val="24"/>
          <w:u w:val="single"/>
          <w:lang w:val="ro-RO"/>
        </w:rPr>
        <w:t>nu este necesară elaborarea SEICA</w:t>
      </w:r>
      <w:r w:rsidRPr="00CF1544">
        <w:rPr>
          <w:rFonts w:ascii="Arial" w:hAnsi="Arial" w:cs="Arial"/>
          <w:sz w:val="24"/>
          <w:szCs w:val="24"/>
          <w:lang w:val="ro-RO"/>
        </w:rPr>
        <w:t xml:space="preserve">, decizie eliberată de către Administrația Bazinală de Apă </w:t>
      </w:r>
      <w:r w:rsidR="007F1D08" w:rsidRPr="00CF1544">
        <w:rPr>
          <w:rFonts w:ascii="Arial" w:hAnsi="Arial" w:cs="Arial"/>
          <w:sz w:val="24"/>
          <w:szCs w:val="24"/>
          <w:lang w:val="ro-RO"/>
        </w:rPr>
        <w:t>Somes Tisa</w:t>
      </w:r>
      <w:r w:rsidR="004F782E" w:rsidRPr="00CF1544">
        <w:rPr>
          <w:rFonts w:ascii="Arial" w:hAnsi="Arial" w:cs="Arial"/>
          <w:sz w:val="24"/>
          <w:szCs w:val="24"/>
          <w:lang w:val="ro-RO"/>
        </w:rPr>
        <w:t>,</w:t>
      </w:r>
      <w:r w:rsidR="00303FDE" w:rsidRPr="00CF1544">
        <w:rPr>
          <w:rFonts w:ascii="Arial" w:hAnsi="Arial" w:cs="Arial"/>
          <w:sz w:val="24"/>
          <w:szCs w:val="24"/>
          <w:lang w:val="ro-RO"/>
        </w:rPr>
        <w:t xml:space="preserve"> </w:t>
      </w:r>
      <w:r w:rsidR="00D55B90" w:rsidRPr="00CF1544">
        <w:rPr>
          <w:rFonts w:ascii="Arial" w:hAnsi="Arial" w:cs="Arial"/>
          <w:sz w:val="24"/>
          <w:szCs w:val="24"/>
          <w:lang w:val="ro-RO"/>
        </w:rPr>
        <w:t>ș</w:t>
      </w:r>
      <w:r w:rsidR="00965526">
        <w:rPr>
          <w:rFonts w:ascii="Arial" w:hAnsi="Arial" w:cs="Arial"/>
          <w:sz w:val="24"/>
          <w:szCs w:val="24"/>
          <w:lang w:val="ro-RO"/>
        </w:rPr>
        <w:t>i nr. 3543/13</w:t>
      </w:r>
      <w:r w:rsidR="00CF1544" w:rsidRPr="00CF1544">
        <w:rPr>
          <w:rFonts w:ascii="Arial" w:hAnsi="Arial" w:cs="Arial"/>
          <w:sz w:val="24"/>
          <w:szCs w:val="24"/>
          <w:lang w:val="ro-RO"/>
        </w:rPr>
        <w:t>.07.2023</w:t>
      </w:r>
      <w:r w:rsidR="00D55B90" w:rsidRPr="00CF1544">
        <w:rPr>
          <w:rFonts w:ascii="Arial" w:hAnsi="Arial" w:cs="Arial"/>
          <w:sz w:val="24"/>
          <w:szCs w:val="24"/>
          <w:lang w:val="ro-RO"/>
        </w:rPr>
        <w:t>, înregistrată la AP</w:t>
      </w:r>
      <w:r w:rsidR="00965526">
        <w:rPr>
          <w:rFonts w:ascii="Arial" w:hAnsi="Arial" w:cs="Arial"/>
          <w:sz w:val="24"/>
          <w:szCs w:val="24"/>
          <w:lang w:val="ro-RO"/>
        </w:rPr>
        <w:t>M Sălaj  cu nr. 5900/13</w:t>
      </w:r>
      <w:r w:rsidR="00CF1544" w:rsidRPr="00CF1544">
        <w:rPr>
          <w:rFonts w:ascii="Arial" w:hAnsi="Arial" w:cs="Arial"/>
          <w:sz w:val="24"/>
          <w:szCs w:val="24"/>
          <w:lang w:val="ro-RO"/>
        </w:rPr>
        <w:t>.07.2023</w:t>
      </w:r>
      <w:r w:rsidR="00BA311B" w:rsidRPr="00CF1544">
        <w:rPr>
          <w:rFonts w:ascii="Arial" w:hAnsi="Arial" w:cs="Arial"/>
          <w:sz w:val="24"/>
          <w:szCs w:val="24"/>
          <w:lang w:val="ro-RO"/>
        </w:rPr>
        <w:t xml:space="preserve"> </w:t>
      </w:r>
      <w:r w:rsidRPr="00CF1544">
        <w:rPr>
          <w:rFonts w:ascii="Arial" w:hAnsi="Arial" w:cs="Arial"/>
          <w:sz w:val="24"/>
          <w:szCs w:val="24"/>
          <w:lang w:val="ro-RO"/>
        </w:rPr>
        <w:t xml:space="preserve"> decizie justificată prin următoarele: lucrările </w:t>
      </w:r>
      <w:r w:rsidR="00303FDE" w:rsidRPr="00CF1544">
        <w:rPr>
          <w:rFonts w:ascii="Arial" w:hAnsi="Arial" w:cs="Arial"/>
          <w:sz w:val="24"/>
          <w:szCs w:val="24"/>
          <w:lang w:val="ro-RO"/>
        </w:rPr>
        <w:t>prezentate</w:t>
      </w:r>
      <w:r w:rsidRPr="00CF1544">
        <w:rPr>
          <w:rFonts w:ascii="Arial" w:hAnsi="Arial" w:cs="Arial"/>
          <w:sz w:val="24"/>
          <w:szCs w:val="24"/>
          <w:lang w:val="ro-RO"/>
        </w:rPr>
        <w:t xml:space="preserve"> în proiect nu</w:t>
      </w:r>
      <w:r w:rsidR="000426AF" w:rsidRPr="00CF1544">
        <w:rPr>
          <w:rFonts w:ascii="Arial" w:hAnsi="Arial" w:cs="Arial"/>
          <w:sz w:val="24"/>
          <w:szCs w:val="24"/>
          <w:lang w:val="ro-RO"/>
        </w:rPr>
        <w:t xml:space="preserve"> au</w:t>
      </w:r>
      <w:r w:rsidR="00303FDE" w:rsidRPr="00CF1544">
        <w:rPr>
          <w:rFonts w:ascii="Arial" w:hAnsi="Arial" w:cs="Arial"/>
          <w:sz w:val="24"/>
          <w:szCs w:val="24"/>
          <w:lang w:val="ro-RO"/>
        </w:rPr>
        <w:t xml:space="preserve"> influență asupra corpului</w:t>
      </w:r>
      <w:r w:rsidRPr="00CF1544">
        <w:rPr>
          <w:rFonts w:ascii="Arial" w:hAnsi="Arial" w:cs="Arial"/>
          <w:sz w:val="24"/>
          <w:szCs w:val="24"/>
          <w:lang w:val="ro-RO"/>
        </w:rPr>
        <w:t xml:space="preserve"> de apă;</w:t>
      </w:r>
    </w:p>
    <w:p w:rsidR="009961C2" w:rsidRPr="00CF1544" w:rsidRDefault="009961C2" w:rsidP="00CF1544">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CF1544">
        <w:rPr>
          <w:rFonts w:ascii="Arial" w:hAnsi="Arial" w:cs="Arial"/>
          <w:color w:val="000000" w:themeColor="text1"/>
          <w:sz w:val="24"/>
          <w:szCs w:val="24"/>
          <w:lang w:val="ro-RO"/>
        </w:rPr>
        <w:t xml:space="preserve">Respectarea </w:t>
      </w:r>
      <w:r w:rsidRPr="00CF1544">
        <w:rPr>
          <w:rFonts w:ascii="Arial" w:eastAsia="Times New Roman" w:hAnsi="Arial" w:cs="Arial"/>
          <w:noProof/>
          <w:color w:val="000000" w:themeColor="text1"/>
          <w:sz w:val="24"/>
          <w:szCs w:val="24"/>
          <w:lang w:val="ro-RO" w:eastAsia="en-GB"/>
        </w:rPr>
        <w:t>măsurilor şi condiţiilor de realizare a proiectului în conformitate cu</w:t>
      </w:r>
      <w:r w:rsidRPr="00CF1544">
        <w:rPr>
          <w:rFonts w:ascii="Arial" w:hAnsi="Arial" w:cs="Arial"/>
          <w:color w:val="000000" w:themeColor="text1"/>
          <w:sz w:val="24"/>
          <w:szCs w:val="24"/>
          <w:lang w:val="ro-RO"/>
        </w:rPr>
        <w:t xml:space="preserve"> </w:t>
      </w:r>
      <w:r w:rsidRPr="00CF1544">
        <w:rPr>
          <w:rFonts w:ascii="Arial" w:hAnsi="Arial" w:cs="Arial"/>
          <w:i/>
          <w:color w:val="000000" w:themeColor="text1"/>
          <w:sz w:val="24"/>
          <w:szCs w:val="24"/>
          <w:u w:val="single"/>
          <w:lang w:val="ro-RO"/>
        </w:rPr>
        <w:t>Avizul d</w:t>
      </w:r>
      <w:r w:rsidR="00A85571" w:rsidRPr="00CF1544">
        <w:rPr>
          <w:rFonts w:ascii="Arial" w:hAnsi="Arial" w:cs="Arial"/>
          <w:i/>
          <w:color w:val="000000" w:themeColor="text1"/>
          <w:sz w:val="24"/>
          <w:szCs w:val="24"/>
          <w:u w:val="single"/>
          <w:lang w:val="ro-RO"/>
        </w:rPr>
        <w:t>e gospodărire a apelor</w:t>
      </w:r>
      <w:r w:rsidR="00FE09D0">
        <w:rPr>
          <w:rFonts w:ascii="Arial" w:hAnsi="Arial" w:cs="Arial"/>
          <w:i/>
          <w:color w:val="000000" w:themeColor="text1"/>
          <w:sz w:val="24"/>
          <w:szCs w:val="24"/>
          <w:u w:val="single"/>
          <w:lang w:val="ro-RO"/>
        </w:rPr>
        <w:t>.........................................</w:t>
      </w:r>
      <w:r w:rsidRPr="00CF1544">
        <w:rPr>
          <w:rFonts w:ascii="Arial" w:hAnsi="Arial" w:cs="Arial"/>
          <w:b/>
          <w:i/>
          <w:color w:val="000000" w:themeColor="text1"/>
          <w:sz w:val="24"/>
          <w:szCs w:val="24"/>
          <w:lang w:val="ro-RO"/>
        </w:rPr>
        <w:t xml:space="preserve">, </w:t>
      </w:r>
      <w:r w:rsidRPr="00CF1544">
        <w:rPr>
          <w:rFonts w:ascii="Arial" w:hAnsi="Arial" w:cs="Arial"/>
          <w:color w:val="000000" w:themeColor="text1"/>
          <w:sz w:val="24"/>
          <w:szCs w:val="24"/>
          <w:lang w:val="ro-RO"/>
        </w:rPr>
        <w:t xml:space="preserve">eliberat de Administrația Bazinală de Apă </w:t>
      </w:r>
      <w:r w:rsidR="005436B5" w:rsidRPr="00CF1544">
        <w:rPr>
          <w:rFonts w:ascii="Arial" w:hAnsi="Arial" w:cs="Arial"/>
          <w:color w:val="000000" w:themeColor="text1"/>
          <w:sz w:val="24"/>
          <w:szCs w:val="24"/>
          <w:lang w:val="ro-RO"/>
        </w:rPr>
        <w:t>Somes Tisa , Sistemul de Gospodarire al Apelor Sălaj</w:t>
      </w:r>
      <w:r w:rsidR="009C6B0B" w:rsidRPr="00CF1544">
        <w:rPr>
          <w:rFonts w:ascii="Arial" w:hAnsi="Arial" w:cs="Arial"/>
          <w:color w:val="000000" w:themeColor="text1"/>
          <w:sz w:val="24"/>
          <w:szCs w:val="24"/>
          <w:lang w:val="ro-RO"/>
        </w:rPr>
        <w:t>:</w:t>
      </w:r>
    </w:p>
    <w:p w:rsidR="00B72B0C" w:rsidRPr="00CF1544" w:rsidRDefault="00B72B0C" w:rsidP="00CF1544">
      <w:pPr>
        <w:spacing w:after="0" w:line="240" w:lineRule="auto"/>
        <w:jc w:val="center"/>
        <w:rPr>
          <w:rFonts w:ascii="Arial" w:hAnsi="Arial" w:cs="Arial"/>
          <w:b/>
          <w:sz w:val="24"/>
          <w:szCs w:val="24"/>
          <w:lang w:val="ro-RO"/>
        </w:rPr>
      </w:pPr>
      <w:r w:rsidRPr="00CF1544">
        <w:rPr>
          <w:rFonts w:ascii="Arial" w:hAnsi="Arial" w:cs="Arial"/>
          <w:b/>
          <w:sz w:val="24"/>
          <w:szCs w:val="24"/>
          <w:lang w:val="ro-RO"/>
        </w:rPr>
        <w:t>Avizul de gospodărire a apelor se emite cu următoarele condiții:</w:t>
      </w: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Începerea execuţiei se va anunţa cu 10 zile înainte la Sistemul de Gospodărire a Apelor Sălaj.</w:t>
      </w:r>
    </w:p>
    <w:p w:rsidR="00CF1544" w:rsidRPr="00CF1544" w:rsidRDefault="00CF1544" w:rsidP="00CF1544">
      <w:pPr>
        <w:tabs>
          <w:tab w:val="left" w:pos="851"/>
        </w:tabs>
        <w:spacing w:after="0" w:line="240" w:lineRule="auto"/>
        <w:ind w:left="567"/>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 xml:space="preserve"> Pe parcursul execuției lucrărilor constructorul și beneficiarul au obligația de a asigura scurgerea liberă a apelor, </w:t>
      </w:r>
      <w:proofErr w:type="gramStart"/>
      <w:r w:rsidRPr="00CF1544">
        <w:rPr>
          <w:rFonts w:ascii="Arial" w:hAnsi="Arial" w:cs="Arial"/>
          <w:sz w:val="24"/>
          <w:szCs w:val="24"/>
          <w:lang w:val="es-ES"/>
        </w:rPr>
        <w:t>depozi</w:t>
      </w:r>
      <w:bookmarkStart w:id="0" w:name="_GoBack"/>
      <w:bookmarkEnd w:id="0"/>
      <w:r w:rsidRPr="00CF1544">
        <w:rPr>
          <w:rFonts w:ascii="Arial" w:hAnsi="Arial" w:cs="Arial"/>
          <w:sz w:val="24"/>
          <w:szCs w:val="24"/>
          <w:lang w:val="es-ES"/>
        </w:rPr>
        <w:t>tarea  de</w:t>
      </w:r>
      <w:proofErr w:type="gramEnd"/>
      <w:r w:rsidRPr="00CF1544">
        <w:rPr>
          <w:rFonts w:ascii="Arial" w:hAnsi="Arial" w:cs="Arial"/>
          <w:sz w:val="24"/>
          <w:szCs w:val="24"/>
          <w:lang w:val="es-ES"/>
        </w:rPr>
        <w:t xml:space="preserve"> materiale sau staționarea utilajelor în albii fiind </w:t>
      </w:r>
      <w:r w:rsidRPr="00CF1544">
        <w:rPr>
          <w:rFonts w:ascii="Arial" w:hAnsi="Arial" w:cs="Arial"/>
          <w:sz w:val="24"/>
          <w:szCs w:val="24"/>
          <w:lang w:val="es-ES"/>
        </w:rPr>
        <w:lastRenderedPageBreak/>
        <w:t>interzisă. De asemenea se vor lua măsuri de prevenire și combatere a poluărilor accidentale, în special cu produse petroliere ca urmare a exploatării utilajelor.</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567"/>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CF1544" w:rsidRPr="00CF1544" w:rsidRDefault="00CF1544" w:rsidP="00CF1544">
      <w:pPr>
        <w:tabs>
          <w:tab w:val="left" w:pos="567"/>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 xml:space="preserve"> Beneficiarul va fi pregătit permanent pentru a lua măsuri și a face lucrări de apărare la viituri a obiectivului aflat în execuție.</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Pentru punerea în siguranță a lucrărilor de artă se vor lua măsuri de asigurare a stabilității albiei și malurilor în zona acestora.</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 xml:space="preserve"> Pe perioada execuției lucrărilor de investiții se interzice extracția de nisipuri și pietrișuri din albiile cursurilor de apă fără aviz și autorizație de gospodărire a apelor.</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 w:val="left" w:pos="993"/>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CF1544" w:rsidRPr="00CF1544" w:rsidRDefault="00CF1544" w:rsidP="00CF1544">
      <w:pPr>
        <w:tabs>
          <w:tab w:val="left" w:pos="851"/>
          <w:tab w:val="left" w:pos="993"/>
        </w:tabs>
        <w:spacing w:after="0" w:line="240" w:lineRule="auto"/>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8. La terminarea lucrărilor se vor dezafecta și reda folosinței inițiale terenurile ocupate provizoriu cu drumuri de acces și platforme de lucru.</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9. În cazul producerii unor daune de orice fel riveranilor, beneficiarul va suporta integral cheltuielile generate de remedierea acestora.</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 xml:space="preserve">10. Dacă înainte de data începerii execuției lucrărilor sau pe parcursul execuției acestora apare orice situație în care este necesară modificarea avizului de gospodărire a apelor, titularul de investiție va solicita </w:t>
      </w:r>
      <w:r w:rsidRPr="00CF1544">
        <w:rPr>
          <w:rFonts w:ascii="Arial" w:hAnsi="Arial" w:cs="Arial"/>
          <w:i/>
          <w:sz w:val="24"/>
          <w:szCs w:val="24"/>
          <w:lang w:val="es-ES"/>
        </w:rPr>
        <w:t>Aviz de gospodărire a apelor modificator</w:t>
      </w:r>
      <w:r w:rsidRPr="00CF1544">
        <w:rPr>
          <w:rFonts w:ascii="Arial" w:hAnsi="Arial" w:cs="Arial"/>
          <w:sz w:val="24"/>
          <w:szCs w:val="24"/>
          <w:lang w:val="es-ES"/>
        </w:rPr>
        <w:t>, conform Ordinului MAP nr. 828/04.07.2019.</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11. Recepția lucrărilor se va face în prezența delegatului SGA Sălaj.</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right="26"/>
        <w:jc w:val="both"/>
        <w:rPr>
          <w:rFonts w:ascii="Arial" w:hAnsi="Arial" w:cs="Arial"/>
          <w:sz w:val="24"/>
          <w:szCs w:val="24"/>
          <w:lang w:val="es-ES"/>
        </w:rPr>
      </w:pPr>
      <w:r w:rsidRPr="00CF1544">
        <w:rPr>
          <w:rFonts w:ascii="Arial" w:hAnsi="Arial" w:cs="Arial"/>
          <w:sz w:val="24"/>
          <w:szCs w:val="24"/>
          <w:lang w:val="es-ES"/>
        </w:rPr>
        <w:t xml:space="preserve">         12. La punerea în funcţiune a lucrărilor avizate beneficiarul va solicita și va obţine autorizaţia de gospodărire a apelor, conform prevederilor Legii Apelor nr. 107/1996 cu modificările și completările ulterioare.</w:t>
      </w:r>
    </w:p>
    <w:p w:rsidR="00CF1544" w:rsidRPr="00CF1544" w:rsidRDefault="00CF1544" w:rsidP="00CF1544">
      <w:pPr>
        <w:tabs>
          <w:tab w:val="left" w:pos="851"/>
        </w:tabs>
        <w:spacing w:after="0" w:line="240" w:lineRule="auto"/>
        <w:ind w:right="-755"/>
        <w:jc w:val="both"/>
        <w:rPr>
          <w:rFonts w:ascii="Arial" w:hAnsi="Arial" w:cs="Arial"/>
          <w:sz w:val="24"/>
          <w:szCs w:val="24"/>
          <w:lang w:val="es-ES"/>
        </w:rPr>
      </w:pPr>
      <w:r w:rsidRPr="00CF1544">
        <w:rPr>
          <w:rFonts w:ascii="Arial" w:hAnsi="Arial" w:cs="Arial"/>
          <w:sz w:val="24"/>
          <w:szCs w:val="24"/>
          <w:lang w:val="es-ES"/>
        </w:rPr>
        <w:tab/>
      </w:r>
    </w:p>
    <w:p w:rsidR="00CF1544" w:rsidRPr="00CF1544" w:rsidRDefault="00CF1544" w:rsidP="00CF1544">
      <w:pPr>
        <w:tabs>
          <w:tab w:val="left" w:pos="851"/>
        </w:tabs>
        <w:spacing w:after="0" w:line="240" w:lineRule="auto"/>
        <w:ind w:right="26"/>
        <w:jc w:val="both"/>
        <w:rPr>
          <w:rFonts w:ascii="Arial" w:hAnsi="Arial" w:cs="Arial"/>
          <w:sz w:val="24"/>
          <w:szCs w:val="24"/>
          <w:lang w:val="es-ES"/>
        </w:rPr>
      </w:pPr>
      <w:r w:rsidRPr="00CF1544">
        <w:rPr>
          <w:rFonts w:ascii="Arial" w:hAnsi="Arial" w:cs="Arial"/>
          <w:sz w:val="24"/>
          <w:szCs w:val="24"/>
          <w:lang w:val="es-ES"/>
        </w:rPr>
        <w:t xml:space="preserve">           Prezentul aviz nu se referă la stabilitatea și rezistența lucrărilor propuse și nici la calitatea materialelor prevăzute în cadrul lucrărilor.</w:t>
      </w:r>
    </w:p>
    <w:p w:rsidR="00CF1544" w:rsidRPr="00CF1544" w:rsidRDefault="00CF1544" w:rsidP="00CF1544">
      <w:pPr>
        <w:spacing w:after="0" w:line="240" w:lineRule="auto"/>
        <w:ind w:firstLine="709"/>
        <w:jc w:val="both"/>
        <w:rPr>
          <w:rFonts w:ascii="Arial" w:hAnsi="Arial" w:cs="Arial"/>
          <w:sz w:val="24"/>
          <w:szCs w:val="24"/>
          <w:lang w:val="it-IT"/>
        </w:rPr>
      </w:pPr>
      <w:r w:rsidRPr="00CF1544">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CF1544" w:rsidRPr="00CF1544" w:rsidRDefault="00CF1544" w:rsidP="00CF1544">
      <w:pPr>
        <w:spacing w:after="0" w:line="240" w:lineRule="auto"/>
        <w:ind w:firstLine="709"/>
        <w:jc w:val="both"/>
        <w:rPr>
          <w:rFonts w:ascii="Arial" w:hAnsi="Arial" w:cs="Arial"/>
          <w:bCs/>
          <w:sz w:val="24"/>
          <w:szCs w:val="24"/>
        </w:rPr>
      </w:pPr>
      <w:r w:rsidRPr="00CF1544">
        <w:rPr>
          <w:rFonts w:ascii="Arial" w:hAnsi="Arial" w:cs="Arial"/>
          <w:sz w:val="24"/>
          <w:szCs w:val="24"/>
        </w:rPr>
        <w:t xml:space="preserve">Avizul de </w:t>
      </w:r>
      <w:r w:rsidRPr="00CF1544">
        <w:rPr>
          <w:rFonts w:ascii="Arial" w:hAnsi="Arial" w:cs="Arial"/>
          <w:bCs/>
          <w:sz w:val="24"/>
          <w:szCs w:val="24"/>
        </w:rPr>
        <w:t xml:space="preserve">gospodărire </w:t>
      </w:r>
      <w:proofErr w:type="gramStart"/>
      <w:r w:rsidRPr="00CF1544">
        <w:rPr>
          <w:rFonts w:ascii="Arial" w:hAnsi="Arial" w:cs="Arial"/>
          <w:bCs/>
          <w:sz w:val="24"/>
          <w:szCs w:val="24"/>
        </w:rPr>
        <w:t>a</w:t>
      </w:r>
      <w:proofErr w:type="gramEnd"/>
      <w:r w:rsidRPr="00CF1544">
        <w:rPr>
          <w:rFonts w:ascii="Arial" w:hAnsi="Arial" w:cs="Arial"/>
          <w:bCs/>
          <w:sz w:val="24"/>
          <w:szCs w:val="24"/>
        </w:rPr>
        <w:t xml:space="preserve"> apelor este aviz conform și trebuie respectat ca atare de către titularul de proiect, proiectant şi constructor, la contractarea şi execuţia lucrărilor aferente proiectului.</w:t>
      </w:r>
    </w:p>
    <w:p w:rsidR="00CF1544" w:rsidRPr="00CF1544" w:rsidRDefault="00CF1544" w:rsidP="00CF1544">
      <w:pPr>
        <w:pStyle w:val="BodyText"/>
        <w:tabs>
          <w:tab w:val="left" w:pos="709"/>
        </w:tabs>
        <w:spacing w:line="240" w:lineRule="auto"/>
        <w:ind w:firstLine="709"/>
        <w:rPr>
          <w:rFonts w:cs="Arial"/>
          <w:sz w:val="24"/>
          <w:szCs w:val="24"/>
          <w:lang w:val="it-IT"/>
        </w:rPr>
      </w:pPr>
      <w:r w:rsidRPr="00CF1544">
        <w:rPr>
          <w:rFonts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CF1544" w:rsidRPr="00CF1544" w:rsidRDefault="00CF1544" w:rsidP="00CF1544">
      <w:pPr>
        <w:pStyle w:val="BodyText"/>
        <w:tabs>
          <w:tab w:val="left" w:pos="709"/>
        </w:tabs>
        <w:spacing w:line="240" w:lineRule="auto"/>
        <w:ind w:firstLine="709"/>
        <w:rPr>
          <w:rFonts w:cs="Arial"/>
          <w:sz w:val="24"/>
          <w:szCs w:val="24"/>
          <w:lang w:val="it-IT"/>
        </w:rPr>
      </w:pPr>
    </w:p>
    <w:p w:rsidR="0025035D" w:rsidRPr="00CF1544" w:rsidRDefault="0025035D" w:rsidP="00CF1544">
      <w:pPr>
        <w:tabs>
          <w:tab w:val="left" w:pos="851"/>
        </w:tabs>
        <w:spacing w:after="0" w:line="240" w:lineRule="auto"/>
        <w:jc w:val="both"/>
        <w:rPr>
          <w:rFonts w:ascii="Arial" w:hAnsi="Arial" w:cs="Arial"/>
          <w:sz w:val="24"/>
          <w:szCs w:val="24"/>
          <w:lang w:val="ro-RO"/>
        </w:rPr>
      </w:pPr>
    </w:p>
    <w:p w:rsidR="005A6C47" w:rsidRPr="00CF1544" w:rsidRDefault="005A6C47" w:rsidP="00CF1544">
      <w:pPr>
        <w:autoSpaceDE w:val="0"/>
        <w:autoSpaceDN w:val="0"/>
        <w:adjustRightInd w:val="0"/>
        <w:spacing w:after="0" w:line="240" w:lineRule="auto"/>
        <w:jc w:val="both"/>
        <w:rPr>
          <w:rFonts w:ascii="Arial" w:hAnsi="Arial" w:cs="Arial"/>
          <w:noProof/>
          <w:sz w:val="24"/>
          <w:szCs w:val="24"/>
          <w:lang w:val="ro-RO"/>
        </w:rPr>
      </w:pPr>
      <w:r w:rsidRPr="00CF1544">
        <w:rPr>
          <w:rFonts w:ascii="Arial" w:eastAsia="Times New Roman" w:hAnsi="Arial" w:cs="Arial"/>
          <w:b/>
          <w:noProof/>
          <w:sz w:val="24"/>
          <w:szCs w:val="24"/>
          <w:lang w:val="ro-RO" w:eastAsia="en-GB"/>
        </w:rPr>
        <w:t>Caracteristicile proiectului şi/sau condiţiile de realizare a proiectului</w:t>
      </w:r>
      <w:r w:rsidRPr="00CF1544">
        <w:rPr>
          <w:rFonts w:ascii="Arial" w:hAnsi="Arial" w:cs="Arial"/>
          <w:noProof/>
          <w:sz w:val="24"/>
          <w:szCs w:val="24"/>
          <w:lang w:val="ro-RO"/>
        </w:rPr>
        <w:t>:</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Respectarea prevederilor art. 20 alin</w:t>
      </w:r>
      <w:r w:rsidRPr="00CF1544">
        <w:rPr>
          <w:rFonts w:ascii="Arial" w:hAnsi="Arial" w:cs="Arial"/>
          <w:sz w:val="24"/>
          <w:szCs w:val="24"/>
          <w:lang w:val="ro-RO"/>
        </w:rPr>
        <w:t xml:space="preserve">. (1) din </w:t>
      </w:r>
      <w:r w:rsidRPr="00CF1544">
        <w:rPr>
          <w:rFonts w:ascii="Arial" w:hAnsi="Arial" w:cs="Arial"/>
          <w:sz w:val="24"/>
          <w:szCs w:val="24"/>
          <w:lang w:val="ro-RO" w:eastAsia="ro-RO"/>
        </w:rPr>
        <w:t xml:space="preserve">Legea nr. 292/2018, </w:t>
      </w:r>
      <w:r w:rsidRPr="00CF1544">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CF1544" w:rsidRDefault="009F3E58"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 xml:space="preserve">Conform art. 43, alin. 3-4 din anexa. nr. 5 la procedură, din </w:t>
      </w:r>
      <w:r w:rsidRPr="00CF1544">
        <w:rPr>
          <w:rFonts w:ascii="Arial" w:hAnsi="Arial" w:cs="Arial"/>
          <w:sz w:val="24"/>
          <w:szCs w:val="24"/>
          <w:lang w:val="ro-RO" w:eastAsia="ro-RO"/>
        </w:rPr>
        <w:t xml:space="preserve">Legea nr. 292/2018 </w:t>
      </w:r>
      <w:r w:rsidRPr="00CF1544">
        <w:rPr>
          <w:rFonts w:ascii="Arial" w:hAnsi="Arial" w:cs="Arial"/>
          <w:sz w:val="24"/>
          <w:szCs w:val="24"/>
          <w:lang w:val="ro-RO"/>
        </w:rPr>
        <w:t>privind evaluarea impactului anumitor proiecte publice şi private asupra mediului: ”</w:t>
      </w:r>
      <w:r w:rsidRPr="00CF1544">
        <w:rPr>
          <w:rFonts w:ascii="Arial" w:hAnsi="Arial" w:cs="Arial"/>
          <w:bCs/>
          <w:sz w:val="24"/>
          <w:szCs w:val="24"/>
          <w:lang w:val="ro-RO"/>
        </w:rPr>
        <w:t>(3)</w:t>
      </w:r>
      <w:r w:rsidRPr="00CF154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F1544">
        <w:rPr>
          <w:rFonts w:ascii="Arial" w:hAnsi="Arial" w:cs="Arial"/>
          <w:bCs/>
          <w:sz w:val="24"/>
          <w:szCs w:val="24"/>
          <w:lang w:val="ro-RO"/>
        </w:rPr>
        <w:t>(4)</w:t>
      </w:r>
      <w:r w:rsidRPr="00CF1544">
        <w:rPr>
          <w:rFonts w:ascii="Arial" w:hAnsi="Arial" w:cs="Arial"/>
          <w:sz w:val="24"/>
          <w:szCs w:val="24"/>
          <w:lang w:val="ro-RO"/>
        </w:rPr>
        <w:t xml:space="preserve"> Procesul-verbal întocmit în situaţia prevăzută la alin. (3) se </w:t>
      </w:r>
      <w:r w:rsidRPr="00CF1544">
        <w:rPr>
          <w:rFonts w:ascii="Arial" w:hAnsi="Arial" w:cs="Arial"/>
          <w:noProof/>
          <w:sz w:val="24"/>
          <w:szCs w:val="24"/>
          <w:lang w:val="ro-RO"/>
        </w:rPr>
        <w:t>anexează şi face parte integrantă din procesul-verbal de recepţie la terminarea lucrărilor.”</w:t>
      </w:r>
    </w:p>
    <w:p w:rsidR="00193EA4" w:rsidRPr="00CF1544" w:rsidRDefault="00193EA4" w:rsidP="00CF1544">
      <w:pPr>
        <w:pStyle w:val="ListParagraph"/>
        <w:autoSpaceDE w:val="0"/>
        <w:autoSpaceDN w:val="0"/>
        <w:adjustRightInd w:val="0"/>
        <w:spacing w:after="0" w:line="240" w:lineRule="auto"/>
        <w:ind w:left="540"/>
        <w:jc w:val="both"/>
        <w:rPr>
          <w:rFonts w:ascii="Arial" w:hAnsi="Arial" w:cs="Arial"/>
          <w:noProof/>
          <w:sz w:val="24"/>
          <w:szCs w:val="24"/>
          <w:lang w:val="ro-RO"/>
        </w:rPr>
      </w:pP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Respectarea prevederilor actelor/avizelor emise de alte autorităţi pentru prezentul proiect.</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Respectarea prevederilor Ord. nr. 119/2014, cu modificările ulterioare, privind nivelul de zgomot.</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Interzicerea depozitării direct pe sol a deşeurilor sau a materialelor cu pericol de poluare.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Luarea tuturor măsurilor de prevenire eficientă a poluării, care să asigure că nici</w:t>
      </w:r>
      <w:r w:rsidR="002377E2" w:rsidRPr="00CF1544">
        <w:rPr>
          <w:rFonts w:ascii="Arial" w:hAnsi="Arial" w:cs="Arial"/>
          <w:noProof/>
          <w:sz w:val="24"/>
          <w:szCs w:val="24"/>
          <w:lang w:val="ro-RO"/>
        </w:rPr>
        <w:t xml:space="preserve"> </w:t>
      </w:r>
      <w:r w:rsidRPr="00CF1544">
        <w:rPr>
          <w:rFonts w:ascii="Arial" w:hAnsi="Arial" w:cs="Arial"/>
          <w:noProof/>
          <w:sz w:val="24"/>
          <w:szCs w:val="24"/>
          <w:lang w:val="ro-RO"/>
        </w:rPr>
        <w:t>o poluare importantă nu va fi cauzată.</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Prevenirea accidentelor și limitarea consecințelor acesora.</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Să supravegheze desfășurarea activității, astfel încât să nu se producă fenomene de poluare.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Se interzice depozitarea pe amplasament de substanțe și preparate periculoase.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Menținerea în stare de curățenie a spațiului destinat implementării proiectului, fără depozitări necontrolate de deșeuri.</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Asigurarea refacerii mediului în toată zona de implementare a proiectului.</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Se impune respectarea cu strictețe a amplasamentului, fără extinderi sau modificări ulterioare.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CF1544">
        <w:rPr>
          <w:rFonts w:ascii="Arial" w:eastAsia="Times New Roman" w:hAnsi="Arial" w:cs="Arial"/>
          <w:noProof/>
          <w:sz w:val="24"/>
          <w:szCs w:val="24"/>
          <w:lang w:val="ro-RO" w:eastAsia="en-GB"/>
        </w:rPr>
        <w:lastRenderedPageBreak/>
        <w:t>omisiunile autorităţii publice competente care fac obiectul participării publicului, inclusiv aprobarea de dezvoltare, potrivit prevederilor Legii contenciosului administrativ nr. 554/2004, cu modificările şi completările ulterioare.</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CF1544">
        <w:rPr>
          <w:rFonts w:ascii="Arial" w:hAnsi="Arial" w:cs="Arial"/>
          <w:sz w:val="24"/>
          <w:szCs w:val="24"/>
          <w:lang w:val="ro-RO" w:eastAsia="ro-RO"/>
        </w:rPr>
        <w:t>Legea nr. 292/2018</w:t>
      </w:r>
      <w:r w:rsidRPr="00CF1544">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CF1544">
        <w:rPr>
          <w:rFonts w:ascii="Arial" w:hAnsi="Arial" w:cs="Arial"/>
          <w:sz w:val="24"/>
          <w:szCs w:val="24"/>
          <w:lang w:val="ro-RO" w:eastAsia="ro-RO"/>
        </w:rPr>
        <w:t>Legea nr. 292/2018</w:t>
      </w:r>
      <w:r w:rsidRPr="00CF1544">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5A6C47" w:rsidRPr="00CF1544" w:rsidRDefault="005A6C47" w:rsidP="00CF1544">
      <w:pPr>
        <w:autoSpaceDE w:val="0"/>
        <w:autoSpaceDN w:val="0"/>
        <w:adjustRightInd w:val="0"/>
        <w:spacing w:after="0" w:line="240" w:lineRule="auto"/>
        <w:jc w:val="both"/>
        <w:rPr>
          <w:rFonts w:ascii="Arial" w:hAnsi="Arial" w:cs="Arial"/>
          <w:noProof/>
          <w:sz w:val="24"/>
          <w:szCs w:val="24"/>
          <w:lang w:val="ro-RO"/>
        </w:rPr>
      </w:pPr>
      <w:r w:rsidRPr="00CF1544">
        <w:rPr>
          <w:rFonts w:ascii="Arial" w:hAnsi="Arial" w:cs="Arial"/>
          <w:noProof/>
          <w:sz w:val="24"/>
          <w:szCs w:val="24"/>
          <w:lang w:val="ro-RO"/>
        </w:rPr>
        <w:t xml:space="preserve">   </w:t>
      </w:r>
      <w:r w:rsidR="00D34B0A" w:rsidRPr="00CF1544">
        <w:rPr>
          <w:rFonts w:ascii="Arial" w:hAnsi="Arial" w:cs="Arial"/>
          <w:noProof/>
          <w:sz w:val="24"/>
          <w:szCs w:val="24"/>
          <w:lang w:val="ro-RO"/>
        </w:rPr>
        <w:t>-</w:t>
      </w:r>
      <w:r w:rsidRPr="00CF1544">
        <w:rPr>
          <w:rFonts w:ascii="Arial" w:hAnsi="Arial" w:cs="Arial"/>
          <w:noProof/>
          <w:sz w:val="24"/>
          <w:szCs w:val="24"/>
          <w:lang w:val="ro-RO"/>
        </w:rPr>
        <w:t xml:space="preserve"> Prezenta decizie poate fi contestată în conformitate cu prevederile </w:t>
      </w:r>
      <w:r w:rsidRPr="00CF1544">
        <w:rPr>
          <w:rFonts w:ascii="Arial" w:hAnsi="Arial" w:cs="Arial"/>
          <w:sz w:val="24"/>
          <w:szCs w:val="24"/>
          <w:lang w:val="ro-RO" w:eastAsia="ro-RO"/>
        </w:rPr>
        <w:t>Legii nr. 292/2018</w:t>
      </w:r>
      <w:r w:rsidRPr="00CF1544">
        <w:rPr>
          <w:rFonts w:ascii="Arial" w:eastAsia="Times New Roman" w:hAnsi="Arial" w:cs="Arial"/>
          <w:noProof/>
          <w:sz w:val="24"/>
          <w:szCs w:val="24"/>
          <w:lang w:val="ro-RO" w:eastAsia="en-GB"/>
        </w:rPr>
        <w:t xml:space="preserve"> privind evaluarea impactului anumitor proiecte publice şi private asupra mediului</w:t>
      </w:r>
      <w:r w:rsidRPr="00CF1544">
        <w:rPr>
          <w:rFonts w:ascii="Arial" w:hAnsi="Arial" w:cs="Arial"/>
          <w:b/>
          <w:sz w:val="24"/>
          <w:szCs w:val="24"/>
          <w:lang w:val="ro-RO" w:eastAsia="ro-RO"/>
        </w:rPr>
        <w:t xml:space="preserve"> </w:t>
      </w:r>
      <w:r w:rsidRPr="00CF1544">
        <w:rPr>
          <w:rFonts w:ascii="Arial" w:hAnsi="Arial" w:cs="Arial"/>
          <w:noProof/>
          <w:sz w:val="24"/>
          <w:szCs w:val="24"/>
          <w:lang w:val="ro-RO"/>
        </w:rPr>
        <w:t>şi ale Legii contenciosului administrativ nr. 554/2004, cu modificările şi completările ulterioare.</w:t>
      </w:r>
    </w:p>
    <w:p w:rsidR="005A6C47" w:rsidRPr="00CF1544" w:rsidRDefault="005A6C47" w:rsidP="00CF1544">
      <w:pPr>
        <w:autoSpaceDE w:val="0"/>
        <w:autoSpaceDN w:val="0"/>
        <w:adjustRightInd w:val="0"/>
        <w:spacing w:after="0" w:line="240" w:lineRule="auto"/>
        <w:jc w:val="both"/>
        <w:rPr>
          <w:rFonts w:ascii="Arial" w:hAnsi="Arial" w:cs="Arial"/>
          <w:noProof/>
          <w:sz w:val="24"/>
          <w:szCs w:val="24"/>
          <w:lang w:val="ro-RO"/>
        </w:rPr>
      </w:pPr>
      <w:r w:rsidRPr="00CF1544">
        <w:rPr>
          <w:rFonts w:ascii="Arial" w:hAnsi="Arial" w:cs="Arial"/>
          <w:sz w:val="24"/>
          <w:szCs w:val="24"/>
          <w:lang w:val="ro-RO"/>
        </w:rPr>
        <w:t xml:space="preserve">    </w:t>
      </w:r>
      <w:r w:rsidR="00D34B0A" w:rsidRPr="00CF1544">
        <w:rPr>
          <w:rFonts w:ascii="Arial" w:hAnsi="Arial" w:cs="Arial"/>
          <w:sz w:val="24"/>
          <w:szCs w:val="24"/>
          <w:lang w:val="ro-RO"/>
        </w:rPr>
        <w:t>-</w:t>
      </w:r>
      <w:r w:rsidRPr="00CF154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5A6C47" w:rsidRPr="00CF1544" w:rsidRDefault="005A6C47" w:rsidP="00CF1544">
      <w:pPr>
        <w:spacing w:after="0" w:line="240" w:lineRule="auto"/>
        <w:rPr>
          <w:rFonts w:ascii="Arial" w:hAnsi="Arial" w:cs="Arial"/>
          <w:b/>
          <w:bCs/>
          <w:sz w:val="24"/>
          <w:szCs w:val="24"/>
          <w:lang w:val="ro-RO"/>
        </w:rPr>
      </w:pPr>
    </w:p>
    <w:p w:rsidR="005A6C47" w:rsidRPr="00CF1544" w:rsidRDefault="005A6C47" w:rsidP="00CF1544">
      <w:pPr>
        <w:spacing w:after="0" w:line="240" w:lineRule="auto"/>
        <w:jc w:val="center"/>
        <w:rPr>
          <w:rFonts w:ascii="Arial" w:hAnsi="Arial" w:cs="Arial"/>
          <w:b/>
          <w:bCs/>
          <w:sz w:val="24"/>
          <w:szCs w:val="24"/>
          <w:lang w:val="ro-RO"/>
        </w:rPr>
      </w:pPr>
    </w:p>
    <w:p w:rsidR="005A6C47" w:rsidRPr="00CF1544" w:rsidRDefault="005A6C47" w:rsidP="00CF1544">
      <w:pPr>
        <w:spacing w:after="0" w:line="240" w:lineRule="auto"/>
        <w:jc w:val="center"/>
        <w:rPr>
          <w:rFonts w:ascii="Arial" w:hAnsi="Arial" w:cs="Arial"/>
          <w:b/>
          <w:bCs/>
          <w:sz w:val="24"/>
          <w:szCs w:val="24"/>
          <w:lang w:val="ro-RO"/>
        </w:rPr>
      </w:pPr>
      <w:r w:rsidRPr="00CF1544">
        <w:rPr>
          <w:rFonts w:ascii="Arial" w:hAnsi="Arial" w:cs="Arial"/>
          <w:b/>
          <w:bCs/>
          <w:sz w:val="24"/>
          <w:szCs w:val="24"/>
          <w:lang w:val="ro-RO"/>
        </w:rPr>
        <w:t>DIRECTOR EXECUTIV</w:t>
      </w:r>
    </w:p>
    <w:p w:rsidR="005A6C47" w:rsidRPr="00CF1544" w:rsidRDefault="005A6C47" w:rsidP="00CF1544">
      <w:pPr>
        <w:spacing w:after="0" w:line="240" w:lineRule="auto"/>
        <w:jc w:val="center"/>
        <w:rPr>
          <w:rFonts w:ascii="Arial" w:hAnsi="Arial" w:cs="Arial"/>
          <w:b/>
          <w:bCs/>
          <w:sz w:val="24"/>
          <w:szCs w:val="24"/>
          <w:lang w:val="ro-RO"/>
        </w:rPr>
      </w:pPr>
      <w:r w:rsidRPr="00CF1544">
        <w:rPr>
          <w:rFonts w:ascii="Arial" w:hAnsi="Arial" w:cs="Arial"/>
          <w:b/>
          <w:bCs/>
          <w:sz w:val="24"/>
          <w:szCs w:val="24"/>
          <w:lang w:val="ro-RO"/>
        </w:rPr>
        <w:t>dr. ing. Aurica GREC</w:t>
      </w:r>
    </w:p>
    <w:p w:rsidR="005A6C47" w:rsidRPr="00CF1544" w:rsidRDefault="005A6C47" w:rsidP="00CF1544">
      <w:pPr>
        <w:spacing w:after="0" w:line="240" w:lineRule="auto"/>
        <w:jc w:val="both"/>
        <w:rPr>
          <w:rFonts w:ascii="Arial" w:hAnsi="Arial" w:cs="Arial"/>
          <w:b/>
          <w:bCs/>
          <w:sz w:val="24"/>
          <w:szCs w:val="24"/>
          <w:lang w:val="ro-RO"/>
        </w:rPr>
      </w:pPr>
      <w:r w:rsidRPr="00CF1544">
        <w:rPr>
          <w:rFonts w:ascii="Arial" w:hAnsi="Arial" w:cs="Arial"/>
          <w:b/>
          <w:bCs/>
          <w:sz w:val="24"/>
          <w:szCs w:val="24"/>
          <w:lang w:val="ro-RO"/>
        </w:rPr>
        <w:t xml:space="preserve">         </w:t>
      </w:r>
    </w:p>
    <w:p w:rsidR="002F4EF2" w:rsidRPr="00CF1544" w:rsidRDefault="007F1D08" w:rsidP="00CF1544">
      <w:pPr>
        <w:spacing w:after="0" w:line="240" w:lineRule="auto"/>
        <w:jc w:val="both"/>
        <w:rPr>
          <w:rFonts w:ascii="Arial" w:hAnsi="Arial" w:cs="Arial"/>
          <w:b/>
          <w:bCs/>
          <w:sz w:val="24"/>
          <w:szCs w:val="24"/>
          <w:lang w:val="ro-RO"/>
        </w:rPr>
      </w:pPr>
      <w:r w:rsidRPr="00CF1544">
        <w:rPr>
          <w:rFonts w:ascii="Arial" w:hAnsi="Arial" w:cs="Arial"/>
          <w:b/>
          <w:bCs/>
          <w:sz w:val="24"/>
          <w:szCs w:val="24"/>
          <w:lang w:val="ro-RO"/>
        </w:rPr>
        <w:t xml:space="preserve">     </w:t>
      </w:r>
    </w:p>
    <w:p w:rsidR="00AF3FAC" w:rsidRPr="00CF1544" w:rsidRDefault="00AF3FAC"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AF3FAC" w:rsidRPr="00CF1544" w:rsidRDefault="00AF3FAC" w:rsidP="00CF1544">
      <w:pPr>
        <w:spacing w:after="0" w:line="240" w:lineRule="auto"/>
        <w:jc w:val="both"/>
        <w:outlineLvl w:val="0"/>
        <w:rPr>
          <w:rFonts w:ascii="Arial" w:hAnsi="Arial" w:cs="Arial"/>
          <w:bCs/>
          <w:sz w:val="24"/>
          <w:szCs w:val="24"/>
          <w:lang w:val="ro-RO"/>
        </w:rPr>
      </w:pPr>
    </w:p>
    <w:p w:rsidR="005A6C47" w:rsidRPr="00CF1544" w:rsidRDefault="005A6C47" w:rsidP="00CF1544">
      <w:pPr>
        <w:spacing w:after="0" w:line="240" w:lineRule="auto"/>
        <w:jc w:val="both"/>
        <w:outlineLvl w:val="0"/>
        <w:rPr>
          <w:rFonts w:ascii="Arial" w:hAnsi="Arial" w:cs="Arial"/>
          <w:bCs/>
          <w:color w:val="FF0000"/>
          <w:sz w:val="24"/>
          <w:szCs w:val="24"/>
          <w:lang w:val="ro-RO"/>
        </w:rPr>
      </w:pPr>
      <w:r w:rsidRPr="00CF1544">
        <w:rPr>
          <w:rFonts w:ascii="Arial" w:hAnsi="Arial" w:cs="Arial"/>
          <w:bCs/>
          <w:sz w:val="24"/>
          <w:szCs w:val="24"/>
          <w:lang w:val="ro-RO"/>
        </w:rPr>
        <w:t xml:space="preserve">Şef Serviciu Avize, Acorduri, Autorizații, </w:t>
      </w:r>
      <w:r w:rsidRPr="00CF1544">
        <w:rPr>
          <w:rFonts w:ascii="Arial" w:hAnsi="Arial" w:cs="Arial"/>
          <w:bCs/>
          <w:sz w:val="24"/>
          <w:szCs w:val="24"/>
          <w:lang w:val="ro-RO"/>
        </w:rPr>
        <w:tab/>
      </w:r>
      <w:r w:rsidRPr="00CF1544">
        <w:rPr>
          <w:rFonts w:ascii="Arial" w:hAnsi="Arial" w:cs="Arial"/>
          <w:bCs/>
          <w:sz w:val="24"/>
          <w:szCs w:val="24"/>
          <w:lang w:val="ro-RO"/>
        </w:rPr>
        <w:tab/>
      </w:r>
      <w:r w:rsidRPr="00CF1544">
        <w:rPr>
          <w:rFonts w:ascii="Arial" w:hAnsi="Arial" w:cs="Arial"/>
          <w:bCs/>
          <w:sz w:val="24"/>
          <w:szCs w:val="24"/>
          <w:lang w:val="ro-RO"/>
        </w:rPr>
        <w:tab/>
      </w:r>
      <w:r w:rsidRPr="00CF1544">
        <w:rPr>
          <w:rFonts w:ascii="Arial" w:hAnsi="Arial" w:cs="Arial"/>
          <w:bCs/>
          <w:sz w:val="24"/>
          <w:szCs w:val="24"/>
          <w:lang w:val="ro-RO"/>
        </w:rPr>
        <w:tab/>
      </w:r>
      <w:r w:rsidRPr="00CF1544">
        <w:rPr>
          <w:rFonts w:ascii="Arial" w:hAnsi="Arial" w:cs="Arial"/>
          <w:bCs/>
          <w:color w:val="FF0000"/>
          <w:sz w:val="24"/>
          <w:szCs w:val="24"/>
          <w:lang w:val="ro-RO"/>
        </w:rPr>
        <w:t xml:space="preserve">                       </w:t>
      </w:r>
    </w:p>
    <w:p w:rsidR="005A6C47" w:rsidRPr="00CF1544" w:rsidRDefault="00282EA6" w:rsidP="00CF1544">
      <w:pPr>
        <w:tabs>
          <w:tab w:val="left" w:pos="6979"/>
          <w:tab w:val="left" w:pos="7434"/>
        </w:tabs>
        <w:spacing w:after="0" w:line="240" w:lineRule="auto"/>
        <w:jc w:val="both"/>
        <w:outlineLvl w:val="0"/>
        <w:rPr>
          <w:rFonts w:ascii="Arial" w:hAnsi="Arial" w:cs="Arial"/>
          <w:b/>
          <w:bCs/>
          <w:sz w:val="24"/>
          <w:szCs w:val="24"/>
          <w:lang w:val="ro-RO"/>
        </w:rPr>
      </w:pPr>
      <w:r w:rsidRPr="00CF1544">
        <w:rPr>
          <w:rFonts w:ascii="Arial" w:hAnsi="Arial" w:cs="Arial"/>
          <w:bCs/>
          <w:sz w:val="24"/>
          <w:szCs w:val="24"/>
          <w:lang w:val="ro-RO"/>
        </w:rPr>
        <w:t xml:space="preserve">ing. Gizella Balint                                                                      </w:t>
      </w:r>
      <w:r w:rsidR="005A6C47" w:rsidRPr="00CF1544">
        <w:rPr>
          <w:rFonts w:ascii="Arial" w:hAnsi="Arial" w:cs="Arial"/>
          <w:bCs/>
          <w:color w:val="FF0000"/>
          <w:sz w:val="24"/>
          <w:szCs w:val="24"/>
          <w:lang w:val="ro-RO"/>
        </w:rPr>
        <w:tab/>
      </w:r>
    </w:p>
    <w:p w:rsidR="002F4EF2" w:rsidRPr="00CF1544" w:rsidRDefault="002F4EF2" w:rsidP="00CF1544">
      <w:pPr>
        <w:spacing w:after="0" w:line="240" w:lineRule="auto"/>
        <w:jc w:val="both"/>
        <w:rPr>
          <w:rFonts w:ascii="Arial" w:hAnsi="Arial" w:cs="Arial"/>
          <w:bCs/>
          <w:sz w:val="24"/>
          <w:szCs w:val="24"/>
          <w:lang w:val="ro-RO"/>
        </w:rPr>
      </w:pPr>
    </w:p>
    <w:p w:rsidR="002F4EF2" w:rsidRPr="00CF1544" w:rsidRDefault="002F4EF2" w:rsidP="00CF1544">
      <w:pPr>
        <w:spacing w:after="0" w:line="240" w:lineRule="auto"/>
        <w:jc w:val="both"/>
        <w:rPr>
          <w:rFonts w:ascii="Arial" w:hAnsi="Arial" w:cs="Arial"/>
          <w:bCs/>
          <w:sz w:val="24"/>
          <w:szCs w:val="24"/>
          <w:lang w:val="ro-RO"/>
        </w:rPr>
      </w:pPr>
    </w:p>
    <w:p w:rsidR="002377E2" w:rsidRPr="00CF1544" w:rsidRDefault="002377E2" w:rsidP="00CF1544">
      <w:pPr>
        <w:spacing w:after="0" w:line="240" w:lineRule="auto"/>
        <w:jc w:val="both"/>
        <w:rPr>
          <w:rFonts w:ascii="Arial" w:hAnsi="Arial" w:cs="Arial"/>
          <w:bCs/>
          <w:sz w:val="24"/>
          <w:szCs w:val="24"/>
          <w:lang w:val="ro-RO"/>
        </w:rPr>
      </w:pPr>
    </w:p>
    <w:p w:rsidR="002377E2" w:rsidRPr="00CF1544" w:rsidRDefault="002377E2" w:rsidP="00CF1544">
      <w:pPr>
        <w:spacing w:after="0" w:line="240" w:lineRule="auto"/>
        <w:jc w:val="both"/>
        <w:rPr>
          <w:rFonts w:ascii="Arial" w:hAnsi="Arial" w:cs="Arial"/>
          <w:bCs/>
          <w:sz w:val="24"/>
          <w:szCs w:val="24"/>
          <w:lang w:val="ro-RO"/>
        </w:rPr>
      </w:pPr>
    </w:p>
    <w:p w:rsidR="00C62AEC" w:rsidRPr="00CF1544" w:rsidRDefault="00C62AEC" w:rsidP="00CF1544">
      <w:pPr>
        <w:spacing w:after="0" w:line="240" w:lineRule="auto"/>
        <w:jc w:val="both"/>
        <w:rPr>
          <w:rFonts w:ascii="Arial" w:hAnsi="Arial" w:cs="Arial"/>
          <w:bCs/>
          <w:sz w:val="24"/>
          <w:szCs w:val="24"/>
          <w:lang w:val="ro-RO"/>
        </w:rPr>
      </w:pPr>
    </w:p>
    <w:p w:rsidR="00D34B0A" w:rsidRPr="00CF1544" w:rsidRDefault="00D34B0A" w:rsidP="00CF1544">
      <w:pPr>
        <w:spacing w:after="0" w:line="240" w:lineRule="auto"/>
        <w:jc w:val="both"/>
        <w:rPr>
          <w:rFonts w:ascii="Arial" w:hAnsi="Arial" w:cs="Arial"/>
          <w:bCs/>
          <w:sz w:val="24"/>
          <w:szCs w:val="24"/>
          <w:lang w:val="ro-RO"/>
        </w:rPr>
      </w:pPr>
    </w:p>
    <w:p w:rsidR="005A6C47" w:rsidRPr="00CF1544" w:rsidRDefault="005A6C47" w:rsidP="00CF1544">
      <w:pPr>
        <w:spacing w:after="0" w:line="240" w:lineRule="auto"/>
        <w:jc w:val="both"/>
        <w:rPr>
          <w:rFonts w:ascii="Arial" w:hAnsi="Arial" w:cs="Arial"/>
          <w:bCs/>
          <w:sz w:val="24"/>
          <w:szCs w:val="24"/>
          <w:lang w:val="ro-RO"/>
        </w:rPr>
      </w:pPr>
      <w:r w:rsidRPr="00CF1544">
        <w:rPr>
          <w:rFonts w:ascii="Arial" w:hAnsi="Arial" w:cs="Arial"/>
          <w:bCs/>
          <w:sz w:val="24"/>
          <w:szCs w:val="24"/>
          <w:lang w:val="ro-RO"/>
        </w:rPr>
        <w:t xml:space="preserve">Întocmit, </w:t>
      </w:r>
    </w:p>
    <w:p w:rsidR="00DC68E1" w:rsidRPr="00CF1544" w:rsidRDefault="001D0BC3" w:rsidP="00CF1544">
      <w:pPr>
        <w:spacing w:after="0" w:line="240" w:lineRule="auto"/>
        <w:jc w:val="both"/>
        <w:rPr>
          <w:rFonts w:ascii="Arial" w:hAnsi="Arial" w:cs="Arial"/>
          <w:b/>
          <w:bCs/>
          <w:sz w:val="24"/>
          <w:szCs w:val="24"/>
          <w:lang w:val="ro-RO"/>
        </w:rPr>
      </w:pPr>
      <w:r w:rsidRPr="00CF1544">
        <w:rPr>
          <w:rFonts w:ascii="Arial" w:hAnsi="Arial" w:cs="Arial"/>
          <w:bCs/>
          <w:sz w:val="24"/>
          <w:szCs w:val="24"/>
          <w:lang w:val="ro-RO"/>
        </w:rPr>
        <w:t>ing. Filomela  Pop</w:t>
      </w:r>
    </w:p>
    <w:sectPr w:rsidR="00DC68E1" w:rsidRPr="00CF1544" w:rsidSect="005865D8">
      <w:footerReference w:type="even" r:id="rId11"/>
      <w:footerReference w:type="default" r:id="rId12"/>
      <w:headerReference w:type="first" r:id="rId13"/>
      <w:footerReference w:type="first" r:id="rId14"/>
      <w:pgSz w:w="11907" w:h="16840" w:code="9"/>
      <w:pgMar w:top="907" w:right="792" w:bottom="907" w:left="1138" w:header="403"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70" w:rsidRDefault="009D4E70" w:rsidP="000B208E">
      <w:pPr>
        <w:spacing w:after="0" w:line="240" w:lineRule="auto"/>
      </w:pPr>
      <w:r>
        <w:separator/>
      </w:r>
    </w:p>
  </w:endnote>
  <w:endnote w:type="continuationSeparator" w:id="0">
    <w:p w:rsidR="009D4E70" w:rsidRDefault="009D4E7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Arial Unicode MS'">
    <w:altName w:val="Calibri"/>
    <w:charset w:val="00"/>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EFF" w:usb1="F9DFFFFF" w:usb2="0000007F" w:usb3="00000000" w:csb0="003F01FF" w:csb1="00000000"/>
  </w:font>
  <w:font w:name="Andale Sans U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Unicode MS"/>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82" w:rsidRDefault="003F6282"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6282" w:rsidRDefault="003F6282"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28252"/>
      <w:docPartObj>
        <w:docPartGallery w:val="Page Numbers (Bottom of Page)"/>
        <w:docPartUnique/>
      </w:docPartObj>
    </w:sdtPr>
    <w:sdtEndPr>
      <w:rPr>
        <w:noProof/>
      </w:rPr>
    </w:sdtEndPr>
    <w:sdtContent>
      <w:p w:rsidR="003F6282" w:rsidRDefault="003F6282" w:rsidP="00A71A0B">
        <w:pPr>
          <w:pStyle w:val="Header"/>
          <w:tabs>
            <w:tab w:val="clear" w:pos="4680"/>
          </w:tabs>
          <w:jc w:val="center"/>
        </w:pPr>
      </w:p>
      <w:p w:rsidR="003F6282" w:rsidRDefault="009D4E70" w:rsidP="00A71A0B">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4.75pt;margin-top:.85pt;width:41.9pt;height:34.45pt;z-index:-251644928">
              <v:imagedata r:id="rId1" o:title=""/>
            </v:shape>
            <o:OLEObject Type="Embed" ProgID="CorelDRAW.Graphic.13" ShapeID="_x0000_s2100" DrawAspect="Content" ObjectID="_1752486766" r:id="rId2"/>
          </w:object>
        </w:r>
        <w:r w:rsidR="003F6282" w:rsidRPr="002367AC">
          <w:rPr>
            <w:rFonts w:ascii="Times New Roman" w:hAnsi="Times New Roman"/>
            <w:b/>
            <w:sz w:val="24"/>
            <w:szCs w:val="24"/>
          </w:rPr>
          <w:t>AGEN</w:t>
        </w:r>
        <w:r w:rsidR="003F6282" w:rsidRPr="002367AC">
          <w:rPr>
            <w:rFonts w:ascii="Times New Roman" w:hAnsi="Times New Roman"/>
            <w:b/>
            <w:sz w:val="24"/>
            <w:szCs w:val="24"/>
            <w:lang w:val="ro-RO"/>
          </w:rPr>
          <w:t>ŢIA PENTRU PROTECŢIA MEDIULUI</w:t>
        </w:r>
        <w:r w:rsidR="003F6282">
          <w:rPr>
            <w:rFonts w:ascii="Times New Roman" w:hAnsi="Times New Roman"/>
            <w:b/>
            <w:sz w:val="24"/>
            <w:szCs w:val="24"/>
            <w:lang w:val="ro-RO"/>
          </w:rPr>
          <w:t xml:space="preserve"> SĂLAJ</w:t>
        </w:r>
        <w:r w:rsidR="003F6282" w:rsidRPr="00F70200">
          <w:rPr>
            <w:rFonts w:ascii="Times New Roman" w:hAnsi="Times New Roman"/>
            <w:sz w:val="24"/>
            <w:szCs w:val="24"/>
            <w:lang w:val="ro-RO"/>
          </w:rPr>
          <w:t xml:space="preserve"> </w:t>
        </w:r>
      </w:p>
      <w:p w:rsidR="003F6282" w:rsidRPr="002367AC" w:rsidRDefault="003F6282" w:rsidP="00A71A0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F6282" w:rsidRPr="00EF4A74" w:rsidRDefault="003F6282" w:rsidP="00A71A0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F6282" w:rsidRPr="003D79F6" w:rsidTr="00502150">
          <w:trPr>
            <w:jc w:val="center"/>
          </w:trPr>
          <w:tc>
            <w:tcPr>
              <w:tcW w:w="8370" w:type="dxa"/>
              <w:tcBorders>
                <w:left w:val="single" w:sz="4" w:space="0" w:color="000000"/>
              </w:tcBorders>
              <w:shd w:val="clear" w:color="auto" w:fill="auto"/>
            </w:tcPr>
            <w:p w:rsidR="003F6282" w:rsidRPr="003D79F6" w:rsidRDefault="003F6282" w:rsidP="00A71A0B">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F6282" w:rsidRDefault="003F6282" w:rsidP="00533CAC">
        <w:pPr>
          <w:pStyle w:val="Footer"/>
          <w:jc w:val="right"/>
          <w:rPr>
            <w:noProof/>
          </w:rPr>
        </w:pPr>
        <w:r>
          <w:fldChar w:fldCharType="begin"/>
        </w:r>
        <w:r>
          <w:instrText xml:space="preserve"> PAGE   \* MERGEFORMAT </w:instrText>
        </w:r>
        <w:r>
          <w:fldChar w:fldCharType="separate"/>
        </w:r>
        <w:r w:rsidR="00FE09D0">
          <w:rPr>
            <w:noProof/>
          </w:rPr>
          <w:t>8</w:t>
        </w:r>
        <w:r>
          <w:rPr>
            <w:noProof/>
          </w:rPr>
          <w:fldChar w:fldCharType="end"/>
        </w:r>
      </w:p>
    </w:sdtContent>
  </w:sdt>
  <w:p w:rsidR="003F6282" w:rsidRDefault="003F6282" w:rsidP="00533CAC">
    <w:pPr>
      <w:pStyle w:val="Footer"/>
      <w:jc w:val="right"/>
    </w:pPr>
    <w:r w:rsidRPr="002367AC">
      <w:rPr>
        <w:rFonts w:ascii="Times New Roman" w:hAnsi="Times New Roman"/>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-917575</wp:posOffset>
              </wp:positionV>
              <wp:extent cx="6248400" cy="635"/>
              <wp:effectExtent l="0" t="0" r="1905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2D978" id="_x0000_t32" coordsize="21600,21600" o:spt="32" o:oned="t" path="m,l21600,21600e" filled="f">
              <v:path arrowok="t" fillok="f" o:connecttype="none"/>
              <o:lock v:ext="edit" shapetype="t"/>
            </v:shapetype>
            <v:shape id="Straight Arrow Connector 19" o:spid="_x0000_s1026" type="#_x0000_t32" style="position:absolute;margin-left:0;margin-top:-72.25pt;width:492pt;height:.0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qw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" strokecolor="#00214e" strokeweight="1.5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250"/>
      <w:docPartObj>
        <w:docPartGallery w:val="Page Numbers (Bottom of Page)"/>
        <w:docPartUnique/>
      </w:docPartObj>
    </w:sdtPr>
    <w:sdtEndPr>
      <w:rPr>
        <w:noProof/>
      </w:rPr>
    </w:sdtEndPr>
    <w:sdtContent>
      <w:p w:rsidR="003F6282" w:rsidRDefault="003F6282" w:rsidP="00A71A0B">
        <w:pPr>
          <w:pStyle w:val="Header"/>
          <w:tabs>
            <w:tab w:val="clear" w:pos="4680"/>
          </w:tabs>
          <w:jc w:val="center"/>
          <w:rPr>
            <w:rFonts w:ascii="Times New Roman" w:hAnsi="Times New Roman"/>
            <w:sz w:val="24"/>
            <w:szCs w:val="24"/>
            <w:lang w:val="ro-RO"/>
          </w:rPr>
        </w:pPr>
        <w:r w:rsidRPr="002367AC">
          <w:rPr>
            <w:rFonts w:ascii="Times New Roman" w:hAnsi="Times New Roman"/>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8255</wp:posOffset>
                  </wp:positionV>
                  <wp:extent cx="6248400" cy="635"/>
                  <wp:effectExtent l="0" t="0" r="19050" b="374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5061C" id="_x0000_t32" coordsize="21600,21600" o:spt="32" o:oned="t" path="m,l21600,21600e" filled="f">
                  <v:path arrowok="t" fillok="f" o:connecttype="none"/>
                  <o:lock v:ext="edit" shapetype="t"/>
                </v:shapetype>
                <v:shape id="Straight Arrow Connector 17" o:spid="_x0000_s1026" type="#_x0000_t32" style="position:absolute;margin-left:440.8pt;margin-top:.65pt;width:492pt;height:.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" strokecolor="#00214e" strokeweight="1.5pt">
                  <w10:wrap anchorx="margin"/>
                </v:shape>
              </w:pict>
            </mc:Fallback>
          </mc:AlternateContent>
        </w:r>
        <w:r w:rsidR="009D4E7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4.75pt;margin-top:.85pt;width:41.9pt;height:34.45pt;z-index:-251648000;mso-position-horizontal-relative:text;mso-position-vertical-relative:text">
              <v:imagedata r:id="rId1" o:title=""/>
            </v:shape>
            <o:OLEObject Type="Embed" ProgID="CorelDRAW.Graphic.13" ShapeID="_x0000_s2096" DrawAspect="Content" ObjectID="_1752486767" r:id="rId2"/>
          </w:obje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3F6282" w:rsidRPr="002367AC" w:rsidRDefault="003F6282" w:rsidP="00A71A0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F6282" w:rsidRPr="00EF4A74" w:rsidRDefault="003F6282" w:rsidP="00A71A0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F6282" w:rsidRPr="003D79F6" w:rsidTr="00A71A0B">
          <w:trPr>
            <w:jc w:val="center"/>
          </w:trPr>
          <w:tc>
            <w:tcPr>
              <w:tcW w:w="8370" w:type="dxa"/>
              <w:shd w:val="clear" w:color="auto" w:fill="auto"/>
            </w:tcPr>
            <w:p w:rsidR="003F6282" w:rsidRPr="003D79F6" w:rsidRDefault="003F6282" w:rsidP="00A71A0B">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F6282" w:rsidRDefault="003F6282">
        <w:pPr>
          <w:pStyle w:val="Footer"/>
          <w:jc w:val="right"/>
        </w:pPr>
        <w:r>
          <w:fldChar w:fldCharType="begin"/>
        </w:r>
        <w:r>
          <w:instrText xml:space="preserve"> PAGE   \* MERGEFORMAT </w:instrText>
        </w:r>
        <w:r>
          <w:fldChar w:fldCharType="separate"/>
        </w:r>
        <w:r w:rsidR="00965526">
          <w:rPr>
            <w:noProof/>
          </w:rPr>
          <w:t>1</w:t>
        </w:r>
        <w:r>
          <w:rPr>
            <w:noProof/>
          </w:rPr>
          <w:fldChar w:fldCharType="end"/>
        </w:r>
      </w:p>
    </w:sdtContent>
  </w:sdt>
  <w:p w:rsidR="003F6282" w:rsidRPr="0095074A" w:rsidRDefault="003F6282" w:rsidP="006E2FC1">
    <w:pPr>
      <w:pStyle w:val="Header"/>
      <w:tabs>
        <w:tab w:val="clea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70" w:rsidRDefault="009D4E70" w:rsidP="000B208E">
      <w:pPr>
        <w:spacing w:after="0" w:line="240" w:lineRule="auto"/>
      </w:pPr>
      <w:r>
        <w:separator/>
      </w:r>
    </w:p>
  </w:footnote>
  <w:footnote w:type="continuationSeparator" w:id="0">
    <w:p w:rsidR="009D4E70" w:rsidRDefault="009D4E7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82" w:rsidRPr="0090788F" w:rsidRDefault="003F6282" w:rsidP="002A5F6F">
    <w:pPr>
      <w:pStyle w:val="Header"/>
      <w:tabs>
        <w:tab w:val="clear" w:pos="4680"/>
        <w:tab w:val="clear" w:pos="9360"/>
        <w:tab w:val="left" w:pos="9000"/>
      </w:tabs>
      <w:rPr>
        <w:rFonts w:ascii="Verdana" w:hAnsi="Verdana"/>
        <w:b/>
        <w:color w:val="0000FF"/>
        <w:sz w:val="18"/>
        <w:szCs w:val="18"/>
        <w:lang w:val="ro-RO"/>
      </w:rPr>
    </w:pPr>
    <w:r w:rsidRPr="002367AC">
      <w:rPr>
        <w:rFonts w:ascii="Times New Roman" w:hAnsi="Times New Roman"/>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301625</wp:posOffset>
              </wp:positionH>
              <wp:positionV relativeFrom="paragraph">
                <wp:posOffset>-3128010</wp:posOffset>
              </wp:positionV>
              <wp:extent cx="8867775" cy="193040"/>
              <wp:effectExtent l="0" t="0" r="28575" b="355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7775" cy="19304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DFF5C" id="_x0000_t32" coordsize="21600,21600" o:spt="32" o:oned="t" path="m,l21600,21600e" filled="f">
              <v:path arrowok="t" fillok="f" o:connecttype="none"/>
              <o:lock v:ext="edit" shapetype="t"/>
            </v:shapetype>
            <v:shape id="Straight Arrow Connector 4" o:spid="_x0000_s1026" type="#_x0000_t32" style="position:absolute;margin-left:23.75pt;margin-top:-246.3pt;width:698.25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" strokecolor="#00214e"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bullet"/>
      <w:lvlText w:val=""/>
      <w:lvlJc w:val="left"/>
      <w:pPr>
        <w:tabs>
          <w:tab w:val="num" w:pos="0"/>
        </w:tabs>
        <w:ind w:left="720" w:hanging="360"/>
      </w:pPr>
      <w:rPr>
        <w:rFonts w:ascii="Symbol" w:hAnsi="Symbol" w:cs="Symbol"/>
        <w:b/>
        <w:sz w:val="24"/>
        <w:szCs w:val="24"/>
        <w:lang w:val="ro-RO"/>
      </w:rPr>
    </w:lvl>
    <w:lvl w:ilvl="1">
      <w:start w:val="1"/>
      <w:numFmt w:val="bullet"/>
      <w:lvlText w:val=""/>
      <w:lvlJc w:val="left"/>
      <w:pPr>
        <w:tabs>
          <w:tab w:val="num" w:pos="0"/>
        </w:tabs>
        <w:ind w:left="1080" w:hanging="360"/>
      </w:pPr>
      <w:rPr>
        <w:rFonts w:ascii="Symbol" w:hAnsi="Symbol" w:cs="Symbol"/>
        <w:b/>
        <w:sz w:val="24"/>
        <w:szCs w:val="24"/>
        <w:lang w:val="ro-RO"/>
      </w:rPr>
    </w:lvl>
    <w:lvl w:ilvl="2">
      <w:start w:val="1"/>
      <w:numFmt w:val="bullet"/>
      <w:lvlText w:val=""/>
      <w:lvlJc w:val="left"/>
      <w:pPr>
        <w:tabs>
          <w:tab w:val="num" w:pos="0"/>
        </w:tabs>
        <w:ind w:left="1440" w:hanging="360"/>
      </w:pPr>
      <w:rPr>
        <w:rFonts w:ascii="Symbol" w:hAnsi="Symbol" w:cs="Symbol"/>
        <w:b/>
        <w:sz w:val="24"/>
        <w:szCs w:val="24"/>
        <w:lang w:val="ro-RO"/>
      </w:rPr>
    </w:lvl>
    <w:lvl w:ilvl="3">
      <w:start w:val="1"/>
      <w:numFmt w:val="bullet"/>
      <w:lvlText w:val=""/>
      <w:lvlJc w:val="left"/>
      <w:pPr>
        <w:tabs>
          <w:tab w:val="num" w:pos="0"/>
        </w:tabs>
        <w:ind w:left="1800" w:hanging="360"/>
      </w:pPr>
      <w:rPr>
        <w:rFonts w:ascii="Symbol" w:hAnsi="Symbol" w:cs="Symbol"/>
        <w:b/>
        <w:sz w:val="24"/>
        <w:szCs w:val="24"/>
        <w:lang w:val="ro-RO"/>
      </w:rPr>
    </w:lvl>
    <w:lvl w:ilvl="4">
      <w:start w:val="1"/>
      <w:numFmt w:val="bullet"/>
      <w:lvlText w:val=""/>
      <w:lvlJc w:val="left"/>
      <w:pPr>
        <w:tabs>
          <w:tab w:val="num" w:pos="0"/>
        </w:tabs>
        <w:ind w:left="2160" w:hanging="360"/>
      </w:pPr>
      <w:rPr>
        <w:rFonts w:ascii="Symbol" w:hAnsi="Symbol" w:cs="Symbol"/>
        <w:b/>
        <w:sz w:val="24"/>
        <w:szCs w:val="24"/>
        <w:lang w:val="ro-RO"/>
      </w:rPr>
    </w:lvl>
    <w:lvl w:ilvl="5">
      <w:start w:val="1"/>
      <w:numFmt w:val="bullet"/>
      <w:lvlText w:val=""/>
      <w:lvlJc w:val="left"/>
      <w:pPr>
        <w:tabs>
          <w:tab w:val="num" w:pos="0"/>
        </w:tabs>
        <w:ind w:left="2520" w:hanging="360"/>
      </w:pPr>
      <w:rPr>
        <w:rFonts w:ascii="Symbol" w:hAnsi="Symbol" w:cs="Symbol"/>
        <w:b/>
        <w:sz w:val="24"/>
        <w:szCs w:val="24"/>
        <w:lang w:val="ro-RO"/>
      </w:rPr>
    </w:lvl>
    <w:lvl w:ilvl="6">
      <w:start w:val="1"/>
      <w:numFmt w:val="bullet"/>
      <w:lvlText w:val=""/>
      <w:lvlJc w:val="left"/>
      <w:pPr>
        <w:tabs>
          <w:tab w:val="num" w:pos="0"/>
        </w:tabs>
        <w:ind w:left="2880" w:hanging="360"/>
      </w:pPr>
      <w:rPr>
        <w:rFonts w:ascii="Symbol" w:hAnsi="Symbol" w:cs="Symbol"/>
        <w:b/>
        <w:sz w:val="24"/>
        <w:szCs w:val="24"/>
        <w:lang w:val="ro-RO"/>
      </w:rPr>
    </w:lvl>
    <w:lvl w:ilvl="7">
      <w:start w:val="1"/>
      <w:numFmt w:val="bullet"/>
      <w:lvlText w:val=""/>
      <w:lvlJc w:val="left"/>
      <w:pPr>
        <w:tabs>
          <w:tab w:val="num" w:pos="0"/>
        </w:tabs>
        <w:ind w:left="3240" w:hanging="360"/>
      </w:pPr>
      <w:rPr>
        <w:rFonts w:ascii="Symbol" w:hAnsi="Symbol" w:cs="Symbol"/>
        <w:b/>
        <w:sz w:val="24"/>
        <w:szCs w:val="24"/>
        <w:lang w:val="ro-RO"/>
      </w:rPr>
    </w:lvl>
    <w:lvl w:ilvl="8">
      <w:start w:val="1"/>
      <w:numFmt w:val="bullet"/>
      <w:lvlText w:val=""/>
      <w:lvlJc w:val="left"/>
      <w:pPr>
        <w:tabs>
          <w:tab w:val="num" w:pos="0"/>
        </w:tabs>
        <w:ind w:left="3600" w:hanging="360"/>
      </w:pPr>
      <w:rPr>
        <w:rFonts w:ascii="Symbol" w:hAnsi="Symbol" w:cs="Symbol"/>
        <w:b/>
        <w:sz w:val="24"/>
        <w:szCs w:val="24"/>
        <w:lang w:val="ro-RO"/>
      </w:rPr>
    </w:lvl>
  </w:abstractNum>
  <w:abstractNum w:abstractNumId="1" w15:restartNumberingAfterBreak="0">
    <w:nsid w:val="00000006"/>
    <w:multiLevelType w:val="multilevel"/>
    <w:tmpl w:val="00000006"/>
    <w:name w:val="WW8Num8"/>
    <w:lvl w:ilvl="0">
      <w:start w:val="1"/>
      <w:numFmt w:val="bullet"/>
      <w:lvlText w:val=""/>
      <w:lvlJc w:val="left"/>
      <w:pPr>
        <w:tabs>
          <w:tab w:val="num" w:pos="0"/>
        </w:tabs>
        <w:ind w:left="720" w:hanging="360"/>
      </w:pPr>
      <w:rPr>
        <w:rFonts w:ascii="Symbol" w:hAnsi="Symbol" w:cs="Times New Roman"/>
        <w:b/>
        <w:color w:val="000000"/>
        <w:sz w:val="24"/>
        <w:szCs w:val="24"/>
        <w:shd w:val="clear" w:color="auto" w:fill="FFFFFF"/>
        <w:lang w:val="it-I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b/>
        <w:color w:val="000000"/>
        <w:sz w:val="24"/>
        <w:szCs w:val="24"/>
        <w:shd w:val="clear" w:color="auto" w:fill="FFFFFF"/>
        <w:lang w:val="ro-RO"/>
      </w:rPr>
    </w:lvl>
    <w:lvl w:ilvl="1">
      <w:start w:val="1"/>
      <w:numFmt w:val="bullet"/>
      <w:lvlText w:val=""/>
      <w:lvlJc w:val="left"/>
      <w:pPr>
        <w:tabs>
          <w:tab w:val="num" w:pos="0"/>
        </w:tabs>
        <w:ind w:left="1080" w:hanging="360"/>
      </w:pPr>
      <w:rPr>
        <w:rFonts w:ascii="Symbol" w:hAnsi="Symbol" w:cs="Times New Roman"/>
        <w:b/>
        <w:color w:val="000000"/>
        <w:sz w:val="24"/>
        <w:szCs w:val="24"/>
        <w:shd w:val="clear" w:color="auto" w:fill="FFFFFF"/>
        <w:lang w:val="ro-RO"/>
      </w:rPr>
    </w:lvl>
    <w:lvl w:ilvl="2">
      <w:start w:val="1"/>
      <w:numFmt w:val="bullet"/>
      <w:lvlText w:val=""/>
      <w:lvlJc w:val="left"/>
      <w:pPr>
        <w:tabs>
          <w:tab w:val="num" w:pos="0"/>
        </w:tabs>
        <w:ind w:left="1440" w:hanging="360"/>
      </w:pPr>
      <w:rPr>
        <w:rFonts w:ascii="Symbol" w:hAnsi="Symbol" w:cs="Times New Roman"/>
        <w:b/>
        <w:color w:val="000000"/>
        <w:sz w:val="24"/>
        <w:szCs w:val="24"/>
        <w:shd w:val="clear" w:color="auto" w:fill="FFFFFF"/>
        <w:lang w:val="ro-RO"/>
      </w:rPr>
    </w:lvl>
    <w:lvl w:ilvl="3">
      <w:start w:val="1"/>
      <w:numFmt w:val="bullet"/>
      <w:lvlText w:val=""/>
      <w:lvlJc w:val="left"/>
      <w:pPr>
        <w:tabs>
          <w:tab w:val="num" w:pos="0"/>
        </w:tabs>
        <w:ind w:left="1800" w:hanging="360"/>
      </w:pPr>
      <w:rPr>
        <w:rFonts w:ascii="Symbol" w:hAnsi="Symbol" w:cs="Times New Roman"/>
        <w:b/>
        <w:color w:val="000000"/>
        <w:sz w:val="24"/>
        <w:szCs w:val="24"/>
        <w:shd w:val="clear" w:color="auto" w:fill="FFFFFF"/>
        <w:lang w:val="ro-RO"/>
      </w:rPr>
    </w:lvl>
    <w:lvl w:ilvl="4">
      <w:start w:val="1"/>
      <w:numFmt w:val="bullet"/>
      <w:lvlText w:val=""/>
      <w:lvlJc w:val="left"/>
      <w:pPr>
        <w:tabs>
          <w:tab w:val="num" w:pos="0"/>
        </w:tabs>
        <w:ind w:left="2160" w:hanging="360"/>
      </w:pPr>
      <w:rPr>
        <w:rFonts w:ascii="Symbol" w:hAnsi="Symbol" w:cs="Times New Roman"/>
        <w:b/>
        <w:color w:val="000000"/>
        <w:sz w:val="24"/>
        <w:szCs w:val="24"/>
        <w:shd w:val="clear" w:color="auto" w:fill="FFFFFF"/>
        <w:lang w:val="ro-RO"/>
      </w:rPr>
    </w:lvl>
    <w:lvl w:ilvl="5">
      <w:start w:val="1"/>
      <w:numFmt w:val="bullet"/>
      <w:lvlText w:val=""/>
      <w:lvlJc w:val="left"/>
      <w:pPr>
        <w:tabs>
          <w:tab w:val="num" w:pos="0"/>
        </w:tabs>
        <w:ind w:left="2520" w:hanging="360"/>
      </w:pPr>
      <w:rPr>
        <w:rFonts w:ascii="Symbol" w:hAnsi="Symbol" w:cs="Times New Roman"/>
        <w:b/>
        <w:color w:val="000000"/>
        <w:sz w:val="24"/>
        <w:szCs w:val="24"/>
        <w:shd w:val="clear" w:color="auto" w:fill="FFFFFF"/>
        <w:lang w:val="ro-RO"/>
      </w:rPr>
    </w:lvl>
    <w:lvl w:ilvl="6">
      <w:start w:val="1"/>
      <w:numFmt w:val="bullet"/>
      <w:lvlText w:val=""/>
      <w:lvlJc w:val="left"/>
      <w:pPr>
        <w:tabs>
          <w:tab w:val="num" w:pos="0"/>
        </w:tabs>
        <w:ind w:left="2880" w:hanging="360"/>
      </w:pPr>
      <w:rPr>
        <w:rFonts w:ascii="Symbol" w:hAnsi="Symbol" w:cs="Times New Roman"/>
        <w:b/>
        <w:color w:val="000000"/>
        <w:sz w:val="24"/>
        <w:szCs w:val="24"/>
        <w:shd w:val="clear" w:color="auto" w:fill="FFFFFF"/>
        <w:lang w:val="ro-RO"/>
      </w:rPr>
    </w:lvl>
    <w:lvl w:ilvl="7">
      <w:start w:val="1"/>
      <w:numFmt w:val="bullet"/>
      <w:lvlText w:val=""/>
      <w:lvlJc w:val="left"/>
      <w:pPr>
        <w:tabs>
          <w:tab w:val="num" w:pos="0"/>
        </w:tabs>
        <w:ind w:left="3240" w:hanging="360"/>
      </w:pPr>
      <w:rPr>
        <w:rFonts w:ascii="Symbol" w:hAnsi="Symbol" w:cs="Times New Roman"/>
        <w:b/>
        <w:color w:val="000000"/>
        <w:sz w:val="24"/>
        <w:szCs w:val="24"/>
        <w:shd w:val="clear" w:color="auto" w:fill="FFFFFF"/>
        <w:lang w:val="ro-RO"/>
      </w:rPr>
    </w:lvl>
    <w:lvl w:ilvl="8">
      <w:start w:val="1"/>
      <w:numFmt w:val="bullet"/>
      <w:lvlText w:val=""/>
      <w:lvlJc w:val="left"/>
      <w:pPr>
        <w:tabs>
          <w:tab w:val="num" w:pos="0"/>
        </w:tabs>
        <w:ind w:left="3600" w:hanging="360"/>
      </w:pPr>
      <w:rPr>
        <w:rFonts w:ascii="Symbol" w:hAnsi="Symbol" w:cs="Times New Roman"/>
        <w:b/>
        <w:color w:val="000000"/>
        <w:sz w:val="24"/>
        <w:szCs w:val="24"/>
        <w:shd w:val="clear" w:color="auto" w:fill="FFFFFF"/>
        <w:lang w:val="ro-RO"/>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360" w:hanging="360"/>
      </w:pPr>
    </w:lvl>
    <w:lvl w:ilvl="1" w:tplc="04180019">
      <w:start w:val="1"/>
      <w:numFmt w:val="lowerLetter"/>
      <w:lvlText w:val="%2."/>
      <w:lvlJc w:val="left"/>
      <w:pPr>
        <w:ind w:left="-829" w:hanging="360"/>
      </w:pPr>
    </w:lvl>
    <w:lvl w:ilvl="2" w:tplc="0418001B">
      <w:start w:val="1"/>
      <w:numFmt w:val="lowerRoman"/>
      <w:lvlText w:val="%3."/>
      <w:lvlJc w:val="right"/>
      <w:pPr>
        <w:ind w:left="-109" w:hanging="180"/>
      </w:pPr>
    </w:lvl>
    <w:lvl w:ilvl="3" w:tplc="0418000F">
      <w:start w:val="1"/>
      <w:numFmt w:val="decimal"/>
      <w:lvlText w:val="%4."/>
      <w:lvlJc w:val="left"/>
      <w:pPr>
        <w:ind w:left="611" w:hanging="360"/>
      </w:pPr>
    </w:lvl>
    <w:lvl w:ilvl="4" w:tplc="04180019">
      <w:start w:val="1"/>
      <w:numFmt w:val="lowerLetter"/>
      <w:lvlText w:val="%5."/>
      <w:lvlJc w:val="left"/>
      <w:pPr>
        <w:ind w:left="1331" w:hanging="360"/>
      </w:pPr>
    </w:lvl>
    <w:lvl w:ilvl="5" w:tplc="0418001B">
      <w:start w:val="1"/>
      <w:numFmt w:val="lowerRoman"/>
      <w:lvlText w:val="%6."/>
      <w:lvlJc w:val="right"/>
      <w:pPr>
        <w:ind w:left="2051" w:hanging="180"/>
      </w:pPr>
    </w:lvl>
    <w:lvl w:ilvl="6" w:tplc="0418000F">
      <w:start w:val="1"/>
      <w:numFmt w:val="decimal"/>
      <w:lvlText w:val="%7."/>
      <w:lvlJc w:val="left"/>
      <w:pPr>
        <w:ind w:left="2771" w:hanging="360"/>
      </w:pPr>
    </w:lvl>
    <w:lvl w:ilvl="7" w:tplc="04180019">
      <w:start w:val="1"/>
      <w:numFmt w:val="lowerLetter"/>
      <w:lvlText w:val="%8."/>
      <w:lvlJc w:val="left"/>
      <w:pPr>
        <w:ind w:left="3491" w:hanging="360"/>
      </w:pPr>
    </w:lvl>
    <w:lvl w:ilvl="8" w:tplc="0418001B">
      <w:start w:val="1"/>
      <w:numFmt w:val="lowerRoman"/>
      <w:lvlText w:val="%9."/>
      <w:lvlJc w:val="right"/>
      <w:pPr>
        <w:ind w:left="4211" w:hanging="180"/>
      </w:pPr>
    </w:lvl>
  </w:abstractNum>
  <w:abstractNum w:abstractNumId="8" w15:restartNumberingAfterBreak="0">
    <w:nsid w:val="08037F24"/>
    <w:multiLevelType w:val="hybridMultilevel"/>
    <w:tmpl w:val="6DDAD64C"/>
    <w:lvl w:ilvl="0" w:tplc="04180001">
      <w:start w:val="1"/>
      <w:numFmt w:val="bullet"/>
      <w:lvlText w:val=""/>
      <w:lvlJc w:val="left"/>
      <w:pPr>
        <w:ind w:left="295" w:hanging="360"/>
      </w:pPr>
      <w:rPr>
        <w:rFonts w:ascii="Symbol" w:hAnsi="Symbol"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9"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5D40BB"/>
    <w:multiLevelType w:val="multilevel"/>
    <w:tmpl w:val="06CC08E2"/>
    <w:styleLink w:val="WW8Num9"/>
    <w:lvl w:ilvl="0">
      <w:numFmt w:val="bullet"/>
      <w:lvlText w:val=""/>
      <w:lvlJc w:val="left"/>
      <w:pPr>
        <w:ind w:left="720" w:hanging="360"/>
      </w:pPr>
      <w:rPr>
        <w:rFonts w:ascii="Symbol" w:hAnsi="Symbol" w:cs="Tahoma"/>
        <w:b/>
        <w:sz w:val="28"/>
        <w:szCs w:val="28"/>
        <w:lang w:val="ro-RO"/>
      </w:rPr>
    </w:lvl>
    <w:lvl w:ilvl="1">
      <w:numFmt w:val="bullet"/>
      <w:lvlText w:val=""/>
      <w:lvlJc w:val="left"/>
      <w:pPr>
        <w:ind w:left="1080" w:hanging="360"/>
      </w:pPr>
      <w:rPr>
        <w:rFonts w:ascii="Symbol" w:hAnsi="Symbol" w:cs="Tahoma"/>
        <w:b/>
        <w:sz w:val="28"/>
        <w:szCs w:val="28"/>
        <w:lang w:val="ro-RO"/>
      </w:rPr>
    </w:lvl>
    <w:lvl w:ilvl="2">
      <w:numFmt w:val="bullet"/>
      <w:lvlText w:val=""/>
      <w:lvlJc w:val="left"/>
      <w:pPr>
        <w:ind w:left="1440" w:hanging="360"/>
      </w:pPr>
      <w:rPr>
        <w:rFonts w:ascii="Symbol" w:hAnsi="Symbol" w:cs="Tahoma"/>
        <w:b/>
        <w:sz w:val="28"/>
        <w:szCs w:val="28"/>
        <w:lang w:val="ro-RO"/>
      </w:rPr>
    </w:lvl>
    <w:lvl w:ilvl="3">
      <w:numFmt w:val="bullet"/>
      <w:lvlText w:val=""/>
      <w:lvlJc w:val="left"/>
      <w:pPr>
        <w:ind w:left="1800" w:hanging="360"/>
      </w:pPr>
      <w:rPr>
        <w:rFonts w:ascii="Symbol" w:hAnsi="Symbol" w:cs="Tahoma"/>
        <w:b/>
        <w:sz w:val="28"/>
        <w:szCs w:val="28"/>
        <w:lang w:val="ro-RO"/>
      </w:rPr>
    </w:lvl>
    <w:lvl w:ilvl="4">
      <w:numFmt w:val="bullet"/>
      <w:lvlText w:val=""/>
      <w:lvlJc w:val="left"/>
      <w:pPr>
        <w:ind w:left="2160" w:hanging="360"/>
      </w:pPr>
      <w:rPr>
        <w:rFonts w:ascii="Symbol" w:hAnsi="Symbol" w:cs="Tahoma"/>
        <w:b/>
        <w:sz w:val="28"/>
        <w:szCs w:val="28"/>
        <w:lang w:val="ro-RO"/>
      </w:rPr>
    </w:lvl>
    <w:lvl w:ilvl="5">
      <w:numFmt w:val="bullet"/>
      <w:lvlText w:val=""/>
      <w:lvlJc w:val="left"/>
      <w:pPr>
        <w:ind w:left="2520" w:hanging="360"/>
      </w:pPr>
      <w:rPr>
        <w:rFonts w:ascii="Symbol" w:hAnsi="Symbol" w:cs="Tahoma"/>
        <w:b/>
        <w:sz w:val="28"/>
        <w:szCs w:val="28"/>
        <w:lang w:val="ro-RO"/>
      </w:rPr>
    </w:lvl>
    <w:lvl w:ilvl="6">
      <w:numFmt w:val="bullet"/>
      <w:lvlText w:val=""/>
      <w:lvlJc w:val="left"/>
      <w:pPr>
        <w:ind w:left="2880" w:hanging="360"/>
      </w:pPr>
      <w:rPr>
        <w:rFonts w:ascii="Symbol" w:hAnsi="Symbol" w:cs="Tahoma"/>
        <w:b/>
        <w:sz w:val="28"/>
        <w:szCs w:val="28"/>
        <w:lang w:val="ro-RO"/>
      </w:rPr>
    </w:lvl>
    <w:lvl w:ilvl="7">
      <w:numFmt w:val="bullet"/>
      <w:lvlText w:val=""/>
      <w:lvlJc w:val="left"/>
      <w:pPr>
        <w:ind w:left="3240" w:hanging="360"/>
      </w:pPr>
      <w:rPr>
        <w:rFonts w:ascii="Symbol" w:hAnsi="Symbol" w:cs="Tahoma"/>
        <w:b/>
        <w:sz w:val="28"/>
        <w:szCs w:val="28"/>
        <w:lang w:val="ro-RO"/>
      </w:rPr>
    </w:lvl>
    <w:lvl w:ilvl="8">
      <w:numFmt w:val="bullet"/>
      <w:lvlText w:val=""/>
      <w:lvlJc w:val="left"/>
      <w:pPr>
        <w:ind w:left="3600" w:hanging="360"/>
      </w:pPr>
      <w:rPr>
        <w:rFonts w:ascii="Symbol" w:hAnsi="Symbol" w:cs="Tahoma"/>
        <w:b/>
        <w:sz w:val="28"/>
        <w:szCs w:val="28"/>
        <w:lang w:val="ro-RO"/>
      </w:rPr>
    </w:lvl>
  </w:abstractNum>
  <w:abstractNum w:abstractNumId="12" w15:restartNumberingAfterBreak="0">
    <w:nsid w:val="1FBC2594"/>
    <w:multiLevelType w:val="hybridMultilevel"/>
    <w:tmpl w:val="95D20D2E"/>
    <w:lvl w:ilvl="0" w:tplc="04180001">
      <w:start w:val="1"/>
      <w:numFmt w:val="bullet"/>
      <w:lvlText w:val=""/>
      <w:lvlJc w:val="left"/>
      <w:pPr>
        <w:ind w:left="1806" w:hanging="360"/>
      </w:pPr>
      <w:rPr>
        <w:rFonts w:ascii="Symbol" w:hAnsi="Symbol" w:hint="default"/>
      </w:rPr>
    </w:lvl>
    <w:lvl w:ilvl="1" w:tplc="04180003" w:tentative="1">
      <w:start w:val="1"/>
      <w:numFmt w:val="bullet"/>
      <w:lvlText w:val="o"/>
      <w:lvlJc w:val="left"/>
      <w:pPr>
        <w:ind w:left="2526" w:hanging="360"/>
      </w:pPr>
      <w:rPr>
        <w:rFonts w:ascii="Courier New" w:hAnsi="Courier New" w:cs="Courier New" w:hint="default"/>
      </w:rPr>
    </w:lvl>
    <w:lvl w:ilvl="2" w:tplc="04180005" w:tentative="1">
      <w:start w:val="1"/>
      <w:numFmt w:val="bullet"/>
      <w:lvlText w:val=""/>
      <w:lvlJc w:val="left"/>
      <w:pPr>
        <w:ind w:left="3246" w:hanging="360"/>
      </w:pPr>
      <w:rPr>
        <w:rFonts w:ascii="Wingdings" w:hAnsi="Wingdings" w:hint="default"/>
      </w:rPr>
    </w:lvl>
    <w:lvl w:ilvl="3" w:tplc="04180001" w:tentative="1">
      <w:start w:val="1"/>
      <w:numFmt w:val="bullet"/>
      <w:lvlText w:val=""/>
      <w:lvlJc w:val="left"/>
      <w:pPr>
        <w:ind w:left="3966" w:hanging="360"/>
      </w:pPr>
      <w:rPr>
        <w:rFonts w:ascii="Symbol" w:hAnsi="Symbol" w:hint="default"/>
      </w:rPr>
    </w:lvl>
    <w:lvl w:ilvl="4" w:tplc="04180003" w:tentative="1">
      <w:start w:val="1"/>
      <w:numFmt w:val="bullet"/>
      <w:lvlText w:val="o"/>
      <w:lvlJc w:val="left"/>
      <w:pPr>
        <w:ind w:left="4686" w:hanging="360"/>
      </w:pPr>
      <w:rPr>
        <w:rFonts w:ascii="Courier New" w:hAnsi="Courier New" w:cs="Courier New" w:hint="default"/>
      </w:rPr>
    </w:lvl>
    <w:lvl w:ilvl="5" w:tplc="04180005" w:tentative="1">
      <w:start w:val="1"/>
      <w:numFmt w:val="bullet"/>
      <w:lvlText w:val=""/>
      <w:lvlJc w:val="left"/>
      <w:pPr>
        <w:ind w:left="5406" w:hanging="360"/>
      </w:pPr>
      <w:rPr>
        <w:rFonts w:ascii="Wingdings" w:hAnsi="Wingdings" w:hint="default"/>
      </w:rPr>
    </w:lvl>
    <w:lvl w:ilvl="6" w:tplc="04180001" w:tentative="1">
      <w:start w:val="1"/>
      <w:numFmt w:val="bullet"/>
      <w:lvlText w:val=""/>
      <w:lvlJc w:val="left"/>
      <w:pPr>
        <w:ind w:left="6126" w:hanging="360"/>
      </w:pPr>
      <w:rPr>
        <w:rFonts w:ascii="Symbol" w:hAnsi="Symbol" w:hint="default"/>
      </w:rPr>
    </w:lvl>
    <w:lvl w:ilvl="7" w:tplc="04180003" w:tentative="1">
      <w:start w:val="1"/>
      <w:numFmt w:val="bullet"/>
      <w:lvlText w:val="o"/>
      <w:lvlJc w:val="left"/>
      <w:pPr>
        <w:ind w:left="6846" w:hanging="360"/>
      </w:pPr>
      <w:rPr>
        <w:rFonts w:ascii="Courier New" w:hAnsi="Courier New" w:cs="Courier New" w:hint="default"/>
      </w:rPr>
    </w:lvl>
    <w:lvl w:ilvl="8" w:tplc="04180005" w:tentative="1">
      <w:start w:val="1"/>
      <w:numFmt w:val="bullet"/>
      <w:lvlText w:val=""/>
      <w:lvlJc w:val="left"/>
      <w:pPr>
        <w:ind w:left="7566"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F511A"/>
    <w:multiLevelType w:val="hybridMultilevel"/>
    <w:tmpl w:val="4A3A04AE"/>
    <w:lvl w:ilvl="0" w:tplc="8F02E11C">
      <w:start w:val="1"/>
      <w:numFmt w:val="bullet"/>
      <w:lvlText w:val="-"/>
      <w:lvlJc w:val="left"/>
      <w:pPr>
        <w:ind w:left="720" w:hanging="360"/>
      </w:pPr>
      <w:rPr>
        <w:rFonts w:ascii="Courier New" w:hAnsi="Courier New" w:hint="default"/>
      </w:rPr>
    </w:lvl>
    <w:lvl w:ilvl="1" w:tplc="A634BFBE" w:tentative="1">
      <w:start w:val="1"/>
      <w:numFmt w:val="bullet"/>
      <w:lvlText w:val="o"/>
      <w:lvlJc w:val="left"/>
      <w:pPr>
        <w:ind w:left="1440" w:hanging="360"/>
      </w:pPr>
      <w:rPr>
        <w:rFonts w:ascii="Courier New" w:hAnsi="Courier New" w:cs="Courier New" w:hint="default"/>
      </w:rPr>
    </w:lvl>
    <w:lvl w:ilvl="2" w:tplc="702EFF2C" w:tentative="1">
      <w:start w:val="1"/>
      <w:numFmt w:val="bullet"/>
      <w:lvlText w:val=""/>
      <w:lvlJc w:val="left"/>
      <w:pPr>
        <w:ind w:left="2160" w:hanging="360"/>
      </w:pPr>
      <w:rPr>
        <w:rFonts w:ascii="Wingdings" w:hAnsi="Wingdings" w:hint="default"/>
      </w:rPr>
    </w:lvl>
    <w:lvl w:ilvl="3" w:tplc="E82A547A" w:tentative="1">
      <w:start w:val="1"/>
      <w:numFmt w:val="bullet"/>
      <w:lvlText w:val=""/>
      <w:lvlJc w:val="left"/>
      <w:pPr>
        <w:ind w:left="2880" w:hanging="360"/>
      </w:pPr>
      <w:rPr>
        <w:rFonts w:ascii="Symbol" w:hAnsi="Symbol" w:hint="default"/>
      </w:rPr>
    </w:lvl>
    <w:lvl w:ilvl="4" w:tplc="4E3225E2" w:tentative="1">
      <w:start w:val="1"/>
      <w:numFmt w:val="bullet"/>
      <w:lvlText w:val="o"/>
      <w:lvlJc w:val="left"/>
      <w:pPr>
        <w:ind w:left="3600" w:hanging="360"/>
      </w:pPr>
      <w:rPr>
        <w:rFonts w:ascii="Courier New" w:hAnsi="Courier New" w:cs="Courier New" w:hint="default"/>
      </w:rPr>
    </w:lvl>
    <w:lvl w:ilvl="5" w:tplc="9D36A798" w:tentative="1">
      <w:start w:val="1"/>
      <w:numFmt w:val="bullet"/>
      <w:lvlText w:val=""/>
      <w:lvlJc w:val="left"/>
      <w:pPr>
        <w:ind w:left="4320" w:hanging="360"/>
      </w:pPr>
      <w:rPr>
        <w:rFonts w:ascii="Wingdings" w:hAnsi="Wingdings" w:hint="default"/>
      </w:rPr>
    </w:lvl>
    <w:lvl w:ilvl="6" w:tplc="0CCEBBA4" w:tentative="1">
      <w:start w:val="1"/>
      <w:numFmt w:val="bullet"/>
      <w:lvlText w:val=""/>
      <w:lvlJc w:val="left"/>
      <w:pPr>
        <w:ind w:left="5040" w:hanging="360"/>
      </w:pPr>
      <w:rPr>
        <w:rFonts w:ascii="Symbol" w:hAnsi="Symbol" w:hint="default"/>
      </w:rPr>
    </w:lvl>
    <w:lvl w:ilvl="7" w:tplc="266C8408" w:tentative="1">
      <w:start w:val="1"/>
      <w:numFmt w:val="bullet"/>
      <w:lvlText w:val="o"/>
      <w:lvlJc w:val="left"/>
      <w:pPr>
        <w:ind w:left="5760" w:hanging="360"/>
      </w:pPr>
      <w:rPr>
        <w:rFonts w:ascii="Courier New" w:hAnsi="Courier New" w:cs="Courier New" w:hint="default"/>
      </w:rPr>
    </w:lvl>
    <w:lvl w:ilvl="8" w:tplc="95E040EC"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794EFB"/>
    <w:multiLevelType w:val="hybridMultilevel"/>
    <w:tmpl w:val="8E3C38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E67EF5"/>
    <w:multiLevelType w:val="multilevel"/>
    <w:tmpl w:val="C116D90C"/>
    <w:styleLink w:val="WW8Num7"/>
    <w:lvl w:ilvl="0">
      <w:numFmt w:val="bullet"/>
      <w:lvlText w:val=""/>
      <w:lvlJc w:val="left"/>
      <w:pPr>
        <w:ind w:left="360" w:hanging="360"/>
      </w:pPr>
      <w:rPr>
        <w:rFonts w:ascii="Symbol" w:eastAsia="Times New Roman" w:hAnsi="Symbol" w:cs="Times New Roman"/>
        <w:b/>
        <w:color w:val="000000"/>
        <w:sz w:val="24"/>
        <w:szCs w:val="24"/>
        <w:shd w:val="clear" w:color="auto" w:fill="FFFFFF"/>
        <w:lang w:val="ro-RO"/>
      </w:rPr>
    </w:lvl>
    <w:lvl w:ilvl="1">
      <w:numFmt w:val="bullet"/>
      <w:lvlText w:val=""/>
      <w:lvlJc w:val="left"/>
      <w:pPr>
        <w:ind w:left="0" w:hanging="360"/>
      </w:pPr>
      <w:rPr>
        <w:rFonts w:ascii="Symbol" w:eastAsia="Times New Roman" w:hAnsi="Symbol" w:cs="Times New Roman"/>
        <w:b/>
        <w:color w:val="000000"/>
        <w:sz w:val="24"/>
        <w:szCs w:val="24"/>
        <w:shd w:val="clear" w:color="auto" w:fill="FFFFFF"/>
        <w:lang w:val="ro-RO"/>
      </w:rPr>
    </w:lvl>
    <w:lvl w:ilvl="2">
      <w:numFmt w:val="bullet"/>
      <w:lvlText w:val=""/>
      <w:lvlJc w:val="left"/>
      <w:pPr>
        <w:ind w:left="360" w:hanging="360"/>
      </w:pPr>
      <w:rPr>
        <w:rFonts w:ascii="Symbol" w:eastAsia="Times New Roman" w:hAnsi="Symbol" w:cs="Times New Roman"/>
        <w:b/>
        <w:color w:val="000000"/>
        <w:sz w:val="24"/>
        <w:szCs w:val="24"/>
        <w:shd w:val="clear" w:color="auto" w:fill="FFFFFF"/>
        <w:lang w:val="ro-RO"/>
      </w:rPr>
    </w:lvl>
    <w:lvl w:ilvl="3">
      <w:numFmt w:val="bullet"/>
      <w:lvlText w:val=""/>
      <w:lvlJc w:val="left"/>
      <w:pPr>
        <w:ind w:left="720" w:hanging="360"/>
      </w:pPr>
      <w:rPr>
        <w:rFonts w:ascii="Symbol" w:eastAsia="Times New Roman" w:hAnsi="Symbol" w:cs="Times New Roman"/>
        <w:b/>
        <w:color w:val="000000"/>
        <w:sz w:val="24"/>
        <w:szCs w:val="24"/>
        <w:shd w:val="clear" w:color="auto" w:fill="FFFFFF"/>
        <w:lang w:val="ro-RO"/>
      </w:rPr>
    </w:lvl>
    <w:lvl w:ilvl="4">
      <w:numFmt w:val="bullet"/>
      <w:lvlText w:val=""/>
      <w:lvlJc w:val="left"/>
      <w:pPr>
        <w:ind w:left="1080" w:hanging="360"/>
      </w:pPr>
      <w:rPr>
        <w:rFonts w:ascii="Symbol" w:eastAsia="Times New Roman" w:hAnsi="Symbol" w:cs="Times New Roman"/>
        <w:b/>
        <w:color w:val="000000"/>
        <w:sz w:val="24"/>
        <w:szCs w:val="24"/>
        <w:shd w:val="clear" w:color="auto" w:fill="FFFFFF"/>
        <w:lang w:val="ro-RO"/>
      </w:rPr>
    </w:lvl>
    <w:lvl w:ilvl="5">
      <w:numFmt w:val="bullet"/>
      <w:lvlText w:val=""/>
      <w:lvlJc w:val="left"/>
      <w:pPr>
        <w:ind w:left="1440" w:hanging="360"/>
      </w:pPr>
      <w:rPr>
        <w:rFonts w:ascii="Symbol" w:eastAsia="Times New Roman" w:hAnsi="Symbol" w:cs="Times New Roman"/>
        <w:b/>
        <w:color w:val="000000"/>
        <w:sz w:val="24"/>
        <w:szCs w:val="24"/>
        <w:shd w:val="clear" w:color="auto" w:fill="FFFFFF"/>
        <w:lang w:val="ro-RO"/>
      </w:rPr>
    </w:lvl>
    <w:lvl w:ilvl="6">
      <w:numFmt w:val="bullet"/>
      <w:lvlText w:val=""/>
      <w:lvlJc w:val="left"/>
      <w:pPr>
        <w:ind w:left="1800" w:hanging="360"/>
      </w:pPr>
      <w:rPr>
        <w:rFonts w:ascii="Symbol" w:eastAsia="Times New Roman" w:hAnsi="Symbol" w:cs="Times New Roman"/>
        <w:b/>
        <w:color w:val="000000"/>
        <w:sz w:val="24"/>
        <w:szCs w:val="24"/>
        <w:shd w:val="clear" w:color="auto" w:fill="FFFFFF"/>
        <w:lang w:val="ro-RO"/>
      </w:rPr>
    </w:lvl>
    <w:lvl w:ilvl="7">
      <w:numFmt w:val="bullet"/>
      <w:lvlText w:val=""/>
      <w:lvlJc w:val="left"/>
      <w:pPr>
        <w:ind w:left="2160" w:hanging="360"/>
      </w:pPr>
      <w:rPr>
        <w:rFonts w:ascii="Symbol" w:eastAsia="Times New Roman" w:hAnsi="Symbol" w:cs="Times New Roman"/>
        <w:b/>
        <w:color w:val="000000"/>
        <w:sz w:val="24"/>
        <w:szCs w:val="24"/>
        <w:shd w:val="clear" w:color="auto" w:fill="FFFFFF"/>
        <w:lang w:val="ro-RO"/>
      </w:rPr>
    </w:lvl>
    <w:lvl w:ilvl="8">
      <w:numFmt w:val="bullet"/>
      <w:lvlText w:val=""/>
      <w:lvlJc w:val="left"/>
      <w:pPr>
        <w:ind w:left="2520" w:hanging="360"/>
      </w:pPr>
      <w:rPr>
        <w:rFonts w:ascii="Symbol" w:eastAsia="Times New Roman" w:hAnsi="Symbol" w:cs="Times New Roman"/>
        <w:b/>
        <w:color w:val="000000"/>
        <w:sz w:val="24"/>
        <w:szCs w:val="24"/>
        <w:shd w:val="clear" w:color="auto" w:fill="FFFFFF"/>
        <w:lang w:val="ro-RO"/>
      </w:rPr>
    </w:lvl>
  </w:abstractNum>
  <w:abstractNum w:abstractNumId="20"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F5C8B"/>
    <w:multiLevelType w:val="multilevel"/>
    <w:tmpl w:val="283CFC5E"/>
    <w:styleLink w:val="WW8Num6"/>
    <w:lvl w:ilvl="0">
      <w:numFmt w:val="bullet"/>
      <w:lvlText w:val=""/>
      <w:lvlJc w:val="left"/>
      <w:pPr>
        <w:ind w:left="720" w:hanging="360"/>
      </w:pPr>
      <w:rPr>
        <w:rFonts w:ascii="Symbol" w:hAnsi="Symbol" w:cs="Symbol"/>
        <w:color w:val="000000"/>
        <w:sz w:val="24"/>
        <w:szCs w:val="24"/>
        <w:shd w:val="clear" w:color="auto" w:fill="FFFFFF"/>
      </w:rPr>
    </w:lvl>
    <w:lvl w:ilvl="1">
      <w:numFmt w:val="bullet"/>
      <w:lvlText w:val=""/>
      <w:lvlJc w:val="left"/>
      <w:pPr>
        <w:ind w:left="360" w:hanging="360"/>
      </w:pPr>
      <w:rPr>
        <w:rFonts w:ascii="Symbol" w:hAnsi="Symbol" w:cs="Symbol"/>
        <w:color w:val="000000"/>
        <w:sz w:val="24"/>
        <w:szCs w:val="24"/>
        <w:shd w:val="clear" w:color="auto" w:fill="FFFFFF"/>
      </w:rPr>
    </w:lvl>
    <w:lvl w:ilvl="2">
      <w:numFmt w:val="bullet"/>
      <w:lvlText w:val=""/>
      <w:lvlJc w:val="left"/>
      <w:pPr>
        <w:ind w:left="720" w:hanging="360"/>
      </w:pPr>
      <w:rPr>
        <w:rFonts w:ascii="Symbol" w:hAnsi="Symbol" w:cs="Symbol"/>
        <w:color w:val="000000"/>
        <w:sz w:val="24"/>
        <w:szCs w:val="24"/>
        <w:shd w:val="clear" w:color="auto" w:fill="FFFFFF"/>
      </w:rPr>
    </w:lvl>
    <w:lvl w:ilvl="3">
      <w:numFmt w:val="bullet"/>
      <w:lvlText w:val=""/>
      <w:lvlJc w:val="left"/>
      <w:pPr>
        <w:ind w:left="1080" w:hanging="360"/>
      </w:pPr>
      <w:rPr>
        <w:rFonts w:ascii="Symbol" w:hAnsi="Symbol" w:cs="Symbol"/>
        <w:color w:val="000000"/>
        <w:sz w:val="24"/>
        <w:szCs w:val="24"/>
        <w:shd w:val="clear" w:color="auto" w:fill="FFFFFF"/>
      </w:rPr>
    </w:lvl>
    <w:lvl w:ilvl="4">
      <w:numFmt w:val="bullet"/>
      <w:lvlText w:val=""/>
      <w:lvlJc w:val="left"/>
      <w:pPr>
        <w:ind w:left="1440" w:hanging="360"/>
      </w:pPr>
      <w:rPr>
        <w:rFonts w:ascii="Symbol" w:hAnsi="Symbol" w:cs="Symbol"/>
        <w:color w:val="000000"/>
        <w:sz w:val="24"/>
        <w:szCs w:val="24"/>
        <w:shd w:val="clear" w:color="auto" w:fill="FFFFFF"/>
      </w:rPr>
    </w:lvl>
    <w:lvl w:ilvl="5">
      <w:numFmt w:val="bullet"/>
      <w:lvlText w:val=""/>
      <w:lvlJc w:val="left"/>
      <w:pPr>
        <w:ind w:left="1800" w:hanging="360"/>
      </w:pPr>
      <w:rPr>
        <w:rFonts w:ascii="Symbol" w:hAnsi="Symbol" w:cs="Symbol"/>
        <w:color w:val="000000"/>
        <w:sz w:val="24"/>
        <w:szCs w:val="24"/>
        <w:shd w:val="clear" w:color="auto" w:fill="FFFFFF"/>
      </w:rPr>
    </w:lvl>
    <w:lvl w:ilvl="6">
      <w:numFmt w:val="bullet"/>
      <w:lvlText w:val=""/>
      <w:lvlJc w:val="left"/>
      <w:pPr>
        <w:ind w:left="2160" w:hanging="360"/>
      </w:pPr>
      <w:rPr>
        <w:rFonts w:ascii="Symbol" w:hAnsi="Symbol" w:cs="Symbol"/>
        <w:color w:val="000000"/>
        <w:sz w:val="24"/>
        <w:szCs w:val="24"/>
        <w:shd w:val="clear" w:color="auto" w:fill="FFFFFF"/>
      </w:rPr>
    </w:lvl>
    <w:lvl w:ilvl="7">
      <w:numFmt w:val="bullet"/>
      <w:lvlText w:val=""/>
      <w:lvlJc w:val="left"/>
      <w:pPr>
        <w:ind w:left="2520" w:hanging="360"/>
      </w:pPr>
      <w:rPr>
        <w:rFonts w:ascii="Symbol" w:hAnsi="Symbol" w:cs="Symbol"/>
        <w:color w:val="000000"/>
        <w:sz w:val="24"/>
        <w:szCs w:val="24"/>
        <w:shd w:val="clear" w:color="auto" w:fill="FFFFFF"/>
      </w:rPr>
    </w:lvl>
    <w:lvl w:ilvl="8">
      <w:numFmt w:val="bullet"/>
      <w:lvlText w:val=""/>
      <w:lvlJc w:val="left"/>
      <w:pPr>
        <w:ind w:left="2880" w:hanging="360"/>
      </w:pPr>
      <w:rPr>
        <w:rFonts w:ascii="Symbol" w:hAnsi="Symbol" w:cs="Symbol"/>
        <w:color w:val="000000"/>
        <w:sz w:val="24"/>
        <w:szCs w:val="24"/>
        <w:shd w:val="clear" w:color="auto" w:fill="FFFFFF"/>
      </w:rPr>
    </w:lvl>
  </w:abstractNum>
  <w:abstractNum w:abstractNumId="23"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49DE0EAE"/>
    <w:multiLevelType w:val="hybridMultilevel"/>
    <w:tmpl w:val="DA6870E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26" w15:restartNumberingAfterBreak="0">
    <w:nsid w:val="4C227FA0"/>
    <w:multiLevelType w:val="hybridMultilevel"/>
    <w:tmpl w:val="DBCE2078"/>
    <w:lvl w:ilvl="0" w:tplc="04180001">
      <w:start w:val="1"/>
      <w:numFmt w:val="bullet"/>
      <w:lvlText w:val=""/>
      <w:lvlJc w:val="left"/>
      <w:pPr>
        <w:ind w:left="295" w:hanging="360"/>
      </w:pPr>
      <w:rPr>
        <w:rFonts w:ascii="Symbol" w:hAnsi="Symbol"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7" w15:restartNumberingAfterBreak="0">
    <w:nsid w:val="4FC20B9E"/>
    <w:multiLevelType w:val="multilevel"/>
    <w:tmpl w:val="B6FA4C6C"/>
    <w:styleLink w:val="WW8Num13"/>
    <w:lvl w:ilvl="0">
      <w:numFmt w:val="bullet"/>
      <w:lvlText w:val=""/>
      <w:lvlJc w:val="left"/>
      <w:pPr>
        <w:ind w:left="1080" w:hanging="360"/>
      </w:pPr>
      <w:rPr>
        <w:rFonts w:ascii="Symbol" w:hAnsi="Symbol"/>
      </w:rPr>
    </w:lvl>
    <w:lvl w:ilvl="1">
      <w:numFmt w:val="bullet"/>
      <w:lvlText w:val="◦"/>
      <w:lvlJc w:val="left"/>
      <w:pPr>
        <w:ind w:left="1440" w:hanging="360"/>
      </w:pPr>
      <w:rPr>
        <w:rFonts w:ascii="OpenSymbol, 'Arial Unicode MS'" w:hAnsi="OpenSymbol, 'Arial Unicode MS'" w:cs="Courier New"/>
      </w:rPr>
    </w:lvl>
    <w:lvl w:ilvl="2">
      <w:numFmt w:val="bullet"/>
      <w:lvlText w:val="▪"/>
      <w:lvlJc w:val="left"/>
      <w:pPr>
        <w:ind w:left="1800" w:hanging="360"/>
      </w:pPr>
      <w:rPr>
        <w:rFonts w:ascii="OpenSymbol, 'Arial Unicode MS'" w:hAnsi="OpenSymbol, 'Arial Unicode MS'" w:cs="Courier New"/>
      </w:rPr>
    </w:lvl>
    <w:lvl w:ilvl="3">
      <w:numFmt w:val="bullet"/>
      <w:lvlText w:val=""/>
      <w:lvlJc w:val="left"/>
      <w:pPr>
        <w:ind w:left="2160" w:hanging="360"/>
      </w:pPr>
      <w:rPr>
        <w:rFonts w:ascii="Symbol" w:eastAsia="Times New Roman" w:hAnsi="Symbol" w:cs="Times New Roman"/>
        <w:b/>
        <w:color w:val="FF3333"/>
        <w:sz w:val="24"/>
        <w:szCs w:val="24"/>
        <w:shd w:val="clear" w:color="auto" w:fill="FFFFFF"/>
        <w:lang w:val="it-IT"/>
      </w:rPr>
    </w:lvl>
    <w:lvl w:ilvl="4">
      <w:numFmt w:val="bullet"/>
      <w:lvlText w:val="◦"/>
      <w:lvlJc w:val="left"/>
      <w:pPr>
        <w:ind w:left="2520" w:hanging="360"/>
      </w:pPr>
      <w:rPr>
        <w:rFonts w:ascii="OpenSymbol, 'Arial Unicode MS'" w:hAnsi="OpenSymbol, 'Arial Unicode MS'" w:cs="Courier New"/>
      </w:rPr>
    </w:lvl>
    <w:lvl w:ilvl="5">
      <w:numFmt w:val="bullet"/>
      <w:lvlText w:val="▪"/>
      <w:lvlJc w:val="left"/>
      <w:pPr>
        <w:ind w:left="2880" w:hanging="360"/>
      </w:pPr>
      <w:rPr>
        <w:rFonts w:ascii="OpenSymbol, 'Arial Unicode MS'" w:hAnsi="OpenSymbol, 'Arial Unicode MS'" w:cs="Courier New"/>
      </w:rPr>
    </w:lvl>
    <w:lvl w:ilvl="6">
      <w:numFmt w:val="bullet"/>
      <w:lvlText w:val=""/>
      <w:lvlJc w:val="left"/>
      <w:pPr>
        <w:ind w:left="3240" w:hanging="360"/>
      </w:pPr>
      <w:rPr>
        <w:rFonts w:ascii="Symbol" w:eastAsia="Times New Roman" w:hAnsi="Symbol" w:cs="Times New Roman"/>
        <w:b/>
        <w:color w:val="FF3333"/>
        <w:sz w:val="24"/>
        <w:szCs w:val="24"/>
        <w:shd w:val="clear" w:color="auto" w:fill="FFFFFF"/>
        <w:lang w:val="it-IT"/>
      </w:rPr>
    </w:lvl>
    <w:lvl w:ilvl="7">
      <w:numFmt w:val="bullet"/>
      <w:lvlText w:val="◦"/>
      <w:lvlJc w:val="left"/>
      <w:pPr>
        <w:ind w:left="3600" w:hanging="360"/>
      </w:pPr>
      <w:rPr>
        <w:rFonts w:ascii="OpenSymbol, 'Arial Unicode MS'" w:hAnsi="OpenSymbol, 'Arial Unicode MS'" w:cs="Courier New"/>
      </w:rPr>
    </w:lvl>
    <w:lvl w:ilvl="8">
      <w:numFmt w:val="bullet"/>
      <w:lvlText w:val="▪"/>
      <w:lvlJc w:val="left"/>
      <w:pPr>
        <w:ind w:left="3960" w:hanging="360"/>
      </w:pPr>
      <w:rPr>
        <w:rFonts w:ascii="OpenSymbol, 'Arial Unicode MS'" w:hAnsi="OpenSymbol, 'Arial Unicode MS'" w:cs="Courier New"/>
      </w:rPr>
    </w:lvl>
  </w:abstractNum>
  <w:abstractNum w:abstractNumId="28" w15:restartNumberingAfterBreak="0">
    <w:nsid w:val="532207C8"/>
    <w:multiLevelType w:val="hybridMultilevel"/>
    <w:tmpl w:val="8C1A672C"/>
    <w:lvl w:ilvl="0" w:tplc="04180003">
      <w:start w:val="1"/>
      <w:numFmt w:val="bullet"/>
      <w:lvlText w:val="o"/>
      <w:lvlJc w:val="left"/>
      <w:pPr>
        <w:ind w:left="295" w:hanging="360"/>
      </w:pPr>
      <w:rPr>
        <w:rFonts w:ascii="Courier New" w:hAnsi="Courier New" w:cs="Courier New"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9" w15:restartNumberingAfterBreak="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31"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F20825"/>
    <w:multiLevelType w:val="hybridMultilevel"/>
    <w:tmpl w:val="2BB2ABD8"/>
    <w:lvl w:ilvl="0" w:tplc="EF367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23789"/>
    <w:multiLevelType w:val="hybridMultilevel"/>
    <w:tmpl w:val="C90C491E"/>
    <w:lvl w:ilvl="0" w:tplc="15D6253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E13A5"/>
    <w:multiLevelType w:val="hybridMultilevel"/>
    <w:tmpl w:val="7A4E7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E227C"/>
    <w:multiLevelType w:val="hybridMultilevel"/>
    <w:tmpl w:val="0B14534E"/>
    <w:lvl w:ilvl="0" w:tplc="AE3A578E">
      <w:numFmt w:val="bullet"/>
      <w:lvlText w:val="-"/>
      <w:lvlJc w:val="left"/>
      <w:pPr>
        <w:ind w:left="1440" w:hanging="360"/>
      </w:pPr>
      <w:rPr>
        <w:rFonts w:ascii="Arial" w:eastAsia="PMingLiU"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AE3A578E">
      <w:numFmt w:val="bullet"/>
      <w:lvlText w:val="-"/>
      <w:lvlJc w:val="left"/>
      <w:pPr>
        <w:ind w:left="2880" w:hanging="360"/>
      </w:pPr>
      <w:rPr>
        <w:rFonts w:ascii="Arial" w:eastAsia="PMingLiU" w:hAnsi="Arial" w:cs="Aria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E36206"/>
    <w:multiLevelType w:val="hybridMultilevel"/>
    <w:tmpl w:val="979E244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F965D7"/>
    <w:multiLevelType w:val="hybridMultilevel"/>
    <w:tmpl w:val="7DACCF6E"/>
    <w:lvl w:ilvl="0" w:tplc="36CCC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62F42DE"/>
    <w:multiLevelType w:val="hybridMultilevel"/>
    <w:tmpl w:val="77962B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DE8067B"/>
    <w:multiLevelType w:val="multilevel"/>
    <w:tmpl w:val="74F8B65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num w:numId="1">
    <w:abstractNumId w:val="13"/>
  </w:num>
  <w:num w:numId="2">
    <w:abstractNumId w:val="16"/>
  </w:num>
  <w:num w:numId="3">
    <w:abstractNumId w:val="21"/>
  </w:num>
  <w:num w:numId="4">
    <w:abstractNumId w:val="24"/>
  </w:num>
  <w:num w:numId="5">
    <w:abstractNumId w:val="33"/>
  </w:num>
  <w:num w:numId="6">
    <w:abstractNumId w:val="7"/>
  </w:num>
  <w:num w:numId="7">
    <w:abstractNumId w:val="23"/>
  </w:num>
  <w:num w:numId="8">
    <w:abstractNumId w:val="32"/>
  </w:num>
  <w:num w:numId="9">
    <w:abstractNumId w:val="10"/>
  </w:num>
  <w:num w:numId="10">
    <w:abstractNumId w:val="14"/>
  </w:num>
  <w:num w:numId="11">
    <w:abstractNumId w:val="20"/>
  </w:num>
  <w:num w:numId="12">
    <w:abstractNumId w:val="9"/>
  </w:num>
  <w:num w:numId="13">
    <w:abstractNumId w:val="31"/>
  </w:num>
  <w:num w:numId="14">
    <w:abstractNumId w:val="15"/>
  </w:num>
  <w:num w:numId="15">
    <w:abstractNumId w:val="40"/>
  </w:num>
  <w:num w:numId="16">
    <w:abstractNumId w:val="41"/>
  </w:num>
  <w:num w:numId="17">
    <w:abstractNumId w:val="8"/>
  </w:num>
  <w:num w:numId="18">
    <w:abstractNumId w:val="26"/>
  </w:num>
  <w:num w:numId="19">
    <w:abstractNumId w:val="25"/>
  </w:num>
  <w:num w:numId="20">
    <w:abstractNumId w:val="17"/>
  </w:num>
  <w:num w:numId="21">
    <w:abstractNumId w:val="30"/>
  </w:num>
  <w:num w:numId="22">
    <w:abstractNumId w:val="39"/>
  </w:num>
  <w:num w:numId="23">
    <w:abstractNumId w:val="38"/>
  </w:num>
  <w:num w:numId="24">
    <w:abstractNumId w:val="28"/>
  </w:num>
  <w:num w:numId="25">
    <w:abstractNumId w:val="18"/>
  </w:num>
  <w:num w:numId="26">
    <w:abstractNumId w:val="12"/>
  </w:num>
  <w:num w:numId="27">
    <w:abstractNumId w:val="29"/>
  </w:num>
  <w:num w:numId="28">
    <w:abstractNumId w:val="34"/>
  </w:num>
  <w:num w:numId="29">
    <w:abstractNumId w:val="11"/>
  </w:num>
  <w:num w:numId="30">
    <w:abstractNumId w:val="42"/>
  </w:num>
  <w:num w:numId="31">
    <w:abstractNumId w:val="35"/>
  </w:num>
  <w:num w:numId="32">
    <w:abstractNumId w:val="37"/>
  </w:num>
  <w:num w:numId="33">
    <w:abstractNumId w:val="6"/>
  </w:num>
  <w:num w:numId="34">
    <w:abstractNumId w:val="22"/>
  </w:num>
  <w:num w:numId="35">
    <w:abstractNumId w:val="19"/>
  </w:num>
  <w:num w:numId="36">
    <w:abstractNumId w:val="27"/>
  </w:num>
  <w:num w:numId="37">
    <w:abstractNumId w:val="22"/>
  </w:num>
  <w:num w:numId="38">
    <w:abstractNumId w:val="19"/>
  </w:num>
  <w:num w:numId="39">
    <w:abstractNumId w:val="27"/>
  </w:num>
  <w:num w:numId="40">
    <w:abstractNumId w:val="0"/>
  </w:num>
  <w:num w:numId="41">
    <w:abstractNumId w:val="1"/>
  </w:num>
  <w:num w:numId="42">
    <w:abstractNumId w:val="2"/>
  </w:num>
  <w:num w:numId="4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9A0"/>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26AF"/>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914"/>
    <w:rsid w:val="00072D59"/>
    <w:rsid w:val="0007343A"/>
    <w:rsid w:val="00073513"/>
    <w:rsid w:val="0007394C"/>
    <w:rsid w:val="000739D3"/>
    <w:rsid w:val="00073BB4"/>
    <w:rsid w:val="00073D0B"/>
    <w:rsid w:val="00074A63"/>
    <w:rsid w:val="00074B54"/>
    <w:rsid w:val="00074DA0"/>
    <w:rsid w:val="00075ABF"/>
    <w:rsid w:val="00076A55"/>
    <w:rsid w:val="0007795D"/>
    <w:rsid w:val="00080F42"/>
    <w:rsid w:val="00082C7D"/>
    <w:rsid w:val="00083A89"/>
    <w:rsid w:val="00085007"/>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B772A"/>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0777"/>
    <w:rsid w:val="000E1162"/>
    <w:rsid w:val="000E1469"/>
    <w:rsid w:val="000E175B"/>
    <w:rsid w:val="000E196E"/>
    <w:rsid w:val="000E2207"/>
    <w:rsid w:val="000E319F"/>
    <w:rsid w:val="000E3B50"/>
    <w:rsid w:val="000E44F7"/>
    <w:rsid w:val="000E4769"/>
    <w:rsid w:val="000E5B3B"/>
    <w:rsid w:val="000E5BC6"/>
    <w:rsid w:val="000E60B0"/>
    <w:rsid w:val="000E70BE"/>
    <w:rsid w:val="000E754E"/>
    <w:rsid w:val="000E7907"/>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87450"/>
    <w:rsid w:val="001907C1"/>
    <w:rsid w:val="00192B00"/>
    <w:rsid w:val="00193E01"/>
    <w:rsid w:val="00193EA4"/>
    <w:rsid w:val="0019418E"/>
    <w:rsid w:val="0019553D"/>
    <w:rsid w:val="0019738E"/>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6E0B"/>
    <w:rsid w:val="001D72B9"/>
    <w:rsid w:val="001E1F17"/>
    <w:rsid w:val="001E2C49"/>
    <w:rsid w:val="001E3368"/>
    <w:rsid w:val="001E4A80"/>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399"/>
    <w:rsid w:val="002108DD"/>
    <w:rsid w:val="00212D1D"/>
    <w:rsid w:val="00214068"/>
    <w:rsid w:val="002160B4"/>
    <w:rsid w:val="0021757F"/>
    <w:rsid w:val="00217A53"/>
    <w:rsid w:val="00217A5A"/>
    <w:rsid w:val="00217C91"/>
    <w:rsid w:val="00217D5E"/>
    <w:rsid w:val="00222266"/>
    <w:rsid w:val="00223C77"/>
    <w:rsid w:val="00225FE7"/>
    <w:rsid w:val="0022623F"/>
    <w:rsid w:val="002265D5"/>
    <w:rsid w:val="00226E28"/>
    <w:rsid w:val="00227C35"/>
    <w:rsid w:val="002312EB"/>
    <w:rsid w:val="00231F64"/>
    <w:rsid w:val="002335FA"/>
    <w:rsid w:val="0023383B"/>
    <w:rsid w:val="00234DFD"/>
    <w:rsid w:val="00236AD0"/>
    <w:rsid w:val="002377E2"/>
    <w:rsid w:val="00237AED"/>
    <w:rsid w:val="002400A9"/>
    <w:rsid w:val="00241AEC"/>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60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5F6F"/>
    <w:rsid w:val="002A7363"/>
    <w:rsid w:val="002B00B4"/>
    <w:rsid w:val="002B1BA3"/>
    <w:rsid w:val="002B2662"/>
    <w:rsid w:val="002B4E8F"/>
    <w:rsid w:val="002B4EFD"/>
    <w:rsid w:val="002B5B42"/>
    <w:rsid w:val="002B60AB"/>
    <w:rsid w:val="002B6381"/>
    <w:rsid w:val="002B77A7"/>
    <w:rsid w:val="002B7B04"/>
    <w:rsid w:val="002C0AE0"/>
    <w:rsid w:val="002C173A"/>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4DA"/>
    <w:rsid w:val="002E6257"/>
    <w:rsid w:val="002E7527"/>
    <w:rsid w:val="002F136A"/>
    <w:rsid w:val="002F1B98"/>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344F"/>
    <w:rsid w:val="003137D0"/>
    <w:rsid w:val="0031466E"/>
    <w:rsid w:val="00316AF7"/>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6C2B"/>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1448"/>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6EF"/>
    <w:rsid w:val="003A7808"/>
    <w:rsid w:val="003A7B98"/>
    <w:rsid w:val="003A7CA1"/>
    <w:rsid w:val="003B18B4"/>
    <w:rsid w:val="003B275F"/>
    <w:rsid w:val="003B2DC1"/>
    <w:rsid w:val="003B3C11"/>
    <w:rsid w:val="003B667C"/>
    <w:rsid w:val="003B740D"/>
    <w:rsid w:val="003C011F"/>
    <w:rsid w:val="003C1184"/>
    <w:rsid w:val="003C1A3E"/>
    <w:rsid w:val="003C2CE5"/>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54FB"/>
    <w:rsid w:val="003E7F47"/>
    <w:rsid w:val="003F0596"/>
    <w:rsid w:val="003F0BBD"/>
    <w:rsid w:val="003F226E"/>
    <w:rsid w:val="003F2D80"/>
    <w:rsid w:val="003F32F9"/>
    <w:rsid w:val="003F3D6B"/>
    <w:rsid w:val="003F404A"/>
    <w:rsid w:val="003F5C1D"/>
    <w:rsid w:val="003F6282"/>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077C"/>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5D0"/>
    <w:rsid w:val="00473E3B"/>
    <w:rsid w:val="00473E88"/>
    <w:rsid w:val="00474BE9"/>
    <w:rsid w:val="00476613"/>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215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3CAC"/>
    <w:rsid w:val="0053429B"/>
    <w:rsid w:val="00534353"/>
    <w:rsid w:val="00534A00"/>
    <w:rsid w:val="0054195B"/>
    <w:rsid w:val="005428ED"/>
    <w:rsid w:val="005436B5"/>
    <w:rsid w:val="00544555"/>
    <w:rsid w:val="005448D5"/>
    <w:rsid w:val="0054522C"/>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5D8"/>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5AC"/>
    <w:rsid w:val="00611DCE"/>
    <w:rsid w:val="00612DFA"/>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2E5D"/>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6352"/>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2FC1"/>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291E"/>
    <w:rsid w:val="00712D1A"/>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1814"/>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161E"/>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C25"/>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D08"/>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051F"/>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6EBB"/>
    <w:rsid w:val="008B753D"/>
    <w:rsid w:val="008C11FD"/>
    <w:rsid w:val="008C294C"/>
    <w:rsid w:val="008C2DB3"/>
    <w:rsid w:val="008C3DB8"/>
    <w:rsid w:val="008C4937"/>
    <w:rsid w:val="008C5882"/>
    <w:rsid w:val="008C793B"/>
    <w:rsid w:val="008D1BB4"/>
    <w:rsid w:val="008D247C"/>
    <w:rsid w:val="008D3427"/>
    <w:rsid w:val="008D5166"/>
    <w:rsid w:val="008D604D"/>
    <w:rsid w:val="008D67AB"/>
    <w:rsid w:val="008D7C81"/>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4E7"/>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269"/>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074A"/>
    <w:rsid w:val="009521CA"/>
    <w:rsid w:val="0095260A"/>
    <w:rsid w:val="00952D8A"/>
    <w:rsid w:val="00953953"/>
    <w:rsid w:val="009545E0"/>
    <w:rsid w:val="00954FE8"/>
    <w:rsid w:val="009577B2"/>
    <w:rsid w:val="00960323"/>
    <w:rsid w:val="009625D3"/>
    <w:rsid w:val="009626A2"/>
    <w:rsid w:val="00963325"/>
    <w:rsid w:val="0096361D"/>
    <w:rsid w:val="0096363F"/>
    <w:rsid w:val="00963AD0"/>
    <w:rsid w:val="0096439B"/>
    <w:rsid w:val="00964899"/>
    <w:rsid w:val="00965526"/>
    <w:rsid w:val="00965A65"/>
    <w:rsid w:val="00966044"/>
    <w:rsid w:val="0096609C"/>
    <w:rsid w:val="00966387"/>
    <w:rsid w:val="00966AC5"/>
    <w:rsid w:val="0097298F"/>
    <w:rsid w:val="00972ACE"/>
    <w:rsid w:val="00974093"/>
    <w:rsid w:val="00974100"/>
    <w:rsid w:val="00974AEC"/>
    <w:rsid w:val="00974B4A"/>
    <w:rsid w:val="00975B00"/>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0CD"/>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6B01"/>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4E70"/>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5217"/>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6A"/>
    <w:rsid w:val="00A65DEB"/>
    <w:rsid w:val="00A66761"/>
    <w:rsid w:val="00A66EA3"/>
    <w:rsid w:val="00A67ABA"/>
    <w:rsid w:val="00A708CA"/>
    <w:rsid w:val="00A71A0B"/>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8DD"/>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2FAD"/>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0CE"/>
    <w:rsid w:val="00B314B6"/>
    <w:rsid w:val="00B31A11"/>
    <w:rsid w:val="00B32F8F"/>
    <w:rsid w:val="00B333B2"/>
    <w:rsid w:val="00B3605B"/>
    <w:rsid w:val="00B3682A"/>
    <w:rsid w:val="00B37123"/>
    <w:rsid w:val="00B43D83"/>
    <w:rsid w:val="00B44177"/>
    <w:rsid w:val="00B45487"/>
    <w:rsid w:val="00B4634C"/>
    <w:rsid w:val="00B47977"/>
    <w:rsid w:val="00B509B0"/>
    <w:rsid w:val="00B51D3C"/>
    <w:rsid w:val="00B53CB8"/>
    <w:rsid w:val="00B540D6"/>
    <w:rsid w:val="00B54429"/>
    <w:rsid w:val="00B54566"/>
    <w:rsid w:val="00B561F5"/>
    <w:rsid w:val="00B57151"/>
    <w:rsid w:val="00B57E6D"/>
    <w:rsid w:val="00B6141F"/>
    <w:rsid w:val="00B6339D"/>
    <w:rsid w:val="00B63A6B"/>
    <w:rsid w:val="00B648CC"/>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11B"/>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10DA"/>
    <w:rsid w:val="00BD205B"/>
    <w:rsid w:val="00BD23B9"/>
    <w:rsid w:val="00BD2A92"/>
    <w:rsid w:val="00BD3604"/>
    <w:rsid w:val="00BD46ED"/>
    <w:rsid w:val="00BD4889"/>
    <w:rsid w:val="00BD4ACB"/>
    <w:rsid w:val="00BD57BC"/>
    <w:rsid w:val="00BD73D0"/>
    <w:rsid w:val="00BD7E1A"/>
    <w:rsid w:val="00BD7F21"/>
    <w:rsid w:val="00BE019B"/>
    <w:rsid w:val="00BE05D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5924"/>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823"/>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2AEC"/>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0998"/>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1544"/>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4B0A"/>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55B90"/>
    <w:rsid w:val="00D601B3"/>
    <w:rsid w:val="00D60CE1"/>
    <w:rsid w:val="00D6308A"/>
    <w:rsid w:val="00D6367B"/>
    <w:rsid w:val="00D64E91"/>
    <w:rsid w:val="00D66B2D"/>
    <w:rsid w:val="00D66F6D"/>
    <w:rsid w:val="00D70273"/>
    <w:rsid w:val="00D70B65"/>
    <w:rsid w:val="00D7273A"/>
    <w:rsid w:val="00D7291E"/>
    <w:rsid w:val="00D72C5C"/>
    <w:rsid w:val="00D73031"/>
    <w:rsid w:val="00D730DF"/>
    <w:rsid w:val="00D74DAB"/>
    <w:rsid w:val="00D7524F"/>
    <w:rsid w:val="00D75B25"/>
    <w:rsid w:val="00D80932"/>
    <w:rsid w:val="00D811BD"/>
    <w:rsid w:val="00D8149E"/>
    <w:rsid w:val="00D82A9B"/>
    <w:rsid w:val="00D82AD4"/>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3BF"/>
    <w:rsid w:val="00D97B4B"/>
    <w:rsid w:val="00DA1F34"/>
    <w:rsid w:val="00DA25A2"/>
    <w:rsid w:val="00DA2C70"/>
    <w:rsid w:val="00DA2CB1"/>
    <w:rsid w:val="00DA39AD"/>
    <w:rsid w:val="00DA3EDE"/>
    <w:rsid w:val="00DA52C6"/>
    <w:rsid w:val="00DA5A61"/>
    <w:rsid w:val="00DA651C"/>
    <w:rsid w:val="00DA6E3D"/>
    <w:rsid w:val="00DA76BA"/>
    <w:rsid w:val="00DA7DE6"/>
    <w:rsid w:val="00DB01A3"/>
    <w:rsid w:val="00DB1629"/>
    <w:rsid w:val="00DB378A"/>
    <w:rsid w:val="00DB5A5B"/>
    <w:rsid w:val="00DB666B"/>
    <w:rsid w:val="00DB787C"/>
    <w:rsid w:val="00DC12F9"/>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2E7"/>
    <w:rsid w:val="00E01625"/>
    <w:rsid w:val="00E0163E"/>
    <w:rsid w:val="00E03CAC"/>
    <w:rsid w:val="00E04392"/>
    <w:rsid w:val="00E0496E"/>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102"/>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4F4"/>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38D"/>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4539"/>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12"/>
    <w:rsid w:val="00FB145B"/>
    <w:rsid w:val="00FB184A"/>
    <w:rsid w:val="00FB43CC"/>
    <w:rsid w:val="00FB61C6"/>
    <w:rsid w:val="00FB6F5B"/>
    <w:rsid w:val="00FB7B75"/>
    <w:rsid w:val="00FC0878"/>
    <w:rsid w:val="00FC0F04"/>
    <w:rsid w:val="00FC1C48"/>
    <w:rsid w:val="00FC2B61"/>
    <w:rsid w:val="00FC2C23"/>
    <w:rsid w:val="00FC409E"/>
    <w:rsid w:val="00FC437C"/>
    <w:rsid w:val="00FC4DD3"/>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09D0"/>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4C2EE2DB"/>
  <w15:docId w15:val="{71E1AB56-7630-4DAB-BC67-6DF58BB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paragraph" w:styleId="BodyText3">
    <w:name w:val="Body Text 3"/>
    <w:basedOn w:val="Normal"/>
    <w:link w:val="BodyText3Char"/>
    <w:uiPriority w:val="99"/>
    <w:unhideWhenUsed/>
    <w:rsid w:val="000B772A"/>
    <w:pPr>
      <w:spacing w:after="120"/>
    </w:pPr>
    <w:rPr>
      <w:sz w:val="16"/>
      <w:szCs w:val="16"/>
    </w:rPr>
  </w:style>
  <w:style w:type="character" w:customStyle="1" w:styleId="BodyText3Char">
    <w:name w:val="Body Text 3 Char"/>
    <w:basedOn w:val="DefaultParagraphFont"/>
    <w:link w:val="BodyText3"/>
    <w:uiPriority w:val="99"/>
    <w:rsid w:val="000B772A"/>
    <w:rPr>
      <w:rFonts w:ascii="Calibri" w:eastAsia="Calibri" w:hAnsi="Calibri" w:cs="Times New Roman"/>
      <w:sz w:val="16"/>
      <w:szCs w:val="16"/>
    </w:rPr>
  </w:style>
  <w:style w:type="paragraph" w:customStyle="1" w:styleId="Standarduser">
    <w:name w:val="Standard (user)"/>
    <w:rsid w:val="00BD2A92"/>
    <w:pPr>
      <w:suppressAutoHyphens/>
      <w:autoSpaceDN w:val="0"/>
      <w:spacing w:after="0" w:line="240" w:lineRule="auto"/>
      <w:textAlignment w:val="baseline"/>
    </w:pPr>
    <w:rPr>
      <w:rFonts w:ascii="Times New Roman" w:eastAsia="Times New Roman" w:hAnsi="Times New Roman" w:cs="Times New Roman"/>
      <w:kern w:val="3"/>
      <w:sz w:val="24"/>
      <w:szCs w:val="20"/>
      <w:lang w:val="ro-RO" w:eastAsia="ja-JP"/>
    </w:rPr>
  </w:style>
  <w:style w:type="paragraph" w:customStyle="1" w:styleId="TableContents">
    <w:name w:val="Table Contents"/>
    <w:basedOn w:val="Standard"/>
    <w:rsid w:val="00BD2A92"/>
    <w:pPr>
      <w:widowControl w:val="0"/>
      <w:suppressLineNumbers/>
      <w:autoSpaceDN w:val="0"/>
    </w:pPr>
    <w:rPr>
      <w:rFonts w:eastAsia="Andale Sans UI" w:cs="Tahoma"/>
      <w:kern w:val="3"/>
      <w:szCs w:val="24"/>
      <w:lang w:eastAsia="zh-CN"/>
    </w:rPr>
  </w:style>
  <w:style w:type="paragraph" w:customStyle="1" w:styleId="Standarduseruser">
    <w:name w:val="Standard (user) (user)"/>
    <w:rsid w:val="00BD2A92"/>
    <w:pPr>
      <w:suppressAutoHyphens/>
      <w:autoSpaceDN w:val="0"/>
      <w:spacing w:after="0" w:line="240" w:lineRule="auto"/>
      <w:textAlignment w:val="baseline"/>
    </w:pPr>
    <w:rPr>
      <w:rFonts w:ascii="Times New Roman" w:eastAsia="Times New Roman" w:hAnsi="Times New Roman" w:cs="Times New Roman"/>
      <w:kern w:val="3"/>
      <w:sz w:val="24"/>
      <w:szCs w:val="20"/>
      <w:lang w:val="ro-RO" w:eastAsia="zh-CN"/>
    </w:rPr>
  </w:style>
  <w:style w:type="numbering" w:customStyle="1" w:styleId="WW8Num9">
    <w:name w:val="WW8Num9"/>
    <w:basedOn w:val="NoList"/>
    <w:rsid w:val="00BD2A92"/>
    <w:pPr>
      <w:numPr>
        <w:numId w:val="29"/>
      </w:numPr>
    </w:pPr>
  </w:style>
  <w:style w:type="character" w:customStyle="1" w:styleId="tpt1">
    <w:name w:val="tpt1"/>
    <w:basedOn w:val="DefaultParagraphFont"/>
    <w:rsid w:val="00080F42"/>
  </w:style>
  <w:style w:type="numbering" w:customStyle="1" w:styleId="WW8Num6">
    <w:name w:val="WW8Num6"/>
    <w:basedOn w:val="NoList"/>
    <w:rsid w:val="00080F42"/>
    <w:pPr>
      <w:numPr>
        <w:numId w:val="34"/>
      </w:numPr>
    </w:pPr>
  </w:style>
  <w:style w:type="numbering" w:customStyle="1" w:styleId="WW8Num7">
    <w:name w:val="WW8Num7"/>
    <w:basedOn w:val="NoList"/>
    <w:rsid w:val="00080F42"/>
    <w:pPr>
      <w:numPr>
        <w:numId w:val="35"/>
      </w:numPr>
    </w:pPr>
  </w:style>
  <w:style w:type="numbering" w:customStyle="1" w:styleId="WW8Num13">
    <w:name w:val="WW8Num13"/>
    <w:basedOn w:val="NoList"/>
    <w:rsid w:val="00080F42"/>
    <w:pPr>
      <w:numPr>
        <w:numId w:val="36"/>
      </w:numPr>
    </w:pPr>
  </w:style>
  <w:style w:type="character" w:customStyle="1" w:styleId="pt1">
    <w:name w:val="pt1"/>
    <w:rsid w:val="00080F42"/>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4ED9-937D-48DC-AB94-956432EE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BALINT GIZELLA</cp:lastModifiedBy>
  <cp:revision>11</cp:revision>
  <cp:lastPrinted>2023-04-27T11:55:00Z</cp:lastPrinted>
  <dcterms:created xsi:type="dcterms:W3CDTF">2023-08-01T09:16:00Z</dcterms:created>
  <dcterms:modified xsi:type="dcterms:W3CDTF">2023-08-02T10:06:00Z</dcterms:modified>
</cp:coreProperties>
</file>