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C21B17">
        <w:rPr>
          <w:rFonts w:ascii="Arial" w:hAnsi="Arial" w:cs="Arial"/>
          <w:i w:val="0"/>
          <w:lang w:val="ro-RO"/>
        </w:rPr>
        <w:t xml:space="preserve"> </w:t>
      </w:r>
      <w:r w:rsidR="009625D3" w:rsidRPr="00146552">
        <w:rPr>
          <w:rFonts w:ascii="Arial" w:hAnsi="Arial" w:cs="Arial"/>
          <w:i w:val="0"/>
          <w:lang w:val="ro-RO"/>
        </w:rPr>
        <w:t>din</w:t>
      </w:r>
      <w:r w:rsidR="00A177BD">
        <w:rPr>
          <w:rFonts w:ascii="Arial" w:hAnsi="Arial" w:cs="Arial"/>
          <w:i w:val="0"/>
          <w:lang w:val="ro-RO"/>
        </w:rPr>
        <w:t xml:space="preserve"> </w:t>
      </w:r>
      <w:r w:rsidR="007F59A3">
        <w:rPr>
          <w:rFonts w:ascii="Arial" w:hAnsi="Arial" w:cs="Arial"/>
          <w:i w:val="0"/>
          <w:lang w:val="ro-RO"/>
        </w:rPr>
        <w:t>02</w:t>
      </w:r>
      <w:r w:rsidR="00DA3429">
        <w:rPr>
          <w:rFonts w:ascii="Arial" w:hAnsi="Arial" w:cs="Arial"/>
          <w:i w:val="0"/>
          <w:lang w:val="ro-RO"/>
        </w:rPr>
        <w:t>.2023</w:t>
      </w:r>
    </w:p>
    <w:p w:rsidR="002F31A3" w:rsidRPr="002F31A3" w:rsidRDefault="007F59A3" w:rsidP="007F59A3">
      <w:pPr>
        <w:jc w:val="center"/>
        <w:rPr>
          <w:rFonts w:ascii="Arial" w:hAnsi="Arial" w:cs="Arial"/>
          <w:b/>
          <w:sz w:val="24"/>
          <w:szCs w:val="24"/>
          <w:lang w:val="ro-RO"/>
        </w:rPr>
      </w:pPr>
      <w:r>
        <w:rPr>
          <w:rFonts w:ascii="Arial" w:hAnsi="Arial" w:cs="Arial"/>
          <w:b/>
          <w:sz w:val="24"/>
          <w:szCs w:val="24"/>
          <w:lang w:val="ro-RO"/>
        </w:rPr>
        <w:t>(PROIECT)</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7F59A3" w:rsidRPr="007F59A3">
        <w:rPr>
          <w:rFonts w:ascii="Arial" w:hAnsi="Arial" w:cs="Arial"/>
          <w:b/>
          <w:sz w:val="24"/>
          <w:szCs w:val="24"/>
          <w:lang w:val="ro-RO"/>
        </w:rPr>
        <w:t>GUI IONUȚ MIREL P.F.A.</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w:t>
      </w:r>
      <w:r w:rsidR="007F59A3">
        <w:rPr>
          <w:rFonts w:ascii="Arial" w:hAnsi="Arial" w:cs="Arial"/>
          <w:sz w:val="24"/>
          <w:szCs w:val="24"/>
          <w:lang w:val="ro-RO"/>
        </w:rPr>
        <w:t>sediul</w:t>
      </w:r>
      <w:r w:rsidR="006E6FE1">
        <w:rPr>
          <w:rFonts w:ascii="Arial" w:hAnsi="Arial" w:cs="Arial"/>
          <w:sz w:val="24"/>
          <w:szCs w:val="24"/>
          <w:lang w:val="ro-RO"/>
        </w:rPr>
        <w:t xml:space="preserve"> în</w:t>
      </w:r>
      <w:r w:rsidR="00411946" w:rsidRPr="00411946">
        <w:rPr>
          <w:rFonts w:ascii="Times New Roman" w:hAnsi="Times New Roman"/>
          <w:sz w:val="24"/>
          <w:szCs w:val="24"/>
          <w:lang w:val="ro-RO"/>
        </w:rPr>
        <w:t xml:space="preserve"> </w:t>
      </w:r>
      <w:r w:rsidR="00BD60B4">
        <w:rPr>
          <w:rFonts w:ascii="Arial" w:hAnsi="Arial" w:cs="Arial"/>
          <w:sz w:val="24"/>
          <w:szCs w:val="24"/>
          <w:lang w:val="ro-RO"/>
        </w:rPr>
        <w:t>jud.</w:t>
      </w:r>
      <w:r w:rsidR="006D1F43" w:rsidRPr="006D1F43">
        <w:rPr>
          <w:rFonts w:ascii="Arial" w:hAnsi="Arial" w:cs="Arial"/>
          <w:sz w:val="24"/>
          <w:szCs w:val="24"/>
          <w:lang w:val="ro-RO"/>
        </w:rPr>
        <w:t xml:space="preserve"> Sălaj, </w:t>
      </w:r>
      <w:r w:rsidR="007F59A3" w:rsidRPr="007F59A3">
        <w:rPr>
          <w:rFonts w:ascii="Arial" w:hAnsi="Arial" w:cs="Arial"/>
          <w:sz w:val="24"/>
          <w:szCs w:val="24"/>
          <w:lang w:val="ro-RO"/>
        </w:rPr>
        <w:t>com. Plopiș, loc. Plopiș, nr. 9</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18291B" w:rsidRPr="0018291B">
        <w:rPr>
          <w:rFonts w:ascii="Arial" w:hAnsi="Arial" w:cs="Arial"/>
          <w:sz w:val="24"/>
          <w:szCs w:val="24"/>
          <w:lang w:val="ro-RO"/>
        </w:rPr>
        <w:t>8560 din data de 21.11.2022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C77510"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BD60B4">
        <w:rPr>
          <w:rFonts w:ascii="Arial" w:hAnsi="Arial" w:cs="Arial"/>
          <w:sz w:val="24"/>
          <w:szCs w:val="24"/>
          <w:lang w:val="ro-RO"/>
        </w:rPr>
        <w:t>02.02.2023</w:t>
      </w:r>
      <w:r w:rsidRPr="00282EA6">
        <w:rPr>
          <w:rFonts w:ascii="Arial" w:hAnsi="Arial" w:cs="Arial"/>
          <w:sz w:val="24"/>
          <w:szCs w:val="24"/>
          <w:lang w:val="ro-RO"/>
        </w:rPr>
        <w:t xml:space="preserve">, că proiectul: </w:t>
      </w:r>
      <w:r w:rsidR="00BD60B4" w:rsidRPr="00BD60B4">
        <w:rPr>
          <w:rFonts w:ascii="Arial" w:hAnsi="Arial" w:cs="Arial"/>
          <w:b/>
          <w:sz w:val="24"/>
          <w:szCs w:val="24"/>
          <w:lang w:val="ro-RO"/>
        </w:rPr>
        <w:t>CONSTRUIRE HALĂ DE PRODUCȚIE PELEȚI</w:t>
      </w:r>
      <w:r w:rsidR="00C77510" w:rsidRPr="00C77510">
        <w:rPr>
          <w:rFonts w:ascii="Arial" w:hAnsi="Arial" w:cs="Arial"/>
          <w:b/>
          <w:sz w:val="24"/>
          <w:szCs w:val="24"/>
          <w:lang w:val="ro-RO"/>
        </w:rPr>
        <w:t xml:space="preserve">, </w:t>
      </w:r>
      <w:r w:rsidR="00C77510" w:rsidRPr="00C77510">
        <w:rPr>
          <w:rFonts w:ascii="Arial" w:hAnsi="Arial" w:cs="Arial"/>
          <w:sz w:val="24"/>
          <w:szCs w:val="24"/>
          <w:lang w:val="ro-RO"/>
        </w:rPr>
        <w:t xml:space="preserve">propus a fi amplasat în jud. Sălaj, </w:t>
      </w:r>
      <w:r w:rsidR="00BD60B4" w:rsidRPr="00BD60B4">
        <w:rPr>
          <w:rFonts w:ascii="Arial" w:hAnsi="Arial" w:cs="Arial"/>
          <w:sz w:val="24"/>
          <w:szCs w:val="24"/>
          <w:lang w:val="ro-RO"/>
        </w:rPr>
        <w:t>com. Plopiș, loc. Plopiș, F.N.</w:t>
      </w:r>
      <w:r w:rsidRPr="00C77510">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C77510" w:rsidRPr="00C77510">
        <w:rPr>
          <w:rFonts w:ascii="Arial" w:hAnsi="Arial" w:cs="Arial"/>
          <w:sz w:val="24"/>
          <w:szCs w:val="24"/>
          <w:lang w:val="ro-RO"/>
        </w:rPr>
        <w:t xml:space="preserve"> pct. </w:t>
      </w:r>
      <w:r w:rsidR="00DA19A9" w:rsidRPr="00DA19A9">
        <w:rPr>
          <w:rFonts w:ascii="Arial" w:hAnsi="Arial" w:cs="Arial"/>
          <w:sz w:val="24"/>
          <w:szCs w:val="24"/>
          <w:lang w:val="ro-RO"/>
        </w:rPr>
        <w:t>10, lit. a) – proiecte de dezvoltare a unităților/zonelor industriale;</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Magazin Sălăjean</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370FAA">
        <w:rPr>
          <w:rFonts w:ascii="Arial" w:hAnsi="Arial" w:cs="Arial"/>
          <w:sz w:val="24"/>
          <w:szCs w:val="24"/>
          <w:lang w:val="ro-RO"/>
        </w:rPr>
        <w:t>Comunei Plopiș</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E435DE" w:rsidRPr="00E435DE" w:rsidRDefault="006C4C39" w:rsidP="00E435DE">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sz w:val="24"/>
          <w:szCs w:val="24"/>
          <w:lang w:val="ro-RO"/>
        </w:rPr>
        <w:t>P</w:t>
      </w:r>
      <w:r w:rsidR="005A6C47" w:rsidRPr="00FF7B44">
        <w:rPr>
          <w:rFonts w:ascii="Arial" w:hAnsi="Arial" w:cs="Arial"/>
          <w:sz w:val="24"/>
          <w:szCs w:val="24"/>
          <w:lang w:val="ro-RO"/>
        </w:rPr>
        <w:t xml:space="preserve">rin proiect se propune </w:t>
      </w:r>
      <w:bookmarkStart w:id="0" w:name="__RefHeading__506_829542384"/>
      <w:bookmarkEnd w:id="0"/>
      <w:r w:rsidR="00E435DE" w:rsidRPr="00E435DE">
        <w:rPr>
          <w:rFonts w:ascii="Arial" w:eastAsiaTheme="minorHAnsi" w:hAnsi="Arial" w:cs="Arial"/>
          <w:sz w:val="23"/>
          <w:szCs w:val="23"/>
          <w:lang w:val="ro-RO"/>
        </w:rPr>
        <w:t>realizare</w:t>
      </w:r>
      <w:r w:rsidR="00E435DE">
        <w:rPr>
          <w:rFonts w:ascii="Arial" w:eastAsiaTheme="minorHAnsi" w:hAnsi="Arial" w:cs="Arial"/>
          <w:sz w:val="23"/>
          <w:szCs w:val="23"/>
          <w:lang w:val="ro-RO"/>
        </w:rPr>
        <w:t>a unei clădiri cu destinația de producție peleț</w:t>
      </w:r>
      <w:r w:rsidR="00E435DE" w:rsidRPr="00E435DE">
        <w:rPr>
          <w:rFonts w:ascii="Arial" w:eastAsiaTheme="minorHAnsi" w:hAnsi="Arial" w:cs="Arial"/>
          <w:sz w:val="23"/>
          <w:szCs w:val="23"/>
          <w:lang w:val="ro-RO"/>
        </w:rPr>
        <w:t>i.</w:t>
      </w:r>
    </w:p>
    <w:p w:rsidR="004D5DC3" w:rsidRDefault="00B7448E" w:rsidP="008215B5">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lastRenderedPageBreak/>
        <w:t>În parcelă construcția se va amplasa î</w:t>
      </w:r>
      <w:r w:rsidR="00E435DE" w:rsidRPr="00E435DE">
        <w:rPr>
          <w:rFonts w:ascii="Arial" w:eastAsiaTheme="minorHAnsi" w:hAnsi="Arial" w:cs="Arial"/>
          <w:sz w:val="23"/>
          <w:szCs w:val="23"/>
          <w:lang w:val="ro-RO"/>
        </w:rPr>
        <w:t xml:space="preserve">nspre latutra </w:t>
      </w:r>
      <w:r>
        <w:rPr>
          <w:rFonts w:ascii="Arial" w:eastAsiaTheme="minorHAnsi" w:hAnsi="Arial" w:cs="Arial"/>
          <w:sz w:val="23"/>
          <w:szCs w:val="23"/>
          <w:lang w:val="ro-RO"/>
        </w:rPr>
        <w:t>sudică</w:t>
      </w:r>
      <w:r w:rsidR="00E435DE" w:rsidRPr="00E435DE">
        <w:rPr>
          <w:rFonts w:ascii="Arial" w:eastAsiaTheme="minorHAnsi" w:hAnsi="Arial" w:cs="Arial"/>
          <w:sz w:val="23"/>
          <w:szCs w:val="23"/>
          <w:lang w:val="ro-RO"/>
        </w:rPr>
        <w:t xml:space="preserve"> a terenul</w:t>
      </w:r>
      <w:r>
        <w:rPr>
          <w:rFonts w:ascii="Arial" w:eastAsiaTheme="minorHAnsi" w:hAnsi="Arial" w:cs="Arial"/>
          <w:sz w:val="23"/>
          <w:szCs w:val="23"/>
          <w:lang w:val="ro-RO"/>
        </w:rPr>
        <w:t>ui, respectiv se va retrage 2.00 m față de această latură</w:t>
      </w:r>
      <w:r w:rsidR="008215B5">
        <w:rPr>
          <w:rFonts w:ascii="Arial" w:eastAsiaTheme="minorHAnsi" w:hAnsi="Arial" w:cs="Arial"/>
          <w:sz w:val="23"/>
          <w:szCs w:val="23"/>
          <w:lang w:val="ro-RO"/>
        </w:rPr>
        <w:t>. Clădirea se va realiza pe fundații din beton armat, structură metalică</w:t>
      </w:r>
      <w:r w:rsidR="00E435DE" w:rsidRPr="00E435DE">
        <w:rPr>
          <w:rFonts w:ascii="Arial" w:eastAsiaTheme="minorHAnsi" w:hAnsi="Arial" w:cs="Arial"/>
          <w:sz w:val="23"/>
          <w:szCs w:val="23"/>
          <w:lang w:val="ro-RO"/>
        </w:rPr>
        <w:t xml:space="preserve"> cu</w:t>
      </w:r>
      <w:r>
        <w:rPr>
          <w:rFonts w:ascii="Arial" w:eastAsiaTheme="minorHAnsi" w:hAnsi="Arial" w:cs="Arial"/>
          <w:sz w:val="23"/>
          <w:szCs w:val="23"/>
          <w:lang w:val="ro-RO"/>
        </w:rPr>
        <w:t xml:space="preserve"> </w:t>
      </w:r>
      <w:r w:rsidR="008215B5">
        <w:rPr>
          <w:rFonts w:ascii="Arial" w:eastAsiaTheme="minorHAnsi" w:hAnsi="Arial" w:cs="Arial"/>
          <w:sz w:val="23"/>
          <w:szCs w:val="23"/>
          <w:lang w:val="ro-RO"/>
        </w:rPr>
        <w:t>î</w:t>
      </w:r>
      <w:r w:rsidR="00E435DE" w:rsidRPr="00E435DE">
        <w:rPr>
          <w:rFonts w:ascii="Arial" w:eastAsiaTheme="minorHAnsi" w:hAnsi="Arial" w:cs="Arial"/>
          <w:sz w:val="23"/>
          <w:szCs w:val="23"/>
          <w:lang w:val="ro-RO"/>
        </w:rPr>
        <w:t>nchi</w:t>
      </w:r>
      <w:r w:rsidR="008215B5">
        <w:rPr>
          <w:rFonts w:ascii="Arial" w:eastAsiaTheme="minorHAnsi" w:hAnsi="Arial" w:cs="Arial"/>
          <w:sz w:val="23"/>
          <w:szCs w:val="23"/>
          <w:lang w:val="ro-RO"/>
        </w:rPr>
        <w:t xml:space="preserve">deri din panouri termoizolante și acoperiș tip șarpantă metalică cu învelitoare din panouri </w:t>
      </w:r>
      <w:r w:rsidR="00E435DE" w:rsidRPr="00E435DE">
        <w:rPr>
          <w:rFonts w:ascii="Arial" w:eastAsiaTheme="minorHAnsi" w:hAnsi="Arial" w:cs="Arial"/>
          <w:sz w:val="23"/>
          <w:szCs w:val="23"/>
          <w:lang w:val="ro-RO"/>
        </w:rPr>
        <w:t>termoizolan</w:t>
      </w:r>
      <w:r w:rsidR="008215B5">
        <w:rPr>
          <w:rFonts w:ascii="Arial" w:eastAsiaTheme="minorHAnsi" w:hAnsi="Arial" w:cs="Arial"/>
          <w:sz w:val="23"/>
          <w:szCs w:val="23"/>
          <w:lang w:val="ro-RO"/>
        </w:rPr>
        <w:t>te de acoperiș. În volumul construit al clă</w:t>
      </w:r>
      <w:r w:rsidR="00E435DE" w:rsidRPr="00E435DE">
        <w:rPr>
          <w:rFonts w:ascii="Arial" w:eastAsiaTheme="minorHAnsi" w:hAnsi="Arial" w:cs="Arial"/>
          <w:sz w:val="23"/>
          <w:szCs w:val="23"/>
          <w:lang w:val="ro-RO"/>
        </w:rPr>
        <w:t>dirii se va r</w:t>
      </w:r>
      <w:r w:rsidR="008215B5">
        <w:rPr>
          <w:rFonts w:ascii="Arial" w:eastAsiaTheme="minorHAnsi" w:hAnsi="Arial" w:cs="Arial"/>
          <w:sz w:val="23"/>
          <w:szCs w:val="23"/>
          <w:lang w:val="ro-RO"/>
        </w:rPr>
        <w:t>ealiza o supantă î</w:t>
      </w:r>
      <w:r>
        <w:rPr>
          <w:rFonts w:ascii="Arial" w:eastAsiaTheme="minorHAnsi" w:hAnsi="Arial" w:cs="Arial"/>
          <w:sz w:val="23"/>
          <w:szCs w:val="23"/>
          <w:lang w:val="ro-RO"/>
        </w:rPr>
        <w:t xml:space="preserve">n care se vor </w:t>
      </w:r>
      <w:r w:rsidR="008215B5">
        <w:rPr>
          <w:rFonts w:ascii="Arial" w:eastAsiaTheme="minorHAnsi" w:hAnsi="Arial" w:cs="Arial"/>
          <w:sz w:val="23"/>
          <w:szCs w:val="23"/>
          <w:lang w:val="ro-RO"/>
        </w:rPr>
        <w:t>organiza spații necesare desfășurării activităț</w:t>
      </w:r>
      <w:r w:rsidR="00E435DE" w:rsidRPr="00E435DE">
        <w:rPr>
          <w:rFonts w:ascii="Arial" w:eastAsiaTheme="minorHAnsi" w:hAnsi="Arial" w:cs="Arial"/>
          <w:sz w:val="23"/>
          <w:szCs w:val="23"/>
          <w:lang w:val="ro-RO"/>
        </w:rPr>
        <w:t>ii.</w:t>
      </w:r>
    </w:p>
    <w:p w:rsidR="00330D28" w:rsidRPr="00330D28" w:rsidRDefault="00B061E5" w:rsidP="00B061E5">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Materia primă folosită</w:t>
      </w:r>
      <w:r w:rsidR="00330D28" w:rsidRPr="00330D28">
        <w:rPr>
          <w:rFonts w:ascii="Arial" w:eastAsiaTheme="minorHAnsi" w:hAnsi="Arial" w:cs="Arial"/>
          <w:sz w:val="23"/>
          <w:szCs w:val="23"/>
          <w:lang w:val="ro-RO"/>
        </w:rPr>
        <w:t xml:space="preserve"> pentru pro</w:t>
      </w:r>
      <w:r>
        <w:rPr>
          <w:rFonts w:ascii="Arial" w:eastAsiaTheme="minorHAnsi" w:hAnsi="Arial" w:cs="Arial"/>
          <w:sz w:val="23"/>
          <w:szCs w:val="23"/>
          <w:lang w:val="ro-RO"/>
        </w:rPr>
        <w:t xml:space="preserve">ducția de peleți </w:t>
      </w:r>
      <w:r w:rsidR="00CB5E74">
        <w:rPr>
          <w:rFonts w:ascii="Arial" w:eastAsiaTheme="minorHAnsi" w:hAnsi="Arial" w:cs="Arial"/>
          <w:sz w:val="23"/>
          <w:szCs w:val="23"/>
          <w:lang w:val="ro-RO"/>
        </w:rPr>
        <w:t>î</w:t>
      </w:r>
      <w:r>
        <w:rPr>
          <w:rFonts w:ascii="Arial" w:eastAsiaTheme="minorHAnsi" w:hAnsi="Arial" w:cs="Arial"/>
          <w:sz w:val="23"/>
          <w:szCs w:val="23"/>
          <w:lang w:val="ro-RO"/>
        </w:rPr>
        <w:t xml:space="preserve">n situația de față va fi constituită din deșeuri </w:t>
      </w:r>
      <w:r w:rsidR="00330D28" w:rsidRPr="00330D28">
        <w:rPr>
          <w:rFonts w:ascii="Arial" w:eastAsiaTheme="minorHAnsi" w:hAnsi="Arial" w:cs="Arial"/>
          <w:sz w:val="23"/>
          <w:szCs w:val="23"/>
          <w:lang w:val="ro-RO"/>
        </w:rPr>
        <w:t>agricole</w:t>
      </w:r>
      <w:r w:rsidR="00CB5E74" w:rsidRPr="00CB5E74">
        <w:rPr>
          <w:rFonts w:ascii="Arial" w:eastAsiaTheme="minorHAnsi" w:hAnsi="Arial" w:cs="Arial"/>
          <w:sz w:val="23"/>
          <w:szCs w:val="23"/>
          <w:lang w:val="ro-RO"/>
        </w:rPr>
        <w:t xml:space="preserve"> (paie sub formă de baloți)</w:t>
      </w:r>
      <w:r w:rsidR="00330D28" w:rsidRPr="00330D28">
        <w:rPr>
          <w:rFonts w:ascii="Arial" w:eastAsiaTheme="minorHAnsi" w:hAnsi="Arial" w:cs="Arial"/>
          <w:sz w:val="23"/>
          <w:szCs w:val="23"/>
          <w:lang w:val="ro-RO"/>
        </w:rPr>
        <w:t>.</w:t>
      </w:r>
    </w:p>
    <w:p w:rsidR="00330D28" w:rsidRPr="00330D28" w:rsidRDefault="00330D28" w:rsidP="00330D28">
      <w:pPr>
        <w:autoSpaceDE w:val="0"/>
        <w:autoSpaceDN w:val="0"/>
        <w:adjustRightInd w:val="0"/>
        <w:spacing w:after="0" w:line="240" w:lineRule="auto"/>
        <w:ind w:firstLine="284"/>
        <w:jc w:val="both"/>
        <w:rPr>
          <w:rFonts w:ascii="Arial" w:eastAsiaTheme="minorHAnsi" w:hAnsi="Arial" w:cs="Arial"/>
          <w:sz w:val="23"/>
          <w:szCs w:val="23"/>
          <w:lang w:val="ro-RO"/>
        </w:rPr>
      </w:pPr>
      <w:r w:rsidRPr="00330D28">
        <w:rPr>
          <w:rFonts w:ascii="Arial" w:eastAsiaTheme="minorHAnsi" w:hAnsi="Arial" w:cs="Arial"/>
          <w:sz w:val="23"/>
          <w:szCs w:val="23"/>
          <w:lang w:val="ro-RO"/>
        </w:rPr>
        <w:t>E</w:t>
      </w:r>
      <w:r w:rsidR="00FC72CB">
        <w:rPr>
          <w:rFonts w:ascii="Arial" w:eastAsiaTheme="minorHAnsi" w:hAnsi="Arial" w:cs="Arial"/>
          <w:sz w:val="23"/>
          <w:szCs w:val="23"/>
          <w:lang w:val="ro-RO"/>
        </w:rPr>
        <w:t>chipamentele tehnologice achiziț</w:t>
      </w:r>
      <w:r w:rsidRPr="00330D28">
        <w:rPr>
          <w:rFonts w:ascii="Arial" w:eastAsiaTheme="minorHAnsi" w:hAnsi="Arial" w:cs="Arial"/>
          <w:sz w:val="23"/>
          <w:szCs w:val="23"/>
          <w:lang w:val="ro-RO"/>
        </w:rPr>
        <w:t>ionate prin proiect – linie peletizare:</w:t>
      </w:r>
    </w:p>
    <w:p w:rsidR="00330D28" w:rsidRPr="00330D28" w:rsidRDefault="00FC72CB"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Tocă</w:t>
      </w:r>
      <w:r w:rsidR="00330D28" w:rsidRPr="00330D28">
        <w:rPr>
          <w:rFonts w:ascii="Arial" w:eastAsiaTheme="minorHAnsi" w:hAnsi="Arial" w:cs="Arial"/>
          <w:sz w:val="23"/>
          <w:szCs w:val="23"/>
          <w:lang w:val="ro-RO"/>
        </w:rPr>
        <w:t>tor;</w:t>
      </w:r>
    </w:p>
    <w:p w:rsidR="00330D28" w:rsidRPr="00330D28" w:rsidRDefault="00FC72CB"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Uscă</w:t>
      </w:r>
      <w:r w:rsidR="00330D28" w:rsidRPr="00330D28">
        <w:rPr>
          <w:rFonts w:ascii="Arial" w:eastAsiaTheme="minorHAnsi" w:hAnsi="Arial" w:cs="Arial"/>
          <w:sz w:val="23"/>
          <w:szCs w:val="23"/>
          <w:lang w:val="ro-RO"/>
        </w:rPr>
        <w:t>tor;</w:t>
      </w:r>
    </w:p>
    <w:p w:rsidR="00330D28" w:rsidRPr="00330D28" w:rsidRDefault="00FC72CB" w:rsidP="00FC72CB">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Snec alimentare;</w:t>
      </w:r>
    </w:p>
    <w:p w:rsidR="00330D28" w:rsidRPr="00330D28" w:rsidRDefault="00330D28" w:rsidP="00330D28">
      <w:pPr>
        <w:autoSpaceDE w:val="0"/>
        <w:autoSpaceDN w:val="0"/>
        <w:adjustRightInd w:val="0"/>
        <w:spacing w:after="0" w:line="240" w:lineRule="auto"/>
        <w:ind w:firstLine="284"/>
        <w:jc w:val="both"/>
        <w:rPr>
          <w:rFonts w:ascii="Arial" w:eastAsiaTheme="minorHAnsi" w:hAnsi="Arial" w:cs="Arial"/>
          <w:sz w:val="23"/>
          <w:szCs w:val="23"/>
          <w:lang w:val="ro-RO"/>
        </w:rPr>
      </w:pPr>
      <w:r w:rsidRPr="00330D28">
        <w:rPr>
          <w:rFonts w:ascii="Arial" w:eastAsiaTheme="minorHAnsi" w:hAnsi="Arial" w:cs="Arial"/>
          <w:sz w:val="23"/>
          <w:szCs w:val="23"/>
          <w:lang w:val="ro-RO"/>
        </w:rPr>
        <w:t>- Peletizor;</w:t>
      </w:r>
    </w:p>
    <w:p w:rsidR="00330D28" w:rsidRPr="00330D28" w:rsidRDefault="00FC72CB"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Cântar cu platformă</w:t>
      </w:r>
      <w:r w:rsidR="00330D28" w:rsidRPr="00330D28">
        <w:rPr>
          <w:rFonts w:ascii="Arial" w:eastAsiaTheme="minorHAnsi" w:hAnsi="Arial" w:cs="Arial"/>
          <w:sz w:val="23"/>
          <w:szCs w:val="23"/>
          <w:lang w:val="ro-RO"/>
        </w:rPr>
        <w:t xml:space="preserve"> electronic;</w:t>
      </w:r>
    </w:p>
    <w:p w:rsidR="00330D28" w:rsidRPr="00330D28" w:rsidRDefault="00FC72CB"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Mașină</w:t>
      </w:r>
      <w:r w:rsidR="00330D28" w:rsidRPr="00330D28">
        <w:rPr>
          <w:rFonts w:ascii="Arial" w:eastAsiaTheme="minorHAnsi" w:hAnsi="Arial" w:cs="Arial"/>
          <w:sz w:val="23"/>
          <w:szCs w:val="23"/>
          <w:lang w:val="ro-RO"/>
        </w:rPr>
        <w:t xml:space="preserve"> de lipit;</w:t>
      </w:r>
    </w:p>
    <w:p w:rsidR="00330D28" w:rsidRDefault="00FC72CB"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Capacitatea de producție va fi de cca. 2 to/lună</w:t>
      </w:r>
      <w:r w:rsidR="00330D28" w:rsidRPr="00330D28">
        <w:rPr>
          <w:rFonts w:ascii="Arial" w:eastAsiaTheme="minorHAnsi" w:hAnsi="Arial" w:cs="Arial"/>
          <w:sz w:val="23"/>
          <w:szCs w:val="23"/>
          <w:lang w:val="ro-RO"/>
        </w:rPr>
        <w:t>.</w:t>
      </w:r>
    </w:p>
    <w:p w:rsidR="009D724C" w:rsidRDefault="009D724C" w:rsidP="003319FB">
      <w:pPr>
        <w:autoSpaceDE w:val="0"/>
        <w:autoSpaceDN w:val="0"/>
        <w:adjustRightInd w:val="0"/>
        <w:spacing w:before="120"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Funcțiuni propuse:</w:t>
      </w:r>
    </w:p>
    <w:tbl>
      <w:tblPr>
        <w:tblStyle w:val="TableGrid"/>
        <w:tblW w:w="0" w:type="auto"/>
        <w:tblLook w:val="04A0" w:firstRow="1" w:lastRow="0" w:firstColumn="1" w:lastColumn="0" w:noHBand="0" w:noVBand="1"/>
      </w:tblPr>
      <w:tblGrid>
        <w:gridCol w:w="3308"/>
        <w:gridCol w:w="3309"/>
        <w:gridCol w:w="3311"/>
      </w:tblGrid>
      <w:tr w:rsidR="00677A50" w:rsidTr="00646F01">
        <w:tc>
          <w:tcPr>
            <w:tcW w:w="3308" w:type="dxa"/>
            <w:tcBorders>
              <w:top w:val="single" w:sz="18" w:space="0" w:color="000000"/>
              <w:left w:val="single" w:sz="18" w:space="0" w:color="000000"/>
              <w:bottom w:val="single" w:sz="18" w:space="0" w:color="000000"/>
              <w:right w:val="single" w:sz="18" w:space="0" w:color="000000"/>
            </w:tcBorders>
          </w:tcPr>
          <w:p w:rsidR="00677A50" w:rsidRPr="00447961" w:rsidRDefault="00677A50" w:rsidP="00677A50">
            <w:pPr>
              <w:jc w:val="center"/>
              <w:rPr>
                <w:rFonts w:ascii="Arial" w:hAnsi="Arial" w:cs="Arial"/>
                <w:b/>
                <w:sz w:val="24"/>
                <w:szCs w:val="24"/>
                <w:lang w:val="ro-RO"/>
              </w:rPr>
            </w:pPr>
            <w:r w:rsidRPr="00447961">
              <w:rPr>
                <w:rFonts w:ascii="Arial" w:eastAsiaTheme="minorHAnsi" w:hAnsi="Arial" w:cs="Arial"/>
                <w:b/>
                <w:sz w:val="24"/>
                <w:szCs w:val="24"/>
                <w:lang w:val="ro-RO"/>
              </w:rPr>
              <w:t>Nivel</w:t>
            </w:r>
          </w:p>
        </w:tc>
        <w:tc>
          <w:tcPr>
            <w:tcW w:w="3309" w:type="dxa"/>
            <w:tcBorders>
              <w:top w:val="single" w:sz="18" w:space="0" w:color="000000"/>
              <w:left w:val="single" w:sz="18" w:space="0" w:color="000000"/>
              <w:right w:val="single" w:sz="18" w:space="0" w:color="000000"/>
            </w:tcBorders>
          </w:tcPr>
          <w:p w:rsidR="00677A50" w:rsidRPr="00447961" w:rsidRDefault="00677A50" w:rsidP="00677A50">
            <w:pPr>
              <w:jc w:val="center"/>
              <w:rPr>
                <w:rFonts w:ascii="Arial" w:hAnsi="Arial" w:cs="Arial"/>
                <w:b/>
                <w:sz w:val="24"/>
                <w:szCs w:val="24"/>
                <w:lang w:val="ro-RO"/>
              </w:rPr>
            </w:pPr>
            <w:r w:rsidRPr="00447961">
              <w:rPr>
                <w:rFonts w:ascii="Arial" w:eastAsiaTheme="minorHAnsi" w:hAnsi="Arial" w:cs="Arial"/>
                <w:b/>
                <w:sz w:val="24"/>
                <w:szCs w:val="24"/>
                <w:lang w:val="ro-RO"/>
              </w:rPr>
              <w:t>Încăpere</w:t>
            </w:r>
          </w:p>
        </w:tc>
        <w:tc>
          <w:tcPr>
            <w:tcW w:w="3311" w:type="dxa"/>
            <w:tcBorders>
              <w:top w:val="single" w:sz="18" w:space="0" w:color="000000"/>
              <w:left w:val="single" w:sz="18" w:space="0" w:color="000000"/>
              <w:right w:val="single" w:sz="18" w:space="0" w:color="000000"/>
            </w:tcBorders>
          </w:tcPr>
          <w:p w:rsidR="00677A50" w:rsidRPr="00447961" w:rsidRDefault="00447961" w:rsidP="00677A50">
            <w:pPr>
              <w:jc w:val="center"/>
              <w:rPr>
                <w:rFonts w:ascii="Arial" w:hAnsi="Arial" w:cs="Arial"/>
                <w:b/>
                <w:sz w:val="24"/>
                <w:szCs w:val="24"/>
                <w:lang w:val="ro-RO"/>
              </w:rPr>
            </w:pPr>
            <w:r w:rsidRPr="00447961">
              <w:rPr>
                <w:rFonts w:ascii="Arial" w:eastAsiaTheme="minorHAnsi" w:hAnsi="Arial" w:cs="Arial"/>
                <w:b/>
                <w:sz w:val="24"/>
                <w:szCs w:val="24"/>
                <w:lang w:val="ro-RO"/>
              </w:rPr>
              <w:t>Suprafață</w:t>
            </w:r>
            <w:r w:rsidR="00677A50" w:rsidRPr="00447961">
              <w:rPr>
                <w:rFonts w:ascii="Arial" w:eastAsiaTheme="minorHAnsi" w:hAnsi="Arial" w:cs="Arial"/>
                <w:b/>
                <w:sz w:val="24"/>
                <w:szCs w:val="24"/>
                <w:lang w:val="ro-RO"/>
              </w:rPr>
              <w:t xml:space="preserve"> utilă</w:t>
            </w:r>
          </w:p>
        </w:tc>
      </w:tr>
      <w:tr w:rsidR="00646F01" w:rsidTr="00646F01">
        <w:tc>
          <w:tcPr>
            <w:tcW w:w="3308" w:type="dxa"/>
            <w:vMerge w:val="restart"/>
            <w:tcBorders>
              <w:top w:val="single" w:sz="18" w:space="0" w:color="000000"/>
              <w:left w:val="single" w:sz="18" w:space="0" w:color="000000"/>
              <w:right w:val="single" w:sz="18" w:space="0" w:color="000000"/>
            </w:tcBorders>
            <w:vAlign w:val="center"/>
          </w:tcPr>
          <w:p w:rsidR="00646F01" w:rsidRDefault="00646F01" w:rsidP="00447961">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Parter</w:t>
            </w:r>
          </w:p>
        </w:tc>
        <w:tc>
          <w:tcPr>
            <w:tcW w:w="3309"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lang w:val="ro-RO"/>
              </w:rPr>
            </w:pPr>
            <w:r>
              <w:rPr>
                <w:rFonts w:ascii="Arial" w:eastAsiaTheme="minorHAnsi" w:hAnsi="Arial" w:cs="Arial"/>
                <w:sz w:val="23"/>
                <w:szCs w:val="23"/>
                <w:lang w:val="ro-RO"/>
              </w:rPr>
              <w:t>Hală producț</w:t>
            </w:r>
            <w:r w:rsidRPr="00447961">
              <w:rPr>
                <w:rFonts w:ascii="Arial" w:eastAsiaTheme="minorHAnsi" w:hAnsi="Arial" w:cs="Arial"/>
                <w:sz w:val="23"/>
                <w:szCs w:val="23"/>
                <w:lang w:val="ro-RO"/>
              </w:rPr>
              <w:t>ie</w:t>
            </w:r>
          </w:p>
        </w:tc>
        <w:tc>
          <w:tcPr>
            <w:tcW w:w="3311"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180.59 mp</w:t>
            </w:r>
          </w:p>
        </w:tc>
      </w:tr>
      <w:tr w:rsidR="00646F01" w:rsidTr="00646F01">
        <w:tc>
          <w:tcPr>
            <w:tcW w:w="3308" w:type="dxa"/>
            <w:vMerge/>
            <w:tcBorders>
              <w:left w:val="single" w:sz="18" w:space="0" w:color="000000"/>
              <w:right w:val="single" w:sz="18" w:space="0" w:color="000000"/>
            </w:tcBorders>
          </w:tcPr>
          <w:p w:rsidR="00646F01" w:rsidRDefault="00646F01" w:rsidP="0044796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Hol</w:t>
            </w:r>
          </w:p>
        </w:tc>
        <w:tc>
          <w:tcPr>
            <w:tcW w:w="3311"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rPr>
            </w:pPr>
            <w:r w:rsidRPr="00447961">
              <w:rPr>
                <w:rFonts w:ascii="Arial" w:eastAsiaTheme="minorHAnsi" w:hAnsi="Arial" w:cs="Arial"/>
                <w:sz w:val="23"/>
                <w:szCs w:val="23"/>
              </w:rPr>
              <w:t>2</w:t>
            </w:r>
            <w:r w:rsidRPr="00447961">
              <w:rPr>
                <w:rFonts w:ascii="Arial" w:eastAsiaTheme="minorHAnsi" w:hAnsi="Arial" w:cs="Arial"/>
                <w:sz w:val="23"/>
                <w:szCs w:val="23"/>
                <w:lang w:val="ro-RO"/>
              </w:rPr>
              <w:t>.72 mp</w:t>
            </w:r>
          </w:p>
        </w:tc>
      </w:tr>
      <w:tr w:rsidR="00646F01" w:rsidTr="00646F01">
        <w:tc>
          <w:tcPr>
            <w:tcW w:w="3308" w:type="dxa"/>
            <w:vMerge/>
            <w:tcBorders>
              <w:left w:val="single" w:sz="18" w:space="0" w:color="000000"/>
              <w:right w:val="single" w:sz="18" w:space="0" w:color="000000"/>
            </w:tcBorders>
          </w:tcPr>
          <w:p w:rsidR="00646F01" w:rsidRDefault="00646F01" w:rsidP="0044796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Vestiar</w:t>
            </w:r>
          </w:p>
        </w:tc>
        <w:tc>
          <w:tcPr>
            <w:tcW w:w="3311"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2.83 mp</w:t>
            </w:r>
          </w:p>
        </w:tc>
      </w:tr>
      <w:tr w:rsidR="00646F01" w:rsidTr="00646F01">
        <w:tc>
          <w:tcPr>
            <w:tcW w:w="3308" w:type="dxa"/>
            <w:vMerge/>
            <w:tcBorders>
              <w:left w:val="single" w:sz="18" w:space="0" w:color="000000"/>
              <w:right w:val="single" w:sz="18" w:space="0" w:color="000000"/>
            </w:tcBorders>
          </w:tcPr>
          <w:p w:rsidR="00646F01" w:rsidRDefault="00646F01" w:rsidP="0044796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lang w:val="ro-RO"/>
              </w:rPr>
            </w:pPr>
            <w:r w:rsidRPr="00447961">
              <w:rPr>
                <w:rFonts w:ascii="Arial" w:eastAsiaTheme="minorHAnsi" w:hAnsi="Arial" w:cs="Arial"/>
                <w:sz w:val="23"/>
                <w:szCs w:val="23"/>
                <w:lang w:val="ro-RO"/>
              </w:rPr>
              <w:t>Grup sanitar</w:t>
            </w:r>
          </w:p>
        </w:tc>
        <w:tc>
          <w:tcPr>
            <w:tcW w:w="3311" w:type="dxa"/>
            <w:tcBorders>
              <w:left w:val="single" w:sz="18" w:space="0" w:color="000000"/>
              <w:right w:val="single" w:sz="18" w:space="0" w:color="000000"/>
            </w:tcBorders>
          </w:tcPr>
          <w:p w:rsidR="00646F01" w:rsidRPr="00447961" w:rsidRDefault="00646F01" w:rsidP="00447961">
            <w:pPr>
              <w:autoSpaceDE w:val="0"/>
              <w:autoSpaceDN w:val="0"/>
              <w:adjustRightInd w:val="0"/>
              <w:jc w:val="center"/>
              <w:rPr>
                <w:rFonts w:ascii="Arial" w:eastAsiaTheme="minorHAnsi" w:hAnsi="Arial" w:cs="Arial"/>
                <w:sz w:val="23"/>
                <w:szCs w:val="23"/>
              </w:rPr>
            </w:pPr>
            <w:r w:rsidRPr="00447961">
              <w:rPr>
                <w:rFonts w:ascii="Arial" w:eastAsiaTheme="minorHAnsi" w:hAnsi="Arial" w:cs="Arial"/>
                <w:sz w:val="23"/>
                <w:szCs w:val="23"/>
              </w:rPr>
              <w:t xml:space="preserve">4.19 </w:t>
            </w:r>
            <w:r w:rsidRPr="00447961">
              <w:rPr>
                <w:rFonts w:ascii="Arial" w:eastAsiaTheme="minorHAnsi" w:hAnsi="Arial" w:cs="Arial"/>
                <w:sz w:val="23"/>
                <w:szCs w:val="23"/>
                <w:lang w:val="ro-RO"/>
              </w:rPr>
              <w:t>mp</w:t>
            </w:r>
          </w:p>
        </w:tc>
      </w:tr>
      <w:tr w:rsidR="00646F01" w:rsidTr="00646F01">
        <w:tc>
          <w:tcPr>
            <w:tcW w:w="3308" w:type="dxa"/>
            <w:vMerge/>
            <w:tcBorders>
              <w:left w:val="single" w:sz="18" w:space="0" w:color="000000"/>
              <w:right w:val="single" w:sz="18" w:space="0" w:color="000000"/>
            </w:tcBorders>
          </w:tcPr>
          <w:p w:rsidR="00646F01" w:rsidRDefault="00646F01" w:rsidP="0044796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447961" w:rsidRDefault="00646F01" w:rsidP="00447961">
            <w:pPr>
              <w:jc w:val="center"/>
              <w:rPr>
                <w:rFonts w:ascii="Arial" w:hAnsi="Arial" w:cs="Arial"/>
                <w:lang w:val="ro-RO"/>
              </w:rPr>
            </w:pPr>
            <w:r w:rsidRPr="00447961">
              <w:rPr>
                <w:rFonts w:ascii="Arial" w:eastAsiaTheme="minorHAnsi" w:hAnsi="Arial" w:cs="Arial"/>
                <w:sz w:val="23"/>
                <w:szCs w:val="23"/>
                <w:lang w:val="ro-RO"/>
              </w:rPr>
              <w:t>Birou</w:t>
            </w:r>
          </w:p>
        </w:tc>
        <w:tc>
          <w:tcPr>
            <w:tcW w:w="3311" w:type="dxa"/>
            <w:tcBorders>
              <w:left w:val="single" w:sz="18" w:space="0" w:color="000000"/>
              <w:right w:val="single" w:sz="18" w:space="0" w:color="000000"/>
            </w:tcBorders>
          </w:tcPr>
          <w:p w:rsidR="00646F01" w:rsidRPr="00447961" w:rsidRDefault="00646F01" w:rsidP="00447961">
            <w:pPr>
              <w:jc w:val="center"/>
              <w:rPr>
                <w:rFonts w:ascii="Arial" w:hAnsi="Arial" w:cs="Arial"/>
              </w:rPr>
            </w:pPr>
            <w:r w:rsidRPr="00447961">
              <w:rPr>
                <w:rFonts w:ascii="Arial" w:eastAsiaTheme="minorHAnsi" w:hAnsi="Arial" w:cs="Arial"/>
                <w:sz w:val="23"/>
                <w:szCs w:val="23"/>
              </w:rPr>
              <w:t xml:space="preserve">8.40 </w:t>
            </w:r>
            <w:r w:rsidRPr="00447961">
              <w:rPr>
                <w:rFonts w:ascii="Arial" w:eastAsiaTheme="minorHAnsi" w:hAnsi="Arial" w:cs="Arial"/>
                <w:sz w:val="23"/>
                <w:szCs w:val="23"/>
                <w:lang w:val="ro-RO"/>
              </w:rPr>
              <w:t>mp</w:t>
            </w:r>
          </w:p>
        </w:tc>
      </w:tr>
      <w:tr w:rsidR="00646F01" w:rsidTr="00646F01">
        <w:tc>
          <w:tcPr>
            <w:tcW w:w="3308" w:type="dxa"/>
            <w:vMerge/>
            <w:tcBorders>
              <w:left w:val="single" w:sz="18" w:space="0" w:color="000000"/>
              <w:right w:val="single" w:sz="18" w:space="0" w:color="000000"/>
            </w:tcBorders>
          </w:tcPr>
          <w:p w:rsidR="00646F01" w:rsidRDefault="00646F01" w:rsidP="00646F0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Arial" w:eastAsiaTheme="minorHAnsi" w:hAnsi="Arial" w:cs="Arial"/>
                <w:sz w:val="24"/>
                <w:szCs w:val="24"/>
                <w:lang w:val="ro-RO"/>
              </w:rPr>
            </w:pPr>
            <w:r>
              <w:rPr>
                <w:rFonts w:ascii="Arial" w:eastAsiaTheme="minorHAnsi" w:hAnsi="Arial" w:cs="Arial"/>
                <w:sz w:val="24"/>
                <w:szCs w:val="24"/>
                <w:lang w:val="ro-RO"/>
              </w:rPr>
              <w:t>Suprafața utilă</w:t>
            </w:r>
          </w:p>
        </w:tc>
        <w:tc>
          <w:tcPr>
            <w:tcW w:w="3311"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Arial" w:eastAsiaTheme="minorHAnsi" w:hAnsi="Arial" w:cs="Arial"/>
                <w:sz w:val="24"/>
                <w:szCs w:val="24"/>
                <w:lang w:val="ro-RO"/>
              </w:rPr>
            </w:pPr>
            <w:r w:rsidRPr="00646F01">
              <w:rPr>
                <w:rFonts w:ascii="Arial" w:eastAsiaTheme="minorHAnsi" w:hAnsi="Arial" w:cs="Arial"/>
                <w:sz w:val="24"/>
                <w:szCs w:val="24"/>
                <w:lang w:val="ro-RO"/>
              </w:rPr>
              <w:t>207.40 mp</w:t>
            </w:r>
          </w:p>
        </w:tc>
      </w:tr>
      <w:tr w:rsidR="00646F01" w:rsidTr="00646F01">
        <w:tc>
          <w:tcPr>
            <w:tcW w:w="3308" w:type="dxa"/>
            <w:vMerge/>
            <w:tcBorders>
              <w:left w:val="single" w:sz="18" w:space="0" w:color="000000"/>
              <w:bottom w:val="single" w:sz="18" w:space="0" w:color="auto"/>
              <w:right w:val="single" w:sz="18" w:space="0" w:color="000000"/>
            </w:tcBorders>
          </w:tcPr>
          <w:p w:rsidR="00646F01" w:rsidRDefault="00646F01" w:rsidP="00646F0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bottom w:val="single" w:sz="18" w:space="0" w:color="auto"/>
              <w:right w:val="single" w:sz="18" w:space="0" w:color="000000"/>
            </w:tcBorders>
          </w:tcPr>
          <w:p w:rsidR="00646F01" w:rsidRPr="00646F01" w:rsidRDefault="00646F01" w:rsidP="00646F01">
            <w:pPr>
              <w:jc w:val="center"/>
              <w:rPr>
                <w:rFonts w:ascii="Arial" w:hAnsi="Arial" w:cs="Arial"/>
                <w:sz w:val="24"/>
                <w:szCs w:val="24"/>
                <w:lang w:val="ro-RO"/>
              </w:rPr>
            </w:pPr>
            <w:r w:rsidRPr="00646F01">
              <w:rPr>
                <w:rFonts w:ascii="Arial" w:eastAsiaTheme="minorHAnsi" w:hAnsi="Arial" w:cs="Arial"/>
                <w:sz w:val="24"/>
                <w:szCs w:val="24"/>
                <w:lang w:val="ro-RO"/>
              </w:rPr>
              <w:t>Supraf</w:t>
            </w:r>
            <w:r>
              <w:rPr>
                <w:rFonts w:ascii="Arial" w:eastAsiaTheme="minorHAnsi" w:hAnsi="Arial" w:cs="Arial"/>
                <w:sz w:val="24"/>
                <w:szCs w:val="24"/>
                <w:lang w:val="ro-RO"/>
              </w:rPr>
              <w:t>ața construită</w:t>
            </w:r>
          </w:p>
        </w:tc>
        <w:tc>
          <w:tcPr>
            <w:tcW w:w="3311" w:type="dxa"/>
            <w:tcBorders>
              <w:left w:val="single" w:sz="18" w:space="0" w:color="000000"/>
              <w:bottom w:val="single" w:sz="18" w:space="0" w:color="auto"/>
              <w:right w:val="single" w:sz="18" w:space="0" w:color="000000"/>
            </w:tcBorders>
          </w:tcPr>
          <w:p w:rsidR="00646F01" w:rsidRPr="00646F01" w:rsidRDefault="00646F01" w:rsidP="00646F01">
            <w:pPr>
              <w:jc w:val="center"/>
              <w:rPr>
                <w:rFonts w:ascii="Arial" w:hAnsi="Arial" w:cs="Arial"/>
                <w:sz w:val="24"/>
                <w:szCs w:val="24"/>
              </w:rPr>
            </w:pPr>
            <w:r w:rsidRPr="00646F01">
              <w:rPr>
                <w:rFonts w:ascii="Arial" w:eastAsiaTheme="minorHAnsi" w:hAnsi="Arial" w:cs="Arial"/>
                <w:sz w:val="24"/>
                <w:szCs w:val="24"/>
              </w:rPr>
              <w:t>215.</w:t>
            </w:r>
            <w:r w:rsidRPr="00646F01">
              <w:rPr>
                <w:rFonts w:ascii="Arial" w:eastAsiaTheme="minorHAnsi" w:hAnsi="Arial" w:cs="Arial"/>
                <w:sz w:val="24"/>
                <w:szCs w:val="24"/>
                <w:lang w:val="ro-RO"/>
              </w:rPr>
              <w:t>24 mp</w:t>
            </w:r>
          </w:p>
        </w:tc>
      </w:tr>
      <w:tr w:rsidR="00646F01" w:rsidTr="00646F01">
        <w:tc>
          <w:tcPr>
            <w:tcW w:w="3308" w:type="dxa"/>
            <w:vMerge w:val="restart"/>
            <w:tcBorders>
              <w:top w:val="single" w:sz="18" w:space="0" w:color="auto"/>
              <w:left w:val="single" w:sz="18" w:space="0" w:color="000000"/>
              <w:right w:val="single" w:sz="18" w:space="0" w:color="000000"/>
            </w:tcBorders>
            <w:vAlign w:val="center"/>
          </w:tcPr>
          <w:p w:rsidR="00646F01" w:rsidRPr="00646F01" w:rsidRDefault="00646F01" w:rsidP="00646F01">
            <w:pPr>
              <w:autoSpaceDE w:val="0"/>
              <w:autoSpaceDN w:val="0"/>
              <w:adjustRightInd w:val="0"/>
              <w:jc w:val="center"/>
              <w:rPr>
                <w:rFonts w:ascii="Arial" w:eastAsiaTheme="minorHAnsi" w:hAnsi="Arial" w:cs="Arial"/>
                <w:sz w:val="23"/>
                <w:szCs w:val="23"/>
                <w:lang w:val="ro-RO"/>
              </w:rPr>
            </w:pPr>
            <w:r w:rsidRPr="00646F01">
              <w:rPr>
                <w:rFonts w:ascii="Arial" w:eastAsiaTheme="minorHAnsi" w:hAnsi="Arial" w:cs="Arial"/>
                <w:sz w:val="23"/>
                <w:szCs w:val="23"/>
                <w:lang w:val="ro-RO"/>
              </w:rPr>
              <w:t>Supanta</w:t>
            </w:r>
          </w:p>
        </w:tc>
        <w:tc>
          <w:tcPr>
            <w:tcW w:w="3309" w:type="dxa"/>
            <w:tcBorders>
              <w:top w:val="single" w:sz="18" w:space="0" w:color="auto"/>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lang w:val="ro-RO"/>
              </w:rPr>
            </w:pPr>
            <w:r w:rsidRPr="00646F01">
              <w:rPr>
                <w:rFonts w:ascii="Times New Roman" w:eastAsiaTheme="minorHAnsi" w:hAnsi="Times New Roman"/>
                <w:sz w:val="28"/>
                <w:szCs w:val="28"/>
                <w:lang w:val="ro-RO"/>
              </w:rPr>
              <w:t xml:space="preserve">Hol </w:t>
            </w:r>
          </w:p>
        </w:tc>
        <w:tc>
          <w:tcPr>
            <w:tcW w:w="3311" w:type="dxa"/>
            <w:tcBorders>
              <w:top w:val="single" w:sz="18" w:space="0" w:color="auto"/>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rPr>
            </w:pPr>
            <w:r w:rsidRPr="00646F01">
              <w:rPr>
                <w:rFonts w:ascii="Times New Roman" w:eastAsiaTheme="minorHAnsi" w:hAnsi="Times New Roman"/>
                <w:sz w:val="28"/>
                <w:szCs w:val="28"/>
              </w:rPr>
              <w:t xml:space="preserve">3.59 </w:t>
            </w:r>
            <w:r w:rsidRPr="00646F01">
              <w:rPr>
                <w:rFonts w:ascii="Times New Roman" w:eastAsiaTheme="minorHAnsi" w:hAnsi="Times New Roman"/>
                <w:sz w:val="28"/>
                <w:szCs w:val="28"/>
                <w:lang w:val="ro-RO"/>
              </w:rPr>
              <w:t>mp</w:t>
            </w:r>
          </w:p>
        </w:tc>
      </w:tr>
      <w:tr w:rsidR="00646F01" w:rsidTr="00646F01">
        <w:tc>
          <w:tcPr>
            <w:tcW w:w="3308" w:type="dxa"/>
            <w:vMerge/>
            <w:tcBorders>
              <w:left w:val="single" w:sz="18" w:space="0" w:color="000000"/>
              <w:right w:val="single" w:sz="18" w:space="0" w:color="000000"/>
            </w:tcBorders>
          </w:tcPr>
          <w:p w:rsidR="00646F01" w:rsidRDefault="00646F01" w:rsidP="00646F0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lang w:val="ro-RO"/>
              </w:rPr>
            </w:pPr>
            <w:r w:rsidRPr="00646F01">
              <w:rPr>
                <w:rFonts w:ascii="Times New Roman" w:eastAsiaTheme="minorHAnsi" w:hAnsi="Times New Roman"/>
                <w:sz w:val="28"/>
                <w:szCs w:val="28"/>
                <w:lang w:val="ro-RO"/>
              </w:rPr>
              <w:t xml:space="preserve">Depozit </w:t>
            </w:r>
          </w:p>
        </w:tc>
        <w:tc>
          <w:tcPr>
            <w:tcW w:w="3311"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rPr>
            </w:pPr>
            <w:r w:rsidRPr="00646F01">
              <w:rPr>
                <w:rFonts w:ascii="Times New Roman" w:eastAsiaTheme="minorHAnsi" w:hAnsi="Times New Roman"/>
                <w:sz w:val="28"/>
                <w:szCs w:val="28"/>
              </w:rPr>
              <w:t xml:space="preserve">2.83 </w:t>
            </w:r>
            <w:r w:rsidRPr="00646F01">
              <w:rPr>
                <w:rFonts w:ascii="Times New Roman" w:eastAsiaTheme="minorHAnsi" w:hAnsi="Times New Roman"/>
                <w:sz w:val="28"/>
                <w:szCs w:val="28"/>
                <w:lang w:val="ro-RO"/>
              </w:rPr>
              <w:t>mp</w:t>
            </w:r>
          </w:p>
        </w:tc>
      </w:tr>
      <w:tr w:rsidR="00646F01" w:rsidTr="00646F01">
        <w:tc>
          <w:tcPr>
            <w:tcW w:w="3308" w:type="dxa"/>
            <w:vMerge/>
            <w:tcBorders>
              <w:left w:val="single" w:sz="18" w:space="0" w:color="000000"/>
              <w:right w:val="single" w:sz="18" w:space="0" w:color="000000"/>
            </w:tcBorders>
          </w:tcPr>
          <w:p w:rsidR="00646F01" w:rsidRDefault="00646F01" w:rsidP="00646F0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lang w:val="ro-RO"/>
              </w:rPr>
            </w:pPr>
            <w:r w:rsidRPr="00646F01">
              <w:rPr>
                <w:rFonts w:ascii="Times New Roman" w:eastAsiaTheme="minorHAnsi" w:hAnsi="Times New Roman"/>
                <w:sz w:val="28"/>
                <w:szCs w:val="28"/>
                <w:lang w:val="ro-RO"/>
              </w:rPr>
              <w:t xml:space="preserve">Birou </w:t>
            </w:r>
          </w:p>
        </w:tc>
        <w:tc>
          <w:tcPr>
            <w:tcW w:w="3311"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rPr>
            </w:pPr>
            <w:r w:rsidRPr="00646F01">
              <w:rPr>
                <w:rFonts w:ascii="Times New Roman" w:eastAsiaTheme="minorHAnsi" w:hAnsi="Times New Roman"/>
                <w:sz w:val="28"/>
                <w:szCs w:val="28"/>
              </w:rPr>
              <w:t xml:space="preserve">2 4.19 </w:t>
            </w:r>
            <w:r w:rsidRPr="00646F01">
              <w:rPr>
                <w:rFonts w:ascii="Times New Roman" w:eastAsiaTheme="minorHAnsi" w:hAnsi="Times New Roman"/>
                <w:sz w:val="28"/>
                <w:szCs w:val="28"/>
                <w:lang w:val="ro-RO"/>
              </w:rPr>
              <w:t>mp</w:t>
            </w:r>
          </w:p>
        </w:tc>
      </w:tr>
      <w:tr w:rsidR="00646F01" w:rsidTr="00646F01">
        <w:tc>
          <w:tcPr>
            <w:tcW w:w="3308" w:type="dxa"/>
            <w:vMerge/>
            <w:tcBorders>
              <w:left w:val="single" w:sz="18" w:space="0" w:color="000000"/>
              <w:right w:val="single" w:sz="18" w:space="0" w:color="000000"/>
            </w:tcBorders>
          </w:tcPr>
          <w:p w:rsidR="00646F01" w:rsidRDefault="00646F01" w:rsidP="00646F0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right w:val="single" w:sz="18" w:space="0" w:color="000000"/>
            </w:tcBorders>
          </w:tcPr>
          <w:p w:rsidR="00646F01" w:rsidRPr="00646F01" w:rsidRDefault="003319FB" w:rsidP="00646F01">
            <w:pPr>
              <w:autoSpaceDE w:val="0"/>
              <w:autoSpaceDN w:val="0"/>
              <w:adjustRightInd w:val="0"/>
              <w:jc w:val="center"/>
              <w:rPr>
                <w:rFonts w:ascii="Times New Roman" w:eastAsiaTheme="minorHAnsi" w:hAnsi="Times New Roman"/>
                <w:sz w:val="28"/>
                <w:szCs w:val="28"/>
                <w:lang w:val="ro-RO"/>
              </w:rPr>
            </w:pPr>
            <w:r>
              <w:rPr>
                <w:rFonts w:ascii="Times New Roman" w:eastAsiaTheme="minorHAnsi" w:hAnsi="Times New Roman"/>
                <w:sz w:val="28"/>
                <w:szCs w:val="28"/>
                <w:lang w:val="ro-RO"/>
              </w:rPr>
              <w:t>Suprafața utilă</w:t>
            </w:r>
            <w:r w:rsidR="00646F01" w:rsidRPr="00646F01">
              <w:rPr>
                <w:rFonts w:ascii="Times New Roman" w:eastAsiaTheme="minorHAnsi" w:hAnsi="Times New Roman"/>
                <w:sz w:val="28"/>
                <w:szCs w:val="28"/>
                <w:lang w:val="ro-RO"/>
              </w:rPr>
              <w:t xml:space="preserve"> </w:t>
            </w:r>
          </w:p>
        </w:tc>
        <w:tc>
          <w:tcPr>
            <w:tcW w:w="3311" w:type="dxa"/>
            <w:tcBorders>
              <w:left w:val="single" w:sz="18" w:space="0" w:color="000000"/>
              <w:right w:val="single" w:sz="18" w:space="0" w:color="000000"/>
            </w:tcBorders>
          </w:tcPr>
          <w:p w:rsidR="00646F01" w:rsidRPr="00646F01" w:rsidRDefault="00646F01" w:rsidP="00646F01">
            <w:pPr>
              <w:autoSpaceDE w:val="0"/>
              <w:autoSpaceDN w:val="0"/>
              <w:adjustRightInd w:val="0"/>
              <w:jc w:val="center"/>
              <w:rPr>
                <w:rFonts w:ascii="Times New Roman" w:eastAsiaTheme="minorHAnsi" w:hAnsi="Times New Roman"/>
                <w:sz w:val="28"/>
                <w:szCs w:val="28"/>
              </w:rPr>
            </w:pPr>
            <w:r w:rsidRPr="00646F01">
              <w:rPr>
                <w:rFonts w:ascii="Times New Roman" w:eastAsiaTheme="minorHAnsi" w:hAnsi="Times New Roman"/>
                <w:sz w:val="28"/>
                <w:szCs w:val="28"/>
              </w:rPr>
              <w:t xml:space="preserve">26.77 </w:t>
            </w:r>
            <w:r w:rsidRPr="00646F01">
              <w:rPr>
                <w:rFonts w:ascii="Times New Roman" w:eastAsiaTheme="minorHAnsi" w:hAnsi="Times New Roman"/>
                <w:sz w:val="28"/>
                <w:szCs w:val="28"/>
                <w:lang w:val="ro-RO"/>
              </w:rPr>
              <w:t>mp</w:t>
            </w:r>
          </w:p>
        </w:tc>
      </w:tr>
      <w:tr w:rsidR="00646F01" w:rsidTr="00646F01">
        <w:tc>
          <w:tcPr>
            <w:tcW w:w="3308" w:type="dxa"/>
            <w:vMerge/>
            <w:tcBorders>
              <w:left w:val="single" w:sz="18" w:space="0" w:color="000000"/>
              <w:bottom w:val="single" w:sz="18" w:space="0" w:color="000000"/>
              <w:right w:val="single" w:sz="18" w:space="0" w:color="000000"/>
            </w:tcBorders>
          </w:tcPr>
          <w:p w:rsidR="00646F01" w:rsidRDefault="00646F01" w:rsidP="00646F01">
            <w:pPr>
              <w:autoSpaceDE w:val="0"/>
              <w:autoSpaceDN w:val="0"/>
              <w:adjustRightInd w:val="0"/>
              <w:jc w:val="both"/>
              <w:rPr>
                <w:rFonts w:ascii="Arial" w:eastAsiaTheme="minorHAnsi" w:hAnsi="Arial" w:cs="Arial"/>
                <w:sz w:val="23"/>
                <w:szCs w:val="23"/>
                <w:lang w:val="ro-RO"/>
              </w:rPr>
            </w:pPr>
          </w:p>
        </w:tc>
        <w:tc>
          <w:tcPr>
            <w:tcW w:w="3309" w:type="dxa"/>
            <w:tcBorders>
              <w:left w:val="single" w:sz="18" w:space="0" w:color="000000"/>
              <w:bottom w:val="single" w:sz="18" w:space="0" w:color="000000"/>
              <w:right w:val="single" w:sz="18" w:space="0" w:color="000000"/>
            </w:tcBorders>
          </w:tcPr>
          <w:p w:rsidR="00646F01" w:rsidRPr="00646F01" w:rsidRDefault="003319FB" w:rsidP="00646F01">
            <w:pPr>
              <w:jc w:val="center"/>
              <w:rPr>
                <w:rFonts w:ascii="Times New Roman" w:hAnsi="Times New Roman"/>
                <w:sz w:val="28"/>
                <w:szCs w:val="28"/>
                <w:lang w:val="ro-RO"/>
              </w:rPr>
            </w:pPr>
            <w:r>
              <w:rPr>
                <w:rFonts w:ascii="Times New Roman" w:eastAsiaTheme="minorHAnsi" w:hAnsi="Times New Roman"/>
                <w:sz w:val="28"/>
                <w:szCs w:val="28"/>
                <w:lang w:val="ro-RO"/>
              </w:rPr>
              <w:t>Suprafața construită</w:t>
            </w:r>
            <w:r w:rsidR="00646F01" w:rsidRPr="00646F01">
              <w:rPr>
                <w:rFonts w:ascii="Times New Roman" w:eastAsiaTheme="minorHAnsi" w:hAnsi="Times New Roman"/>
                <w:sz w:val="28"/>
                <w:szCs w:val="28"/>
                <w:lang w:val="ro-RO"/>
              </w:rPr>
              <w:t xml:space="preserve"> </w:t>
            </w:r>
          </w:p>
        </w:tc>
        <w:tc>
          <w:tcPr>
            <w:tcW w:w="3311" w:type="dxa"/>
            <w:tcBorders>
              <w:left w:val="single" w:sz="18" w:space="0" w:color="000000"/>
              <w:bottom w:val="single" w:sz="18" w:space="0" w:color="000000"/>
              <w:right w:val="single" w:sz="18" w:space="0" w:color="000000"/>
            </w:tcBorders>
          </w:tcPr>
          <w:p w:rsidR="00646F01" w:rsidRPr="00646F01" w:rsidRDefault="00646F01" w:rsidP="00646F01">
            <w:pPr>
              <w:jc w:val="center"/>
              <w:rPr>
                <w:rFonts w:ascii="Times New Roman" w:hAnsi="Times New Roman"/>
                <w:sz w:val="28"/>
                <w:szCs w:val="28"/>
              </w:rPr>
            </w:pPr>
            <w:r w:rsidRPr="00646F01">
              <w:rPr>
                <w:rFonts w:ascii="Times New Roman" w:eastAsiaTheme="minorHAnsi" w:hAnsi="Times New Roman"/>
                <w:sz w:val="28"/>
                <w:szCs w:val="28"/>
              </w:rPr>
              <w:t xml:space="preserve">27.0 </w:t>
            </w:r>
            <w:r w:rsidRPr="00646F01">
              <w:rPr>
                <w:rFonts w:ascii="Times New Roman" w:eastAsiaTheme="minorHAnsi" w:hAnsi="Times New Roman"/>
                <w:sz w:val="28"/>
                <w:szCs w:val="28"/>
                <w:lang w:val="ro-RO"/>
              </w:rPr>
              <w:t>mp</w:t>
            </w:r>
          </w:p>
        </w:tc>
      </w:tr>
    </w:tbl>
    <w:p w:rsidR="009D724C" w:rsidRDefault="009D724C" w:rsidP="00330D28">
      <w:pPr>
        <w:autoSpaceDE w:val="0"/>
        <w:autoSpaceDN w:val="0"/>
        <w:adjustRightInd w:val="0"/>
        <w:spacing w:after="0" w:line="240" w:lineRule="auto"/>
        <w:ind w:firstLine="284"/>
        <w:jc w:val="both"/>
        <w:rPr>
          <w:rFonts w:ascii="Arial" w:eastAsiaTheme="minorHAnsi" w:hAnsi="Arial" w:cs="Arial"/>
          <w:sz w:val="23"/>
          <w:szCs w:val="23"/>
          <w:lang w:val="ro-RO"/>
        </w:rPr>
      </w:pPr>
    </w:p>
    <w:p w:rsidR="003319FB" w:rsidRDefault="00984933" w:rsidP="00330D28">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Utilități:</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Alimentare cu apă: se va realiza din fântână existentă, în scop menajer.</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Canalizare: apele menajere rezultate se vor evacua într-un bazin vidanjabil propus cu volumul de 2 mc. </w:t>
      </w:r>
    </w:p>
    <w:p w:rsidR="0062558A" w:rsidRDefault="00984933" w:rsidP="0062558A">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Pe viitor clădirea se va racorda la rețeaua de alimentare cu apă și canalizare a localității, care în momentul de față este în curs de realizare.</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Alimentarea cu energie electrică se va realiza de la rețeaua de alimentare cu energie electrică existentă în zonă și de la rețeaua proprie formată dintr-un sistem de panouri solare fotovoltaice (7 panouri fotovoltaice amplasate în planul învelitorii, cu o putere de 3 kw)</w:t>
      </w:r>
      <w:r w:rsidR="00380043">
        <w:rPr>
          <w:rFonts w:ascii="Arial" w:eastAsiaTheme="minorHAnsi" w:hAnsi="Arial" w:cs="Arial"/>
          <w:sz w:val="23"/>
          <w:szCs w:val="23"/>
          <w:lang w:val="ro-RO"/>
        </w:rPr>
        <w:t>.</w:t>
      </w:r>
    </w:p>
    <w:p w:rsidR="005A6C47" w:rsidRPr="00FF7B44" w:rsidRDefault="005A6C47" w:rsidP="00FF7B44">
      <w:pPr>
        <w:autoSpaceDE w:val="0"/>
        <w:autoSpaceDN w:val="0"/>
        <w:adjustRightInd w:val="0"/>
        <w:spacing w:after="0" w:line="240" w:lineRule="auto"/>
        <w:ind w:firstLine="284"/>
        <w:jc w:val="both"/>
        <w:rPr>
          <w:rFonts w:ascii="Arial" w:eastAsiaTheme="minorHAnsi" w:hAnsi="Arial" w:cs="Arial"/>
          <w:sz w:val="23"/>
          <w:szCs w:val="23"/>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Pr="00FF7B44">
        <w:rPr>
          <w:rFonts w:ascii="Arial" w:hAnsi="Arial" w:cs="Arial"/>
          <w:sz w:val="24"/>
          <w:szCs w:val="24"/>
          <w:lang w:val="ro-RO"/>
        </w:rPr>
        <w:t>-</w:t>
      </w:r>
      <w:r w:rsidR="0077665D">
        <w:rPr>
          <w:rFonts w:ascii="Arial" w:hAnsi="Arial" w:cs="Arial"/>
          <w:noProof/>
          <w:sz w:val="24"/>
          <w:szCs w:val="24"/>
          <w:lang w:val="ro-RO"/>
        </w:rPr>
        <w:t xml:space="preserve"> lucră</w:t>
      </w:r>
      <w:r w:rsidR="0077665D" w:rsidRPr="0077665D">
        <w:rPr>
          <w:rFonts w:ascii="Arial" w:hAnsi="Arial" w:cs="Arial"/>
          <w:noProof/>
          <w:sz w:val="24"/>
          <w:szCs w:val="24"/>
          <w:lang w:val="ro-RO"/>
        </w:rPr>
        <w:t>rile necesare</w:t>
      </w:r>
      <w:r w:rsidR="0077665D">
        <w:rPr>
          <w:rFonts w:ascii="Arial" w:hAnsi="Arial" w:cs="Arial"/>
          <w:noProof/>
          <w:sz w:val="24"/>
          <w:szCs w:val="24"/>
        </w:rPr>
        <w:t xml:space="preserve"> realiză</w:t>
      </w:r>
      <w:r w:rsidR="0077665D" w:rsidRPr="0077665D">
        <w:rPr>
          <w:rFonts w:ascii="Arial" w:hAnsi="Arial" w:cs="Arial"/>
          <w:noProof/>
          <w:sz w:val="24"/>
          <w:szCs w:val="24"/>
        </w:rPr>
        <w:t>rii pr</w:t>
      </w:r>
      <w:r w:rsidR="0077665D">
        <w:rPr>
          <w:rFonts w:ascii="Arial" w:hAnsi="Arial" w:cs="Arial"/>
          <w:noProof/>
          <w:sz w:val="24"/>
          <w:szCs w:val="24"/>
        </w:rPr>
        <w:t>oiectului nu se suprapun cu alte</w:t>
      </w:r>
      <w:r w:rsidR="0077665D" w:rsidRPr="0077665D">
        <w:rPr>
          <w:rFonts w:ascii="Arial" w:hAnsi="Arial" w:cs="Arial"/>
          <w:noProof/>
          <w:sz w:val="24"/>
          <w:szCs w:val="24"/>
        </w:rPr>
        <w:t xml:space="preserve"> proiecte existente sau planficate î</w:t>
      </w:r>
      <w:r w:rsidR="0077665D">
        <w:rPr>
          <w:rFonts w:ascii="Arial" w:hAnsi="Arial" w:cs="Arial"/>
          <w:noProof/>
          <w:sz w:val="24"/>
          <w:szCs w:val="24"/>
        </w:rPr>
        <w:t>n zonă</w:t>
      </w:r>
      <w:r w:rsidR="000A28A6">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1E20CF">
        <w:rPr>
          <w:rFonts w:ascii="Arial" w:hAnsi="Arial" w:cs="Arial"/>
          <w:noProof/>
          <w:sz w:val="24"/>
          <w:szCs w:val="24"/>
          <w:lang w:val="ro-RO"/>
        </w:rPr>
        <w:t xml:space="preserve">apă, </w:t>
      </w:r>
      <w:r w:rsidR="00647CE8">
        <w:rPr>
          <w:rFonts w:ascii="Arial" w:hAnsi="Arial" w:cs="Arial"/>
          <w:noProof/>
          <w:sz w:val="24"/>
          <w:szCs w:val="24"/>
          <w:lang w:val="ro-RO"/>
        </w:rPr>
        <w:t>nisip, balast</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w:t>
      </w:r>
      <w:r w:rsidR="004D5DC3">
        <w:rPr>
          <w:rFonts w:ascii="Arial" w:hAnsi="Arial" w:cs="Arial"/>
          <w:noProof/>
          <w:sz w:val="24"/>
          <w:szCs w:val="24"/>
          <w:lang w:val="ro-RO"/>
        </w:rPr>
        <w:t xml:space="preserve">demolare și </w:t>
      </w:r>
      <w:r w:rsidR="000A3062" w:rsidRPr="0007343A">
        <w:rPr>
          <w:rFonts w:ascii="Arial" w:hAnsi="Arial" w:cs="Arial"/>
          <w:noProof/>
          <w:sz w:val="24"/>
          <w:szCs w:val="24"/>
          <w:lang w:val="ro-RO"/>
        </w:rPr>
        <w:t xml:space="preserve">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lastRenderedPageBreak/>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866505" w:rsidRPr="00F630B6"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0B46FB"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P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Lucrările de organizare de ș</w:t>
      </w:r>
      <w:r w:rsidRPr="00EE563B">
        <w:rPr>
          <w:rFonts w:ascii="Arial" w:hAnsi="Arial" w:cs="Arial"/>
          <w:sz w:val="24"/>
          <w:szCs w:val="24"/>
          <w:lang w:val="ro-RO" w:eastAsia="ar-SA"/>
        </w:rPr>
        <w:t>antier se vor realiz</w:t>
      </w:r>
      <w:r>
        <w:rPr>
          <w:rFonts w:ascii="Arial" w:hAnsi="Arial" w:cs="Arial"/>
          <w:sz w:val="24"/>
          <w:szCs w:val="24"/>
          <w:lang w:val="ro-RO" w:eastAsia="ar-SA"/>
        </w:rPr>
        <w:t>a conform proiectului și se vor desfăș</w:t>
      </w:r>
      <w:r w:rsidRPr="00EE563B">
        <w:rPr>
          <w:rFonts w:ascii="Arial" w:hAnsi="Arial" w:cs="Arial"/>
          <w:sz w:val="24"/>
          <w:szCs w:val="24"/>
          <w:lang w:val="ro-RO" w:eastAsia="ar-SA"/>
        </w:rPr>
        <w:t>ura doar pe amplasamentul des</w:t>
      </w:r>
      <w:r>
        <w:rPr>
          <w:rFonts w:ascii="Arial" w:hAnsi="Arial" w:cs="Arial"/>
          <w:sz w:val="24"/>
          <w:szCs w:val="24"/>
          <w:lang w:val="ro-RO" w:eastAsia="ar-SA"/>
        </w:rPr>
        <w:t>tinat acestuia. Organizarea de ș</w:t>
      </w:r>
      <w:r w:rsidRPr="00EE563B">
        <w:rPr>
          <w:rFonts w:ascii="Arial" w:hAnsi="Arial" w:cs="Arial"/>
          <w:sz w:val="24"/>
          <w:szCs w:val="24"/>
          <w:lang w:val="ro-RO" w:eastAsia="ar-SA"/>
        </w:rPr>
        <w:t>antier va avea un caracter</w:t>
      </w:r>
      <w:r>
        <w:rPr>
          <w:rFonts w:ascii="Arial" w:hAnsi="Arial" w:cs="Arial"/>
          <w:sz w:val="24"/>
          <w:szCs w:val="24"/>
          <w:lang w:val="ro-RO" w:eastAsia="ar-SA"/>
        </w:rPr>
        <w:t xml:space="preserve"> unitar pentru realizarea în întregime a investiției. Lucrările nu implică efecte suplimentare față</w:t>
      </w:r>
      <w:r w:rsidRPr="00EE563B">
        <w:rPr>
          <w:rFonts w:ascii="Arial" w:hAnsi="Arial" w:cs="Arial"/>
          <w:sz w:val="24"/>
          <w:szCs w:val="24"/>
          <w:lang w:val="ro-RO" w:eastAsia="ar-SA"/>
        </w:rPr>
        <w:t xml:space="preserve"> de</w:t>
      </w:r>
      <w:r>
        <w:rPr>
          <w:rFonts w:ascii="Arial" w:hAnsi="Arial" w:cs="Arial"/>
          <w:sz w:val="24"/>
          <w:szCs w:val="24"/>
          <w:lang w:val="ro-RO" w:eastAsia="ar-SA"/>
        </w:rPr>
        <w:t xml:space="preserve"> </w:t>
      </w:r>
      <w:r w:rsidRPr="00EE563B">
        <w:rPr>
          <w:rFonts w:ascii="Arial" w:hAnsi="Arial" w:cs="Arial"/>
          <w:sz w:val="24"/>
          <w:szCs w:val="24"/>
          <w:lang w:val="ro-RO" w:eastAsia="ar-SA"/>
        </w:rPr>
        <w:t>situa</w:t>
      </w:r>
      <w:r>
        <w:rPr>
          <w:rFonts w:ascii="Arial" w:hAnsi="Arial" w:cs="Arial"/>
          <w:sz w:val="24"/>
          <w:szCs w:val="24"/>
          <w:lang w:val="ro-RO" w:eastAsia="ar-SA"/>
        </w:rPr>
        <w:t>ția existentă, acestea nereprezentând un factor de poluare în plus în zona nici în timpul execuț</w:t>
      </w:r>
      <w:r w:rsidRPr="00EE563B">
        <w:rPr>
          <w:rFonts w:ascii="Arial" w:hAnsi="Arial" w:cs="Arial"/>
          <w:sz w:val="24"/>
          <w:szCs w:val="24"/>
          <w:lang w:val="ro-RO" w:eastAsia="ar-SA"/>
        </w:rPr>
        <w:t>iei</w:t>
      </w:r>
      <w:r>
        <w:rPr>
          <w:rFonts w:ascii="Arial" w:hAnsi="Arial" w:cs="Arial"/>
          <w:sz w:val="24"/>
          <w:szCs w:val="24"/>
          <w:lang w:val="ro-RO" w:eastAsia="ar-SA"/>
        </w:rPr>
        <w:t xml:space="preserve"> invesț</w:t>
      </w:r>
      <w:r w:rsidRPr="00EE563B">
        <w:rPr>
          <w:rFonts w:ascii="Arial" w:hAnsi="Arial" w:cs="Arial"/>
          <w:sz w:val="24"/>
          <w:szCs w:val="24"/>
          <w:lang w:val="ro-RO" w:eastAsia="ar-SA"/>
        </w:rPr>
        <w:t>iei, d</w:t>
      </w:r>
      <w:r>
        <w:rPr>
          <w:rFonts w:ascii="Arial" w:hAnsi="Arial" w:cs="Arial"/>
          <w:sz w:val="24"/>
          <w:szCs w:val="24"/>
          <w:lang w:val="ro-RO" w:eastAsia="ar-SA"/>
        </w:rPr>
        <w:t>ar mai ales la finalizarea lucră</w:t>
      </w:r>
      <w:r w:rsidRPr="00EE563B">
        <w:rPr>
          <w:rFonts w:ascii="Arial" w:hAnsi="Arial" w:cs="Arial"/>
          <w:sz w:val="24"/>
          <w:szCs w:val="24"/>
          <w:lang w:val="ro-RO" w:eastAsia="ar-SA"/>
        </w:rPr>
        <w:t>rilor.</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Se vor întocmi grafice de execuție a lucră</w:t>
      </w:r>
      <w:r w:rsidRPr="00EE563B">
        <w:rPr>
          <w:rFonts w:ascii="Arial" w:hAnsi="Arial" w:cs="Arial"/>
          <w:sz w:val="24"/>
          <w:szCs w:val="24"/>
          <w:lang w:val="ro-RO" w:eastAsia="ar-SA"/>
        </w:rPr>
        <w:t>rilor.</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Se vor la măsuri specifice privind protecția ș</w:t>
      </w:r>
      <w:r w:rsidRPr="00EE563B">
        <w:rPr>
          <w:rFonts w:ascii="Arial" w:hAnsi="Arial" w:cs="Arial"/>
          <w:sz w:val="24"/>
          <w:szCs w:val="24"/>
          <w:lang w:val="ro-RO" w:eastAsia="ar-SA"/>
        </w:rPr>
        <w:t>i securita</w:t>
      </w:r>
      <w:r>
        <w:rPr>
          <w:rFonts w:ascii="Arial" w:hAnsi="Arial" w:cs="Arial"/>
          <w:sz w:val="24"/>
          <w:szCs w:val="24"/>
          <w:lang w:val="ro-RO" w:eastAsia="ar-SA"/>
        </w:rPr>
        <w:t xml:space="preserve">tea muncii, precum și de prevenire și stingere </w:t>
      </w:r>
      <w:r w:rsidRPr="00EE563B">
        <w:rPr>
          <w:rFonts w:ascii="Arial" w:hAnsi="Arial" w:cs="Arial"/>
          <w:sz w:val="24"/>
          <w:szCs w:val="24"/>
          <w:lang w:val="ro-RO" w:eastAsia="ar-SA"/>
        </w:rPr>
        <w:t>a incendii</w:t>
      </w:r>
      <w:r>
        <w:rPr>
          <w:rFonts w:ascii="Arial" w:hAnsi="Arial" w:cs="Arial"/>
          <w:sz w:val="24"/>
          <w:szCs w:val="24"/>
          <w:lang w:val="ro-RO" w:eastAsia="ar-SA"/>
        </w:rPr>
        <w:t>lor, decurgând din natura operațiilor ș</w:t>
      </w:r>
      <w:r w:rsidRPr="00EE563B">
        <w:rPr>
          <w:rFonts w:ascii="Arial" w:hAnsi="Arial" w:cs="Arial"/>
          <w:sz w:val="24"/>
          <w:szCs w:val="24"/>
          <w:lang w:val="ro-RO" w:eastAsia="ar-SA"/>
        </w:rPr>
        <w:t>i tehnolog</w:t>
      </w:r>
      <w:r>
        <w:rPr>
          <w:rFonts w:ascii="Arial" w:hAnsi="Arial" w:cs="Arial"/>
          <w:sz w:val="24"/>
          <w:szCs w:val="24"/>
          <w:lang w:val="ro-RO" w:eastAsia="ar-SA"/>
        </w:rPr>
        <w:t>iilor de construire cuprinse în documentația de execuț</w:t>
      </w:r>
      <w:r w:rsidRPr="00EE563B">
        <w:rPr>
          <w:rFonts w:ascii="Arial" w:hAnsi="Arial" w:cs="Arial"/>
          <w:sz w:val="24"/>
          <w:szCs w:val="24"/>
          <w:lang w:val="ro-RO" w:eastAsia="ar-SA"/>
        </w:rPr>
        <w:t>ie a obiectivului.</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Dintre mă</w:t>
      </w:r>
      <w:r w:rsidRPr="00EE563B">
        <w:rPr>
          <w:rFonts w:ascii="Arial" w:hAnsi="Arial" w:cs="Arial"/>
          <w:sz w:val="24"/>
          <w:szCs w:val="24"/>
          <w:lang w:val="ro-RO" w:eastAsia="ar-SA"/>
        </w:rPr>
        <w:t>surile speciale ce trebuiesc</w:t>
      </w:r>
      <w:r>
        <w:rPr>
          <w:rFonts w:ascii="Arial" w:hAnsi="Arial" w:cs="Arial"/>
          <w:sz w:val="24"/>
          <w:szCs w:val="24"/>
          <w:lang w:val="ro-RO" w:eastAsia="ar-SA"/>
        </w:rPr>
        <w:t xml:space="preserve"> avute în vedere se menționează</w:t>
      </w:r>
      <w:r w:rsidRPr="00EE563B">
        <w:rPr>
          <w:rFonts w:ascii="Arial" w:hAnsi="Arial" w:cs="Arial"/>
          <w:sz w:val="24"/>
          <w:szCs w:val="24"/>
          <w:lang w:val="ro-RO" w:eastAsia="ar-SA"/>
        </w:rPr>
        <w:t>:</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 zonele pericul</w:t>
      </w:r>
      <w:r>
        <w:rPr>
          <w:rFonts w:ascii="Arial" w:hAnsi="Arial" w:cs="Arial"/>
          <w:sz w:val="24"/>
          <w:szCs w:val="24"/>
          <w:lang w:val="ro-RO" w:eastAsia="ar-SA"/>
        </w:rPr>
        <w:t>oase vor fi marcate cu placaje ț</w:t>
      </w:r>
      <w:r w:rsidRPr="00EE563B">
        <w:rPr>
          <w:rFonts w:ascii="Arial" w:hAnsi="Arial" w:cs="Arial"/>
          <w:sz w:val="24"/>
          <w:szCs w:val="24"/>
          <w:lang w:val="ro-RO" w:eastAsia="ar-SA"/>
        </w:rPr>
        <w:t>i inscriptii;</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 to</w:t>
      </w:r>
      <w:r>
        <w:rPr>
          <w:rFonts w:ascii="Arial" w:hAnsi="Arial" w:cs="Arial"/>
          <w:sz w:val="24"/>
          <w:szCs w:val="24"/>
          <w:lang w:val="ro-RO" w:eastAsia="ar-SA"/>
        </w:rPr>
        <w:t>ate dispozitivele, mecanismele ș</w:t>
      </w:r>
      <w:r w:rsidRPr="00EE563B">
        <w:rPr>
          <w:rFonts w:ascii="Arial" w:hAnsi="Arial" w:cs="Arial"/>
          <w:sz w:val="24"/>
          <w:szCs w:val="24"/>
          <w:lang w:val="ro-RO" w:eastAsia="ar-SA"/>
        </w:rPr>
        <w:t>i</w:t>
      </w:r>
      <w:r>
        <w:rPr>
          <w:rFonts w:ascii="Arial" w:hAnsi="Arial" w:cs="Arial"/>
          <w:sz w:val="24"/>
          <w:szCs w:val="24"/>
          <w:lang w:val="ro-RO" w:eastAsia="ar-SA"/>
        </w:rPr>
        <w:t xml:space="preserve"> utilajele vor fi verificate în </w:t>
      </w:r>
      <w:r w:rsidRPr="00EE563B">
        <w:rPr>
          <w:rFonts w:ascii="Arial" w:hAnsi="Arial" w:cs="Arial"/>
          <w:sz w:val="24"/>
          <w:szCs w:val="24"/>
          <w:lang w:val="ro-RO" w:eastAsia="ar-SA"/>
        </w:rPr>
        <w:t>conformitate cu normele în vigoare ;</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lastRenderedPageBreak/>
        <w:t>- asigurarea cu forța de muncă calificată și care să cunoască măsurile de protecț</w:t>
      </w:r>
      <w:r w:rsidRPr="00EE563B">
        <w:rPr>
          <w:rFonts w:ascii="Arial" w:hAnsi="Arial" w:cs="Arial"/>
          <w:sz w:val="24"/>
          <w:szCs w:val="24"/>
          <w:lang w:val="ro-RO" w:eastAsia="ar-SA"/>
        </w:rPr>
        <w:t>ie a muncii în vigoare.</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Pe tot parcursul lucrărilor de construire se va avea în vedere asigurarea curațeniei atât în șantier cât și în incinta organizării de șantier, iar la finalizarea lucră</w:t>
      </w:r>
      <w:r w:rsidRPr="00EE563B">
        <w:rPr>
          <w:rFonts w:ascii="Arial" w:hAnsi="Arial" w:cs="Arial"/>
          <w:sz w:val="24"/>
          <w:szCs w:val="24"/>
          <w:lang w:val="ro-RO" w:eastAsia="ar-SA"/>
        </w:rPr>
        <w:t>rilor constructorul va proceda la</w:t>
      </w:r>
      <w:r>
        <w:rPr>
          <w:rFonts w:ascii="Arial" w:hAnsi="Arial" w:cs="Arial"/>
          <w:sz w:val="24"/>
          <w:szCs w:val="24"/>
          <w:lang w:val="ro-RO" w:eastAsia="ar-SA"/>
        </w:rPr>
        <w:t xml:space="preserve"> demontarea obiectelor ș</w:t>
      </w:r>
      <w:r w:rsidRPr="00EE563B">
        <w:rPr>
          <w:rFonts w:ascii="Arial" w:hAnsi="Arial" w:cs="Arial"/>
          <w:sz w:val="24"/>
          <w:szCs w:val="24"/>
          <w:lang w:val="ro-RO" w:eastAsia="ar-SA"/>
        </w:rPr>
        <w:t>i va executa lu</w:t>
      </w:r>
      <w:r>
        <w:rPr>
          <w:rFonts w:ascii="Arial" w:hAnsi="Arial" w:cs="Arial"/>
          <w:sz w:val="24"/>
          <w:szCs w:val="24"/>
          <w:lang w:val="ro-RO" w:eastAsia="ar-SA"/>
        </w:rPr>
        <w:t>cră</w:t>
      </w:r>
      <w:r w:rsidRPr="00EE563B">
        <w:rPr>
          <w:rFonts w:ascii="Arial" w:hAnsi="Arial" w:cs="Arial"/>
          <w:sz w:val="24"/>
          <w:szCs w:val="24"/>
          <w:lang w:val="ro-RO" w:eastAsia="ar-SA"/>
        </w:rPr>
        <w:t>rile necesare aducerii terenului ocupat de acestea la stadiul</w:t>
      </w:r>
      <w:r>
        <w:rPr>
          <w:rFonts w:ascii="Arial" w:hAnsi="Arial" w:cs="Arial"/>
          <w:sz w:val="24"/>
          <w:szCs w:val="24"/>
          <w:lang w:val="ro-RO" w:eastAsia="ar-SA"/>
        </w:rPr>
        <w:t xml:space="preserve"> iniț</w:t>
      </w:r>
      <w:r w:rsidRPr="00EE563B">
        <w:rPr>
          <w:rFonts w:ascii="Arial" w:hAnsi="Arial" w:cs="Arial"/>
          <w:sz w:val="24"/>
          <w:szCs w:val="24"/>
          <w:lang w:val="ro-RO" w:eastAsia="ar-SA"/>
        </w:rPr>
        <w:t>ial.</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Pentru protecția mediului înconjură</w:t>
      </w:r>
      <w:r w:rsidRPr="00EE563B">
        <w:rPr>
          <w:rFonts w:ascii="Arial" w:hAnsi="Arial" w:cs="Arial"/>
          <w:sz w:val="24"/>
          <w:szCs w:val="24"/>
          <w:lang w:val="ro-RO" w:eastAsia="ar-SA"/>
        </w:rPr>
        <w:t xml:space="preserve">tor se vor respecta prevederile </w:t>
      </w:r>
      <w:r>
        <w:rPr>
          <w:rFonts w:ascii="Arial" w:hAnsi="Arial" w:cs="Arial"/>
          <w:sz w:val="24"/>
          <w:szCs w:val="24"/>
          <w:lang w:val="ro-RO" w:eastAsia="ar-SA"/>
        </w:rPr>
        <w:t>actelor normative cu privire la organizarea de ș</w:t>
      </w:r>
      <w:r w:rsidRPr="00EE563B">
        <w:rPr>
          <w:rFonts w:ascii="Arial" w:hAnsi="Arial" w:cs="Arial"/>
          <w:sz w:val="24"/>
          <w:szCs w:val="24"/>
          <w:lang w:val="ro-RO" w:eastAsia="ar-SA"/>
        </w:rPr>
        <w:t>antier, de</w:t>
      </w:r>
      <w:r>
        <w:rPr>
          <w:rFonts w:ascii="Arial" w:hAnsi="Arial" w:cs="Arial"/>
          <w:sz w:val="24"/>
          <w:szCs w:val="24"/>
          <w:lang w:val="ro-RO" w:eastAsia="ar-SA"/>
        </w:rPr>
        <w:t>pozitarea combustibililor, a deșeurilor î</w:t>
      </w:r>
      <w:r w:rsidRPr="00EE563B">
        <w:rPr>
          <w:rFonts w:ascii="Arial" w:hAnsi="Arial" w:cs="Arial"/>
          <w:sz w:val="24"/>
          <w:szCs w:val="24"/>
          <w:lang w:val="ro-RO" w:eastAsia="ar-SA"/>
        </w:rPr>
        <w:t>n locuri special amenajate. La</w:t>
      </w:r>
      <w:r>
        <w:rPr>
          <w:rFonts w:ascii="Arial" w:hAnsi="Arial" w:cs="Arial"/>
          <w:sz w:val="24"/>
          <w:szCs w:val="24"/>
          <w:lang w:val="ro-RO" w:eastAsia="ar-SA"/>
        </w:rPr>
        <w:t xml:space="preserve"> executarea lucră</w:t>
      </w:r>
      <w:r w:rsidRPr="00EE563B">
        <w:rPr>
          <w:rFonts w:ascii="Arial" w:hAnsi="Arial" w:cs="Arial"/>
          <w:sz w:val="24"/>
          <w:szCs w:val="24"/>
          <w:lang w:val="ro-RO" w:eastAsia="ar-SA"/>
        </w:rPr>
        <w:t>ril</w:t>
      </w:r>
      <w:r>
        <w:rPr>
          <w:rFonts w:ascii="Arial" w:hAnsi="Arial" w:cs="Arial"/>
          <w:sz w:val="24"/>
          <w:szCs w:val="24"/>
          <w:lang w:val="ro-RO" w:eastAsia="ar-SA"/>
        </w:rPr>
        <w:t>or se vor folosi numai utilaje ș</w:t>
      </w:r>
      <w:r w:rsidRPr="00EE563B">
        <w:rPr>
          <w:rFonts w:ascii="Arial" w:hAnsi="Arial" w:cs="Arial"/>
          <w:sz w:val="24"/>
          <w:szCs w:val="24"/>
          <w:lang w:val="ro-RO" w:eastAsia="ar-SA"/>
        </w:rPr>
        <w:t>i mijloace de transport ce corespund din punct de</w:t>
      </w:r>
      <w:r>
        <w:rPr>
          <w:rFonts w:ascii="Arial" w:hAnsi="Arial" w:cs="Arial"/>
          <w:sz w:val="24"/>
          <w:szCs w:val="24"/>
          <w:lang w:val="ro-RO" w:eastAsia="ar-SA"/>
        </w:rPr>
        <w:t xml:space="preserve"> vedere tehnic în vederea evitării poluă</w:t>
      </w:r>
      <w:r w:rsidRPr="00EE563B">
        <w:rPr>
          <w:rFonts w:ascii="Arial" w:hAnsi="Arial" w:cs="Arial"/>
          <w:sz w:val="24"/>
          <w:szCs w:val="24"/>
          <w:lang w:val="ro-RO" w:eastAsia="ar-SA"/>
        </w:rPr>
        <w:t>rii mediului cu</w:t>
      </w:r>
      <w:r>
        <w:rPr>
          <w:rFonts w:ascii="Arial" w:hAnsi="Arial" w:cs="Arial"/>
          <w:sz w:val="24"/>
          <w:szCs w:val="24"/>
          <w:lang w:val="ro-RO" w:eastAsia="ar-SA"/>
        </w:rPr>
        <w:t xml:space="preserve"> noxe sau materiale de construcție î</w:t>
      </w:r>
      <w:r w:rsidRPr="00EE563B">
        <w:rPr>
          <w:rFonts w:ascii="Arial" w:hAnsi="Arial" w:cs="Arial"/>
          <w:sz w:val="24"/>
          <w:szCs w:val="24"/>
          <w:lang w:val="ro-RO" w:eastAsia="ar-SA"/>
        </w:rPr>
        <w:t>n vrac. Se va</w:t>
      </w:r>
      <w:r>
        <w:rPr>
          <w:rFonts w:ascii="Arial" w:hAnsi="Arial" w:cs="Arial"/>
          <w:sz w:val="24"/>
          <w:szCs w:val="24"/>
          <w:lang w:val="ro-RO" w:eastAsia="ar-SA"/>
        </w:rPr>
        <w:t xml:space="preserve"> </w:t>
      </w:r>
      <w:r w:rsidRPr="00EE563B">
        <w:rPr>
          <w:rFonts w:ascii="Arial" w:hAnsi="Arial" w:cs="Arial"/>
          <w:sz w:val="24"/>
          <w:szCs w:val="24"/>
          <w:lang w:val="ro-RO" w:eastAsia="ar-SA"/>
        </w:rPr>
        <w:t>asigura managementul corespunzator a</w:t>
      </w:r>
      <w:r>
        <w:rPr>
          <w:rFonts w:ascii="Arial" w:hAnsi="Arial" w:cs="Arial"/>
          <w:sz w:val="24"/>
          <w:szCs w:val="24"/>
          <w:lang w:val="ro-RO" w:eastAsia="ar-SA"/>
        </w:rPr>
        <w:t>l deș</w:t>
      </w:r>
      <w:r w:rsidRPr="00EE563B">
        <w:rPr>
          <w:rFonts w:ascii="Arial" w:hAnsi="Arial" w:cs="Arial"/>
          <w:sz w:val="24"/>
          <w:szCs w:val="24"/>
          <w:lang w:val="ro-RO" w:eastAsia="ar-SA"/>
        </w:rPr>
        <w:t>urilor.</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xml:space="preserve">Organizarea de șantier se va realiza în interiorul amplasamentului, executantului revenindu-i în </w:t>
      </w:r>
      <w:r w:rsidRPr="00EE563B">
        <w:rPr>
          <w:rFonts w:ascii="Arial" w:hAnsi="Arial" w:cs="Arial"/>
          <w:sz w:val="24"/>
          <w:szCs w:val="24"/>
          <w:lang w:val="ro-RO" w:eastAsia="ar-SA"/>
        </w:rPr>
        <w:t xml:space="preserve">exclusivitate </w:t>
      </w:r>
      <w:r>
        <w:rPr>
          <w:rFonts w:ascii="Arial" w:hAnsi="Arial" w:cs="Arial"/>
          <w:sz w:val="24"/>
          <w:szCs w:val="24"/>
          <w:lang w:val="ro-RO" w:eastAsia="ar-SA"/>
        </w:rPr>
        <w:t>responsabilitatea modului cum își organizează ș</w:t>
      </w:r>
      <w:r w:rsidRPr="00EE563B">
        <w:rPr>
          <w:rFonts w:ascii="Arial" w:hAnsi="Arial" w:cs="Arial"/>
          <w:sz w:val="24"/>
          <w:szCs w:val="24"/>
          <w:lang w:val="ro-RO" w:eastAsia="ar-SA"/>
        </w:rPr>
        <w:t>antierul.</w:t>
      </w:r>
    </w:p>
    <w:p w:rsidR="00EE563B" w:rsidRPr="00EE563B" w:rsidRDefault="00EE563B" w:rsidP="00C3227A">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Contractantul lucrărilor de execuție este responsabil și are obligatia să</w:t>
      </w:r>
      <w:r w:rsidRPr="00EE563B">
        <w:rPr>
          <w:rFonts w:ascii="Arial" w:hAnsi="Arial" w:cs="Arial"/>
          <w:sz w:val="24"/>
          <w:szCs w:val="24"/>
          <w:lang w:val="ro-RO" w:eastAsia="ar-SA"/>
        </w:rPr>
        <w:t xml:space="preserve"> a</w:t>
      </w:r>
      <w:r>
        <w:rPr>
          <w:rFonts w:ascii="Arial" w:hAnsi="Arial" w:cs="Arial"/>
          <w:sz w:val="24"/>
          <w:szCs w:val="24"/>
          <w:lang w:val="ro-RO" w:eastAsia="ar-SA"/>
        </w:rPr>
        <w:t>sigure construirea spațiilor necesare activităț</w:t>
      </w:r>
      <w:r w:rsidR="00C3227A">
        <w:rPr>
          <w:rFonts w:ascii="Arial" w:hAnsi="Arial" w:cs="Arial"/>
          <w:sz w:val="24"/>
          <w:szCs w:val="24"/>
          <w:lang w:val="ro-RO" w:eastAsia="ar-SA"/>
        </w:rPr>
        <w:t>ii de supraveghere a execuției, realizării lucrărilor de construire ș</w:t>
      </w:r>
      <w:r w:rsidRPr="00EE563B">
        <w:rPr>
          <w:rFonts w:ascii="Arial" w:hAnsi="Arial" w:cs="Arial"/>
          <w:sz w:val="24"/>
          <w:szCs w:val="24"/>
          <w:lang w:val="ro-RO" w:eastAsia="ar-SA"/>
        </w:rPr>
        <w:t>i testare</w:t>
      </w:r>
      <w:r w:rsidR="00C3227A">
        <w:rPr>
          <w:rFonts w:ascii="Arial" w:hAnsi="Arial" w:cs="Arial"/>
          <w:sz w:val="24"/>
          <w:szCs w:val="24"/>
          <w:lang w:val="ro-RO" w:eastAsia="ar-SA"/>
        </w:rPr>
        <w:t xml:space="preserve"> precum ș</w:t>
      </w:r>
      <w:r w:rsidRPr="00EE563B">
        <w:rPr>
          <w:rFonts w:ascii="Arial" w:hAnsi="Arial" w:cs="Arial"/>
          <w:sz w:val="24"/>
          <w:szCs w:val="24"/>
          <w:lang w:val="ro-RO" w:eastAsia="ar-SA"/>
        </w:rPr>
        <w:t>i pentru depozitar</w:t>
      </w:r>
      <w:r w:rsidR="00C3227A">
        <w:rPr>
          <w:rFonts w:ascii="Arial" w:hAnsi="Arial" w:cs="Arial"/>
          <w:sz w:val="24"/>
          <w:szCs w:val="24"/>
          <w:lang w:val="ro-RO" w:eastAsia="ar-SA"/>
        </w:rPr>
        <w:t>ea materialelor necesare realizării investiț</w:t>
      </w:r>
      <w:r w:rsidRPr="00EE563B">
        <w:rPr>
          <w:rFonts w:ascii="Arial" w:hAnsi="Arial" w:cs="Arial"/>
          <w:sz w:val="24"/>
          <w:szCs w:val="24"/>
          <w:lang w:val="ro-RO" w:eastAsia="ar-SA"/>
        </w:rPr>
        <w:t>iei.</w:t>
      </w:r>
    </w:p>
    <w:p w:rsidR="00EE563B" w:rsidRPr="00EE563B" w:rsidRDefault="00EE563B" w:rsidP="00EE563B">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Perimetrul se va del</w:t>
      </w:r>
      <w:r w:rsidR="00C3227A">
        <w:rPr>
          <w:rFonts w:ascii="Arial" w:hAnsi="Arial" w:cs="Arial"/>
          <w:sz w:val="24"/>
          <w:szCs w:val="24"/>
          <w:lang w:val="ro-RO" w:eastAsia="ar-SA"/>
        </w:rPr>
        <w:t>imita cu panouri opace din tablă</w:t>
      </w:r>
      <w:r w:rsidRPr="00EE563B">
        <w:rPr>
          <w:rFonts w:ascii="Arial" w:hAnsi="Arial" w:cs="Arial"/>
          <w:sz w:val="24"/>
          <w:szCs w:val="24"/>
          <w:lang w:val="ro-RO" w:eastAsia="ar-SA"/>
        </w:rPr>
        <w:t>, d</w:t>
      </w:r>
      <w:r w:rsidR="00C3227A">
        <w:rPr>
          <w:rFonts w:ascii="Arial" w:hAnsi="Arial" w:cs="Arial"/>
          <w:sz w:val="24"/>
          <w:szCs w:val="24"/>
          <w:lang w:val="ro-RO" w:eastAsia="ar-SA"/>
        </w:rPr>
        <w:t>e min 2,00 m înălț</w:t>
      </w:r>
      <w:r w:rsidRPr="00EE563B">
        <w:rPr>
          <w:rFonts w:ascii="Arial" w:hAnsi="Arial" w:cs="Arial"/>
          <w:sz w:val="24"/>
          <w:szCs w:val="24"/>
          <w:lang w:val="ro-RO" w:eastAsia="ar-SA"/>
        </w:rPr>
        <w:t>ime.</w:t>
      </w:r>
    </w:p>
    <w:p w:rsidR="00EE563B" w:rsidRPr="00EE563B" w:rsidRDefault="00C3227A" w:rsidP="00C3227A">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Lucrările de construire se vor desfășura fără</w:t>
      </w:r>
      <w:r w:rsidR="00EE563B" w:rsidRPr="00EE563B">
        <w:rPr>
          <w:rFonts w:ascii="Arial" w:hAnsi="Arial" w:cs="Arial"/>
          <w:sz w:val="24"/>
          <w:szCs w:val="24"/>
          <w:lang w:val="ro-RO" w:eastAsia="ar-SA"/>
        </w:rPr>
        <w:t xml:space="preserve"> a</w:t>
      </w:r>
      <w:r>
        <w:rPr>
          <w:rFonts w:ascii="Arial" w:hAnsi="Arial" w:cs="Arial"/>
          <w:sz w:val="24"/>
          <w:szCs w:val="24"/>
          <w:lang w:val="ro-RO" w:eastAsia="ar-SA"/>
        </w:rPr>
        <w:t xml:space="preserve">fectarea parcelelor invecinate și numai cu personal </w:t>
      </w:r>
      <w:r w:rsidR="00EE563B" w:rsidRPr="00EE563B">
        <w:rPr>
          <w:rFonts w:ascii="Arial" w:hAnsi="Arial" w:cs="Arial"/>
          <w:sz w:val="24"/>
          <w:szCs w:val="24"/>
          <w:lang w:val="ro-RO" w:eastAsia="ar-SA"/>
        </w:rPr>
        <w:t>calificat.</w:t>
      </w:r>
    </w:p>
    <w:p w:rsidR="00EE563B" w:rsidRPr="00EE563B" w:rsidRDefault="00EE563B" w:rsidP="006C04DD">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Pentr</w:t>
      </w:r>
      <w:r w:rsidR="006C04DD">
        <w:rPr>
          <w:rFonts w:ascii="Arial" w:hAnsi="Arial" w:cs="Arial"/>
          <w:sz w:val="24"/>
          <w:szCs w:val="24"/>
          <w:lang w:val="ro-RO" w:eastAsia="ar-SA"/>
        </w:rPr>
        <w:t xml:space="preserve">u accesul utilajelor de montaj și echipamentului necesar realizării lucrărilor propuse se vor folosi </w:t>
      </w:r>
      <w:r w:rsidRPr="00EE563B">
        <w:rPr>
          <w:rFonts w:ascii="Arial" w:hAnsi="Arial" w:cs="Arial"/>
          <w:sz w:val="24"/>
          <w:szCs w:val="24"/>
          <w:lang w:val="ro-RO" w:eastAsia="ar-SA"/>
        </w:rPr>
        <w:t>accesele existente.</w:t>
      </w:r>
    </w:p>
    <w:p w:rsidR="00EE563B" w:rsidRPr="00EE563B" w:rsidRDefault="006C04DD" w:rsidP="006C04DD">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Construcțiile ș</w:t>
      </w:r>
      <w:r w:rsidR="00EE563B" w:rsidRPr="00EE563B">
        <w:rPr>
          <w:rFonts w:ascii="Arial" w:hAnsi="Arial" w:cs="Arial"/>
          <w:sz w:val="24"/>
          <w:szCs w:val="24"/>
          <w:lang w:val="ro-RO" w:eastAsia="ar-SA"/>
        </w:rPr>
        <w:t>i echipamen</w:t>
      </w:r>
      <w:r>
        <w:rPr>
          <w:rFonts w:ascii="Arial" w:hAnsi="Arial" w:cs="Arial"/>
          <w:sz w:val="24"/>
          <w:szCs w:val="24"/>
          <w:lang w:val="ro-RO" w:eastAsia="ar-SA"/>
        </w:rPr>
        <w:t xml:space="preserve">tele provizorii necesare executării lucrărilor se vor amplasa în interiorul </w:t>
      </w:r>
      <w:r w:rsidR="00EE563B" w:rsidRPr="00EE563B">
        <w:rPr>
          <w:rFonts w:ascii="Arial" w:hAnsi="Arial" w:cs="Arial"/>
          <w:sz w:val="24"/>
          <w:szCs w:val="24"/>
          <w:lang w:val="ro-RO" w:eastAsia="ar-SA"/>
        </w:rPr>
        <w:t>incintei.</w:t>
      </w:r>
    </w:p>
    <w:p w:rsidR="00EE563B" w:rsidRPr="00EE563B" w:rsidRDefault="006C04DD"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Se va asigura curațenia permanentă în zona ș</w:t>
      </w:r>
      <w:r w:rsidR="00EE563B" w:rsidRPr="00EE563B">
        <w:rPr>
          <w:rFonts w:ascii="Arial" w:hAnsi="Arial" w:cs="Arial"/>
          <w:sz w:val="24"/>
          <w:szCs w:val="24"/>
          <w:lang w:val="ro-RO" w:eastAsia="ar-SA"/>
        </w:rPr>
        <w:t>antierului.</w:t>
      </w:r>
    </w:p>
    <w:p w:rsidR="00EE563B" w:rsidRPr="00EE563B" w:rsidRDefault="00EE563B" w:rsidP="006C04DD">
      <w:pPr>
        <w:tabs>
          <w:tab w:val="left" w:pos="1134"/>
        </w:tabs>
        <w:suppressAutoHyphens/>
        <w:spacing w:after="0" w:line="240" w:lineRule="auto"/>
        <w:ind w:firstLine="425"/>
        <w:jc w:val="both"/>
        <w:rPr>
          <w:rFonts w:ascii="Arial" w:hAnsi="Arial" w:cs="Arial"/>
          <w:sz w:val="24"/>
          <w:szCs w:val="24"/>
          <w:lang w:val="ro-RO" w:eastAsia="ar-SA"/>
        </w:rPr>
      </w:pPr>
      <w:r w:rsidRPr="00EE563B">
        <w:rPr>
          <w:rFonts w:ascii="Arial" w:hAnsi="Arial" w:cs="Arial"/>
          <w:sz w:val="24"/>
          <w:szCs w:val="24"/>
          <w:lang w:val="ro-RO" w:eastAsia="ar-SA"/>
        </w:rPr>
        <w:t xml:space="preserve">Pentru </w:t>
      </w:r>
      <w:r w:rsidR="006C04DD">
        <w:rPr>
          <w:rFonts w:ascii="Arial" w:hAnsi="Arial" w:cs="Arial"/>
          <w:sz w:val="24"/>
          <w:szCs w:val="24"/>
          <w:lang w:val="ro-RO" w:eastAsia="ar-SA"/>
        </w:rPr>
        <w:t>alimentarea cu energie electrică a organizării de ș</w:t>
      </w:r>
      <w:r w:rsidRPr="00EE563B">
        <w:rPr>
          <w:rFonts w:ascii="Arial" w:hAnsi="Arial" w:cs="Arial"/>
          <w:sz w:val="24"/>
          <w:szCs w:val="24"/>
          <w:lang w:val="ro-RO" w:eastAsia="ar-SA"/>
        </w:rPr>
        <w:t>antier se va face un racord</w:t>
      </w:r>
      <w:r w:rsidR="006C04DD">
        <w:rPr>
          <w:rFonts w:ascii="Arial" w:hAnsi="Arial" w:cs="Arial"/>
          <w:sz w:val="24"/>
          <w:szCs w:val="24"/>
          <w:lang w:val="ro-RO" w:eastAsia="ar-SA"/>
        </w:rPr>
        <w:t xml:space="preserve"> din branș</w:t>
      </w:r>
      <w:r w:rsidRPr="00EE563B">
        <w:rPr>
          <w:rFonts w:ascii="Arial" w:hAnsi="Arial" w:cs="Arial"/>
          <w:sz w:val="24"/>
          <w:szCs w:val="24"/>
          <w:lang w:val="ro-RO" w:eastAsia="ar-SA"/>
        </w:rPr>
        <w:t>am</w:t>
      </w:r>
      <w:r w:rsidR="006C04DD">
        <w:rPr>
          <w:rFonts w:ascii="Arial" w:hAnsi="Arial" w:cs="Arial"/>
          <w:sz w:val="24"/>
          <w:szCs w:val="24"/>
          <w:lang w:val="ro-RO" w:eastAsia="ar-SA"/>
        </w:rPr>
        <w:t>entul existent pe amplasament, în funcție de soluția propusă de că</w:t>
      </w:r>
      <w:r w:rsidRPr="00EE563B">
        <w:rPr>
          <w:rFonts w:ascii="Arial" w:hAnsi="Arial" w:cs="Arial"/>
          <w:sz w:val="24"/>
          <w:szCs w:val="24"/>
          <w:lang w:val="ro-RO" w:eastAsia="ar-SA"/>
        </w:rPr>
        <w:t>tre furnizorul de energie</w:t>
      </w:r>
      <w:r w:rsidR="006C04DD">
        <w:rPr>
          <w:rFonts w:ascii="Arial" w:hAnsi="Arial" w:cs="Arial"/>
          <w:sz w:val="24"/>
          <w:szCs w:val="24"/>
          <w:lang w:val="ro-RO" w:eastAsia="ar-SA"/>
        </w:rPr>
        <w:t xml:space="preserve"> electrică</w:t>
      </w:r>
      <w:r w:rsidRPr="00EE563B">
        <w:rPr>
          <w:rFonts w:ascii="Arial" w:hAnsi="Arial" w:cs="Arial"/>
          <w:sz w:val="24"/>
          <w:szCs w:val="24"/>
          <w:lang w:val="ro-RO" w:eastAsia="ar-SA"/>
        </w:rPr>
        <w:t>.</w:t>
      </w:r>
    </w:p>
    <w:p w:rsidR="00EE563B" w:rsidRPr="00EE563B" w:rsidRDefault="006C04DD" w:rsidP="006C04DD">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Contractantul execuț</w:t>
      </w:r>
      <w:r w:rsidR="00EE563B" w:rsidRPr="00EE563B">
        <w:rPr>
          <w:rFonts w:ascii="Arial" w:hAnsi="Arial" w:cs="Arial"/>
          <w:sz w:val="24"/>
          <w:szCs w:val="24"/>
          <w:lang w:val="ro-RO" w:eastAsia="ar-SA"/>
        </w:rPr>
        <w:t>i</w:t>
      </w:r>
      <w:r>
        <w:rPr>
          <w:rFonts w:ascii="Arial" w:hAnsi="Arial" w:cs="Arial"/>
          <w:sz w:val="24"/>
          <w:szCs w:val="24"/>
          <w:lang w:val="ro-RO" w:eastAsia="ar-SA"/>
        </w:rPr>
        <w:t xml:space="preserve">ei este responsabil pentru curațenia în incinta zonei unde se execută lucrările </w:t>
      </w:r>
      <w:r w:rsidR="00EE563B" w:rsidRPr="00EE563B">
        <w:rPr>
          <w:rFonts w:ascii="Arial" w:hAnsi="Arial" w:cs="Arial"/>
          <w:sz w:val="24"/>
          <w:szCs w:val="24"/>
          <w:lang w:val="ro-RO" w:eastAsia="ar-SA"/>
        </w:rPr>
        <w:t>propuse.</w:t>
      </w:r>
    </w:p>
    <w:p w:rsidR="00E65DB9" w:rsidRPr="00692A10" w:rsidRDefault="006C04DD" w:rsidP="006C04DD">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La execuția lucră</w:t>
      </w:r>
      <w:r w:rsidR="00EE563B" w:rsidRPr="00EE563B">
        <w:rPr>
          <w:rFonts w:ascii="Arial" w:hAnsi="Arial" w:cs="Arial"/>
          <w:sz w:val="24"/>
          <w:szCs w:val="24"/>
          <w:lang w:val="ro-RO" w:eastAsia="ar-SA"/>
        </w:rPr>
        <w:t>rilor de construire aferente prezentului proiec</w:t>
      </w:r>
      <w:r>
        <w:rPr>
          <w:rFonts w:ascii="Arial" w:hAnsi="Arial" w:cs="Arial"/>
          <w:sz w:val="24"/>
          <w:szCs w:val="24"/>
          <w:lang w:val="ro-RO" w:eastAsia="ar-SA"/>
        </w:rPr>
        <w:t xml:space="preserve">t, constructorul va lua toate măsurile </w:t>
      </w:r>
      <w:r w:rsidR="00EE563B" w:rsidRPr="00EE563B">
        <w:rPr>
          <w:rFonts w:ascii="Arial" w:hAnsi="Arial" w:cs="Arial"/>
          <w:sz w:val="24"/>
          <w:szCs w:val="24"/>
          <w:lang w:val="ro-RO" w:eastAsia="ar-SA"/>
        </w:rPr>
        <w:t>necesare pentru respect</w:t>
      </w:r>
      <w:r>
        <w:rPr>
          <w:rFonts w:ascii="Arial" w:hAnsi="Arial" w:cs="Arial"/>
          <w:sz w:val="24"/>
          <w:szCs w:val="24"/>
          <w:lang w:val="ro-RO" w:eastAsia="ar-SA"/>
        </w:rPr>
        <w:t>area normelor actuale de protecție ș</w:t>
      </w:r>
      <w:r w:rsidR="00EE563B" w:rsidRPr="00EE563B">
        <w:rPr>
          <w:rFonts w:ascii="Arial" w:hAnsi="Arial" w:cs="Arial"/>
          <w:sz w:val="24"/>
          <w:szCs w:val="24"/>
          <w:lang w:val="ro-RO" w:eastAsia="ar-SA"/>
        </w:rPr>
        <w:t>i securitate a muncii</w:t>
      </w:r>
      <w:r w:rsidR="00E65DB9" w:rsidRPr="00E65DB9">
        <w:rPr>
          <w:rFonts w:ascii="Arial" w:hAnsi="Arial" w:cs="Arial"/>
          <w:sz w:val="24"/>
          <w:szCs w:val="24"/>
          <w:lang w:val="ro-RO"/>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certificatului de urbanism nr. 18 </w:t>
      </w:r>
      <w:r w:rsidRPr="007C4CEE">
        <w:rPr>
          <w:rFonts w:ascii="Arial" w:hAnsi="Arial" w:cs="Arial"/>
          <w:sz w:val="24"/>
          <w:szCs w:val="24"/>
          <w:lang w:val="ro-RO"/>
        </w:rPr>
        <w:t xml:space="preserve">din </w:t>
      </w:r>
      <w:r w:rsidR="006C04DD">
        <w:rPr>
          <w:rFonts w:ascii="Arial" w:hAnsi="Arial" w:cs="Arial"/>
          <w:sz w:val="24"/>
          <w:szCs w:val="24"/>
          <w:lang w:val="ro-RO"/>
        </w:rPr>
        <w:t>09.11</w:t>
      </w:r>
      <w:r w:rsidR="004F0759">
        <w:rPr>
          <w:rFonts w:ascii="Arial" w:hAnsi="Arial" w:cs="Arial"/>
          <w:sz w:val="24"/>
          <w:szCs w:val="24"/>
          <w:lang w:val="ro-RO"/>
        </w:rPr>
        <w:t>.2022</w:t>
      </w:r>
      <w:r w:rsidRPr="007C4CEE">
        <w:rPr>
          <w:rFonts w:ascii="Arial" w:hAnsi="Arial" w:cs="Arial"/>
          <w:sz w:val="24"/>
          <w:szCs w:val="24"/>
          <w:lang w:val="ro-RO"/>
        </w:rPr>
        <w:t xml:space="preserve"> emis de</w:t>
      </w:r>
      <w:r w:rsidR="006C04DD">
        <w:rPr>
          <w:rFonts w:ascii="Arial" w:hAnsi="Arial" w:cs="Arial"/>
          <w:sz w:val="24"/>
          <w:szCs w:val="24"/>
          <w:lang w:val="ro-RO"/>
        </w:rPr>
        <w:t xml:space="preserve"> Comuna Plopiș, se află în intravilan</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lastRenderedPageBreak/>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9961C2" w:rsidRPr="00907414" w:rsidRDefault="00C14FC7" w:rsidP="00E024A2">
      <w:pPr>
        <w:autoSpaceDE w:val="0"/>
        <w:autoSpaceDN w:val="0"/>
        <w:adjustRightInd w:val="0"/>
        <w:spacing w:before="120" w:after="0" w:line="240" w:lineRule="auto"/>
        <w:ind w:firstLine="284"/>
        <w:jc w:val="both"/>
        <w:rPr>
          <w:rFonts w:ascii="Arial" w:hAnsi="Arial" w:cs="Arial"/>
          <w:sz w:val="24"/>
          <w:szCs w:val="24"/>
          <w:lang w:val="ro-RO"/>
        </w:rPr>
      </w:pPr>
      <w:r w:rsidRPr="00907414">
        <w:rPr>
          <w:rFonts w:ascii="Arial" w:hAnsi="Arial" w:cs="Arial"/>
          <w:b/>
          <w:sz w:val="24"/>
          <w:szCs w:val="24"/>
          <w:lang w:val="ro-RO"/>
        </w:rPr>
        <w:t xml:space="preserve">III. </w:t>
      </w:r>
      <w:r w:rsidRPr="00907414">
        <w:rPr>
          <w:rFonts w:ascii="Arial" w:hAnsi="Arial" w:cs="Arial"/>
          <w:sz w:val="24"/>
          <w:szCs w:val="24"/>
          <w:lang w:val="ro-RO"/>
        </w:rPr>
        <w:t>Motivele pe baza cărora s-a stabilit necesitatea neefectuării evaluării impactului asupra corpurilor de apă</w:t>
      </w:r>
      <w:r w:rsidR="009961C2" w:rsidRPr="00907414">
        <w:rPr>
          <w:rFonts w:ascii="Arial" w:hAnsi="Arial" w:cs="Arial"/>
          <w:sz w:val="24"/>
          <w:szCs w:val="24"/>
          <w:lang w:val="ro-RO"/>
        </w:rPr>
        <w:t xml:space="preserve">: </w:t>
      </w:r>
      <w:r w:rsidR="00683389" w:rsidRPr="00907414">
        <w:rPr>
          <w:rFonts w:ascii="Arial" w:hAnsi="Arial" w:cs="Arial"/>
          <w:sz w:val="24"/>
          <w:szCs w:val="24"/>
          <w:lang w:val="ro-RO"/>
        </w:rPr>
        <w:t xml:space="preserve">- nu este cazul; </w:t>
      </w:r>
      <w:r w:rsidR="009961C2" w:rsidRPr="00907414">
        <w:rPr>
          <w:rFonts w:ascii="Arial" w:hAnsi="Arial" w:cs="Arial"/>
          <w:sz w:val="24"/>
          <w:szCs w:val="24"/>
          <w:lang w:val="ro-RO"/>
        </w:rPr>
        <w:t xml:space="preserve">proiectul propus </w:t>
      </w:r>
      <w:r w:rsidR="00AC427C" w:rsidRPr="00907414">
        <w:rPr>
          <w:rFonts w:ascii="Arial" w:hAnsi="Arial" w:cs="Arial"/>
          <w:b/>
          <w:sz w:val="24"/>
          <w:szCs w:val="24"/>
          <w:u w:val="single"/>
          <w:lang w:val="ro-RO"/>
        </w:rPr>
        <w:t xml:space="preserve">nu </w:t>
      </w:r>
      <w:r w:rsidR="009961C2" w:rsidRPr="00907414">
        <w:rPr>
          <w:rFonts w:ascii="Arial" w:hAnsi="Arial" w:cs="Arial"/>
          <w:b/>
          <w:sz w:val="24"/>
          <w:szCs w:val="24"/>
          <w:u w:val="single"/>
          <w:lang w:val="ro-RO"/>
        </w:rPr>
        <w:t>intră</w:t>
      </w:r>
      <w:r w:rsidR="009961C2" w:rsidRPr="00907414">
        <w:rPr>
          <w:rFonts w:ascii="Arial" w:hAnsi="Arial" w:cs="Arial"/>
          <w:sz w:val="24"/>
          <w:szCs w:val="24"/>
          <w:lang w:val="ro-RO"/>
        </w:rPr>
        <w:t xml:space="preserve"> sub incidenţa prevederilor art. 48 şi 54 din Legea apelor nr. 107/1996, cu modifică</w:t>
      </w:r>
      <w:r w:rsidR="00907414" w:rsidRPr="00907414">
        <w:rPr>
          <w:rFonts w:ascii="Arial" w:hAnsi="Arial" w:cs="Arial"/>
          <w:sz w:val="24"/>
          <w:szCs w:val="24"/>
          <w:lang w:val="ro-RO"/>
        </w:rPr>
        <w:t>r</w:t>
      </w:r>
      <w:r w:rsidR="00E024A2">
        <w:rPr>
          <w:rFonts w:ascii="Arial" w:hAnsi="Arial" w:cs="Arial"/>
          <w:sz w:val="24"/>
          <w:szCs w:val="24"/>
          <w:lang w:val="ro-RO"/>
        </w:rPr>
        <w:t>ile şi completările ulterioare</w:t>
      </w:r>
      <w:r w:rsidR="00907414" w:rsidRPr="00907414">
        <w:rPr>
          <w:rFonts w:ascii="Arial" w:hAnsi="Arial" w:cs="Arial"/>
          <w:sz w:val="24"/>
          <w:szCs w:val="24"/>
          <w:lang w:val="ro-RO"/>
        </w:rPr>
        <w:t>.</w:t>
      </w:r>
    </w:p>
    <w:p w:rsidR="0025035D" w:rsidRPr="00907414" w:rsidRDefault="0025035D" w:rsidP="00C84320">
      <w:pPr>
        <w:spacing w:after="0"/>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w:t>
      </w:r>
      <w:r w:rsidRPr="00282EA6">
        <w:rPr>
          <w:rFonts w:ascii="Arial" w:hAnsi="Arial" w:cs="Arial"/>
          <w:sz w:val="24"/>
          <w:szCs w:val="24"/>
          <w:lang w:val="ro-RO"/>
        </w:rPr>
        <w:lastRenderedPageBreak/>
        <w:t xml:space="preserve">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bookmarkStart w:id="1" w:name="_GoBack"/>
      <w:bookmarkEnd w:id="1"/>
      <w:r w:rsidR="00EA61B0" w:rsidRPr="00E60530">
        <w:rPr>
          <w:rFonts w:ascii="Arial" w:hAnsi="Arial" w:cs="Arial"/>
          <w:noProof/>
          <w:sz w:val="24"/>
          <w:szCs w:val="24"/>
          <w:lang w:val="ro-RO"/>
        </w:rPr>
        <w:t>.</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Actele sau omisiunile autorităţii publice competente care fac obiectul participării publicului se atacă în instanţă odată cu decizia etapei de încadrare, cu acordul de mediu ori, după caz, cu </w:t>
      </w:r>
      <w:r w:rsidRPr="00282EA6">
        <w:rPr>
          <w:rFonts w:ascii="Arial" w:eastAsia="Times New Roman" w:hAnsi="Arial" w:cs="Arial"/>
          <w:noProof/>
          <w:sz w:val="24"/>
          <w:szCs w:val="24"/>
          <w:lang w:val="ro-RO" w:eastAsia="en-GB"/>
        </w:rPr>
        <w:lastRenderedPageBreak/>
        <w:t>decizia de respingere a solicitării de emitere a acordului de mediu, respectiv cu aprobarea de dezvoltare sau, după caz, cu decizia de respingere a solicitării aprobării de dezvoltare.</w:t>
      </w:r>
    </w:p>
    <w:p w:rsidR="00CE3663"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Pr="00282EA6" w:rsidRDefault="00E60530"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64" w:rsidRDefault="00DB6A64" w:rsidP="000B208E">
      <w:pPr>
        <w:spacing w:after="0" w:line="240" w:lineRule="auto"/>
      </w:pPr>
      <w:r>
        <w:separator/>
      </w:r>
    </w:p>
  </w:endnote>
  <w:endnote w:type="continuationSeparator" w:id="0">
    <w:p w:rsidR="00DB6A64" w:rsidRDefault="00DB6A6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DB6A64"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DB6A64"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7197251"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0B68C5">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DB6A64"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7197253"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B68C5">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64" w:rsidRDefault="00DB6A64" w:rsidP="000B208E">
      <w:pPr>
        <w:spacing w:after="0" w:line="240" w:lineRule="auto"/>
      </w:pPr>
      <w:r>
        <w:separator/>
      </w:r>
    </w:p>
  </w:footnote>
  <w:footnote w:type="continuationSeparator" w:id="0">
    <w:p w:rsidR="00DB6A64" w:rsidRDefault="00DB6A6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DB6A64"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7197252"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0CF"/>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F40"/>
    <w:rsid w:val="00340EFE"/>
    <w:rsid w:val="003413EE"/>
    <w:rsid w:val="003451FF"/>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7961"/>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FA3"/>
    <w:rsid w:val="00681EE1"/>
    <w:rsid w:val="00682C15"/>
    <w:rsid w:val="00683389"/>
    <w:rsid w:val="00685F13"/>
    <w:rsid w:val="0069005A"/>
    <w:rsid w:val="0069129D"/>
    <w:rsid w:val="006914CE"/>
    <w:rsid w:val="00692A10"/>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C58"/>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0B8"/>
    <w:rsid w:val="0098469C"/>
    <w:rsid w:val="00984933"/>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2F38"/>
    <w:rsid w:val="00A159AF"/>
    <w:rsid w:val="00A16868"/>
    <w:rsid w:val="00A1723E"/>
    <w:rsid w:val="00A17737"/>
    <w:rsid w:val="00A177BD"/>
    <w:rsid w:val="00A17E7F"/>
    <w:rsid w:val="00A205A7"/>
    <w:rsid w:val="00A22AAD"/>
    <w:rsid w:val="00A230D7"/>
    <w:rsid w:val="00A23D94"/>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6016"/>
    <w:rsid w:val="00B061E5"/>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C3A"/>
    <w:rsid w:val="00B6141F"/>
    <w:rsid w:val="00B6339D"/>
    <w:rsid w:val="00B65B38"/>
    <w:rsid w:val="00B66014"/>
    <w:rsid w:val="00B67741"/>
    <w:rsid w:val="00B67A37"/>
    <w:rsid w:val="00B703B8"/>
    <w:rsid w:val="00B73185"/>
    <w:rsid w:val="00B737ED"/>
    <w:rsid w:val="00B7448E"/>
    <w:rsid w:val="00B75682"/>
    <w:rsid w:val="00B75D4A"/>
    <w:rsid w:val="00B773BA"/>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510"/>
    <w:rsid w:val="00C77C6E"/>
    <w:rsid w:val="00C80356"/>
    <w:rsid w:val="00C8069C"/>
    <w:rsid w:val="00C80D00"/>
    <w:rsid w:val="00C80E09"/>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378A"/>
    <w:rsid w:val="00DB5A5B"/>
    <w:rsid w:val="00DB666B"/>
    <w:rsid w:val="00DB6A64"/>
    <w:rsid w:val="00DB787C"/>
    <w:rsid w:val="00DC1A06"/>
    <w:rsid w:val="00DC214B"/>
    <w:rsid w:val="00DC65B9"/>
    <w:rsid w:val="00DC68E1"/>
    <w:rsid w:val="00DC7A92"/>
    <w:rsid w:val="00DC7CC4"/>
    <w:rsid w:val="00DD3A2B"/>
    <w:rsid w:val="00DD6345"/>
    <w:rsid w:val="00DD7189"/>
    <w:rsid w:val="00DD7C95"/>
    <w:rsid w:val="00DE13CB"/>
    <w:rsid w:val="00DE2355"/>
    <w:rsid w:val="00DE48CE"/>
    <w:rsid w:val="00DE4B36"/>
    <w:rsid w:val="00DE744A"/>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30B6"/>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2CB"/>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1C970DE"/>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26</cp:revision>
  <cp:lastPrinted>2022-02-28T08:00:00Z</cp:lastPrinted>
  <dcterms:created xsi:type="dcterms:W3CDTF">2023-02-06T07:20:00Z</dcterms:created>
  <dcterms:modified xsi:type="dcterms:W3CDTF">2023-02-06T12:00:00Z</dcterms:modified>
</cp:coreProperties>
</file>