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1A6DEFDB" w:rsidR="00DE792C" w:rsidRPr="007E6483" w:rsidRDefault="007E6483" w:rsidP="005A59D9">
      <w:pPr>
        <w:pStyle w:val="Header"/>
        <w:tabs>
          <w:tab w:val="left" w:pos="8910"/>
        </w:tabs>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52507E78" w14:textId="77777777" w:rsidR="00D04DB2" w:rsidRDefault="00D04DB2" w:rsidP="005A59D9">
      <w:pPr>
        <w:tabs>
          <w:tab w:val="left" w:pos="8910"/>
          <w:tab w:val="right" w:pos="9026"/>
        </w:tabs>
        <w:spacing w:line="360" w:lineRule="auto"/>
        <w:rPr>
          <w:rFonts w:ascii="Trebuchet MS" w:hAnsi="Trebuchet MS"/>
          <w:b/>
        </w:rPr>
      </w:pPr>
    </w:p>
    <w:p w14:paraId="0E6F6942" w14:textId="085C535A" w:rsidR="00D04DB2" w:rsidRPr="00D04DB2" w:rsidRDefault="00D04DB2" w:rsidP="005A59D9">
      <w:pPr>
        <w:tabs>
          <w:tab w:val="left" w:pos="8910"/>
          <w:tab w:val="right" w:pos="9026"/>
        </w:tabs>
        <w:spacing w:line="360" w:lineRule="auto"/>
        <w:jc w:val="center"/>
        <w:rPr>
          <w:rFonts w:ascii="Trebuchet MS" w:hAnsi="Trebuchet MS"/>
          <w:b/>
          <w:bCs/>
        </w:rPr>
      </w:pPr>
      <w:r w:rsidRPr="00D04DB2">
        <w:rPr>
          <w:rFonts w:ascii="Trebuchet MS" w:hAnsi="Trebuchet MS"/>
          <w:b/>
        </w:rPr>
        <w:t>DECIZIA ETAPEI DE ÎNCADRARE</w:t>
      </w:r>
    </w:p>
    <w:p w14:paraId="7E46A3F1" w14:textId="5CFB527A" w:rsidR="00D04DB2" w:rsidRPr="00197AD5" w:rsidRDefault="00846CEF" w:rsidP="005A59D9">
      <w:pPr>
        <w:tabs>
          <w:tab w:val="left" w:pos="8910"/>
          <w:tab w:val="right" w:pos="9026"/>
        </w:tabs>
        <w:spacing w:line="360" w:lineRule="auto"/>
        <w:jc w:val="center"/>
        <w:rPr>
          <w:rFonts w:ascii="Trebuchet MS" w:hAnsi="Trebuchet MS"/>
          <w:b/>
          <w:bCs/>
          <w:iCs/>
        </w:rPr>
      </w:pPr>
      <w:r>
        <w:rPr>
          <w:rFonts w:ascii="Trebuchet MS" w:hAnsi="Trebuchet MS"/>
          <w:b/>
          <w:bCs/>
          <w:iCs/>
        </w:rPr>
        <w:t xml:space="preserve">Proiect </w:t>
      </w:r>
    </w:p>
    <w:p w14:paraId="6A856A03" w14:textId="0AF2199C" w:rsidR="00AD4316" w:rsidRPr="00AD4316" w:rsidRDefault="00AD4316" w:rsidP="005A59D9">
      <w:pPr>
        <w:tabs>
          <w:tab w:val="left" w:pos="8910"/>
          <w:tab w:val="right" w:pos="9026"/>
        </w:tabs>
        <w:spacing w:line="240" w:lineRule="auto"/>
        <w:jc w:val="both"/>
        <w:rPr>
          <w:rFonts w:ascii="Trebuchet MS" w:hAnsi="Trebuchet MS"/>
        </w:rPr>
      </w:pPr>
    </w:p>
    <w:p w14:paraId="1B40E988" w14:textId="108D9B91" w:rsidR="00AD4316" w:rsidRPr="009852AB" w:rsidRDefault="00AD4316" w:rsidP="005A59D9">
      <w:pPr>
        <w:tabs>
          <w:tab w:val="left" w:pos="8910"/>
          <w:tab w:val="right" w:pos="9026"/>
        </w:tabs>
        <w:spacing w:after="0" w:line="240" w:lineRule="auto"/>
        <w:ind w:firstLine="567"/>
        <w:jc w:val="both"/>
        <w:rPr>
          <w:rFonts w:ascii="Trebuchet MS" w:hAnsi="Trebuchet MS"/>
        </w:rPr>
      </w:pPr>
      <w:r w:rsidRPr="009852AB">
        <w:rPr>
          <w:rFonts w:ascii="Trebuchet MS" w:hAnsi="Trebuchet MS"/>
        </w:rPr>
        <w:t>Ca urmare a solicitării de emitere a acordului de mediu adresate de</w:t>
      </w:r>
      <w:r w:rsidRPr="009852AB">
        <w:rPr>
          <w:rFonts w:ascii="Trebuchet MS" w:hAnsi="Trebuchet MS"/>
          <w:b/>
        </w:rPr>
        <w:t xml:space="preserve"> </w:t>
      </w:r>
      <w:r w:rsidR="00846CEF" w:rsidRPr="009852AB">
        <w:rPr>
          <w:rFonts w:ascii="Trebuchet MS" w:hAnsi="Trebuchet MS"/>
          <w:b/>
        </w:rPr>
        <w:t xml:space="preserve"> TĂMAȘ M MIRCEA GHEORGHE PERSOANĂ FIZICĂ AUTORIZATĂ </w:t>
      </w:r>
      <w:r w:rsidRPr="009852AB">
        <w:rPr>
          <w:rFonts w:ascii="Trebuchet MS" w:hAnsi="Trebuchet MS"/>
          <w:b/>
        </w:rPr>
        <w:t xml:space="preserve">, </w:t>
      </w:r>
      <w:r w:rsidRPr="009852AB">
        <w:rPr>
          <w:rFonts w:ascii="Trebuchet MS" w:hAnsi="Trebuchet MS"/>
        </w:rPr>
        <w:t xml:space="preserve">cu sediul în </w:t>
      </w:r>
      <w:r w:rsidR="009E5603" w:rsidRPr="009852AB">
        <w:rPr>
          <w:rFonts w:ascii="Trebuchet MS" w:hAnsi="Trebuchet MS"/>
          <w:bCs/>
        </w:rPr>
        <w:t>județul Sălaj, com</w:t>
      </w:r>
      <w:r w:rsidR="00846CEF" w:rsidRPr="009852AB">
        <w:rPr>
          <w:rFonts w:ascii="Trebuchet MS" w:hAnsi="Trebuchet MS"/>
          <w:bCs/>
        </w:rPr>
        <w:t xml:space="preserve"> Ip</w:t>
      </w:r>
      <w:r w:rsidR="00C92011" w:rsidRPr="009852AB">
        <w:rPr>
          <w:rFonts w:ascii="Trebuchet MS" w:hAnsi="Trebuchet MS"/>
          <w:bCs/>
        </w:rPr>
        <w:t>,</w:t>
      </w:r>
      <w:r w:rsidR="00846CEF" w:rsidRPr="009852AB">
        <w:rPr>
          <w:rFonts w:ascii="Trebuchet MS" w:hAnsi="Trebuchet MS"/>
          <w:bCs/>
        </w:rPr>
        <w:t xml:space="preserve">satul Ip, </w:t>
      </w:r>
      <w:r w:rsidR="00C92011" w:rsidRPr="009852AB">
        <w:rPr>
          <w:rFonts w:ascii="Trebuchet MS" w:hAnsi="Trebuchet MS"/>
          <w:bCs/>
        </w:rPr>
        <w:t xml:space="preserve">nr. </w:t>
      </w:r>
      <w:r w:rsidR="00846CEF" w:rsidRPr="009852AB">
        <w:rPr>
          <w:rFonts w:ascii="Trebuchet MS" w:hAnsi="Trebuchet MS"/>
          <w:bCs/>
        </w:rPr>
        <w:t>18</w:t>
      </w:r>
      <w:r w:rsidR="00C92011" w:rsidRPr="009852AB">
        <w:rPr>
          <w:rFonts w:ascii="Trebuchet MS" w:hAnsi="Trebuchet MS"/>
          <w:bCs/>
        </w:rPr>
        <w:t>8</w:t>
      </w:r>
      <w:r w:rsidR="00846CEF" w:rsidRPr="009852AB">
        <w:rPr>
          <w:rFonts w:ascii="Trebuchet MS" w:hAnsi="Trebuchet MS"/>
          <w:bCs/>
        </w:rPr>
        <w:t>/A</w:t>
      </w:r>
      <w:r w:rsidRPr="009852AB">
        <w:rPr>
          <w:rFonts w:ascii="Trebuchet MS" w:hAnsi="Trebuchet MS"/>
        </w:rPr>
        <w:t xml:space="preserve">, înregistrată la APM Sălaj cu nr. </w:t>
      </w:r>
      <w:r w:rsidR="00846CEF" w:rsidRPr="009852AB">
        <w:rPr>
          <w:rFonts w:ascii="Trebuchet MS" w:hAnsi="Trebuchet MS"/>
        </w:rPr>
        <w:t>95 din data de 08.01.2024</w:t>
      </w:r>
      <w:r w:rsidRPr="009852AB">
        <w:rPr>
          <w:rFonts w:ascii="Trebuchet MS" w:hAnsi="Trebuchet MS"/>
        </w:rPr>
        <w:t>, în baza:</w:t>
      </w:r>
    </w:p>
    <w:p w14:paraId="4925977E" w14:textId="77777777" w:rsidR="00AD4316" w:rsidRPr="009852AB" w:rsidRDefault="00AD4316" w:rsidP="005A59D9">
      <w:pPr>
        <w:tabs>
          <w:tab w:val="left" w:pos="8910"/>
          <w:tab w:val="right" w:pos="9026"/>
        </w:tabs>
        <w:spacing w:after="0" w:line="240" w:lineRule="auto"/>
        <w:ind w:firstLine="567"/>
        <w:jc w:val="both"/>
        <w:rPr>
          <w:rFonts w:ascii="Trebuchet MS" w:hAnsi="Trebuchet MS"/>
        </w:rPr>
      </w:pPr>
      <w:r w:rsidRPr="009852AB">
        <w:rPr>
          <w:rFonts w:ascii="Trebuchet MS" w:hAnsi="Trebuchet MS"/>
        </w:rPr>
        <w:t>-</w:t>
      </w:r>
      <w:r w:rsidRPr="009852AB">
        <w:rPr>
          <w:rFonts w:ascii="Trebuchet MS" w:hAnsi="Trebuchet MS"/>
          <w:b/>
        </w:rPr>
        <w:t xml:space="preserve"> Legii nr. 292/2018 </w:t>
      </w:r>
      <w:r w:rsidRPr="009852AB">
        <w:rPr>
          <w:rFonts w:ascii="Trebuchet MS" w:hAnsi="Trebuchet MS"/>
        </w:rPr>
        <w:t>privind evaluarea impactului anumitor proiecte publice şi private asupra mediului, și a</w:t>
      </w:r>
    </w:p>
    <w:p w14:paraId="09B392EE" w14:textId="3A8B7861" w:rsidR="00AD4316" w:rsidRPr="009852AB" w:rsidRDefault="00AD4316" w:rsidP="005A59D9">
      <w:pPr>
        <w:tabs>
          <w:tab w:val="left" w:pos="8910"/>
          <w:tab w:val="right" w:pos="9026"/>
        </w:tabs>
        <w:spacing w:after="0" w:line="240" w:lineRule="auto"/>
        <w:ind w:firstLine="567"/>
        <w:jc w:val="both"/>
        <w:rPr>
          <w:rFonts w:ascii="Trebuchet MS" w:hAnsi="Trebuchet MS"/>
        </w:rPr>
      </w:pPr>
      <w:r w:rsidRPr="009852AB">
        <w:rPr>
          <w:rFonts w:ascii="Trebuchet MS" w:hAnsi="Trebuchet MS"/>
        </w:rPr>
        <w:t xml:space="preserve">- </w:t>
      </w:r>
      <w:r w:rsidRPr="009852AB">
        <w:rPr>
          <w:rFonts w:ascii="Trebuchet MS" w:hAnsi="Trebuchet MS"/>
          <w:b/>
        </w:rPr>
        <w:t>Ordonanţei de Urgenţă a Guvernului nr. 57/2007</w:t>
      </w:r>
      <w:r w:rsidRPr="009852AB">
        <w:rPr>
          <w:rFonts w:ascii="Trebuchet MS" w:hAnsi="Trebuchet MS"/>
        </w:rPr>
        <w:t xml:space="preserve"> privind regimul ariilor naturale protejate, conservarea habitatelor naturale, a florei şi faunei s</w:t>
      </w:r>
      <w:r w:rsidRPr="009852AB">
        <w:rPr>
          <w:rFonts w:ascii="Calibri" w:hAnsi="Calibri" w:cs="Calibri"/>
        </w:rPr>
        <w:t>ǎ</w:t>
      </w:r>
      <w:r w:rsidRPr="009852AB">
        <w:rPr>
          <w:rFonts w:ascii="Trebuchet MS" w:hAnsi="Trebuchet MS"/>
        </w:rPr>
        <w:t>lbatice, aprobat</w:t>
      </w:r>
      <w:r w:rsidRPr="009852AB">
        <w:rPr>
          <w:rFonts w:ascii="Trebuchet MS" w:hAnsi="Trebuchet MS" w:cs="Trebuchet MS"/>
        </w:rPr>
        <w:t>ă</w:t>
      </w:r>
      <w:r w:rsidRPr="009852AB">
        <w:rPr>
          <w:rFonts w:ascii="Trebuchet MS" w:hAnsi="Trebuchet MS"/>
        </w:rPr>
        <w:t xml:space="preserve"> cu modific</w:t>
      </w:r>
      <w:r w:rsidRPr="009852AB">
        <w:rPr>
          <w:rFonts w:ascii="Calibri" w:hAnsi="Calibri" w:cs="Calibri"/>
        </w:rPr>
        <w:t>ǎ</w:t>
      </w:r>
      <w:r w:rsidRPr="009852AB">
        <w:rPr>
          <w:rFonts w:ascii="Trebuchet MS" w:hAnsi="Trebuchet MS"/>
        </w:rPr>
        <w:t xml:space="preserve">ri </w:t>
      </w:r>
      <w:r w:rsidRPr="009852AB">
        <w:rPr>
          <w:rFonts w:ascii="Trebuchet MS" w:hAnsi="Trebuchet MS" w:cs="Trebuchet MS"/>
        </w:rPr>
        <w:t>ş</w:t>
      </w:r>
      <w:r w:rsidRPr="009852AB">
        <w:rPr>
          <w:rFonts w:ascii="Trebuchet MS" w:hAnsi="Trebuchet MS"/>
        </w:rPr>
        <w:t>i complet</w:t>
      </w:r>
      <w:r w:rsidRPr="009852AB">
        <w:rPr>
          <w:rFonts w:ascii="Calibri" w:hAnsi="Calibri" w:cs="Calibri"/>
        </w:rPr>
        <w:t>ǎ</w:t>
      </w:r>
      <w:r w:rsidRPr="009852AB">
        <w:rPr>
          <w:rFonts w:ascii="Trebuchet MS" w:hAnsi="Trebuchet MS"/>
        </w:rPr>
        <w:t xml:space="preserve">ri prin </w:t>
      </w:r>
      <w:r w:rsidRPr="009852AB">
        <w:rPr>
          <w:rFonts w:ascii="Trebuchet MS" w:hAnsi="Trebuchet MS"/>
          <w:b/>
        </w:rPr>
        <w:t>Legea nr. 49/2011</w:t>
      </w:r>
      <w:r w:rsidRPr="009852AB">
        <w:rPr>
          <w:rFonts w:ascii="Trebuchet MS" w:hAnsi="Trebuchet MS"/>
        </w:rPr>
        <w:t>, cu modificările și completările ulterioare,</w:t>
      </w:r>
    </w:p>
    <w:p w14:paraId="49186E3B" w14:textId="51FE7A79" w:rsidR="00AD4316" w:rsidRPr="009852AB" w:rsidRDefault="00AD4316" w:rsidP="005A59D9">
      <w:pPr>
        <w:tabs>
          <w:tab w:val="left" w:pos="8910"/>
          <w:tab w:val="right" w:pos="9026"/>
        </w:tabs>
        <w:spacing w:after="0" w:line="240" w:lineRule="auto"/>
        <w:ind w:firstLine="567"/>
        <w:jc w:val="both"/>
        <w:rPr>
          <w:rFonts w:ascii="Trebuchet MS" w:hAnsi="Trebuchet MS"/>
        </w:rPr>
      </w:pPr>
      <w:r w:rsidRPr="009852AB">
        <w:rPr>
          <w:rFonts w:ascii="Trebuchet MS" w:hAnsi="Trebuchet MS"/>
        </w:rPr>
        <w:t xml:space="preserve">autoritatea competentă pentru protecţia mediului APM Sălaj decide, ca urmare a consultărilor desfăşurate în cadrul şedinţei Comisiei de Analiză Tehnică din data de </w:t>
      </w:r>
      <w:r w:rsidR="009E5603" w:rsidRPr="009852AB">
        <w:rPr>
          <w:rFonts w:ascii="Trebuchet MS" w:hAnsi="Trebuchet MS"/>
        </w:rPr>
        <w:t>25.04</w:t>
      </w:r>
      <w:r w:rsidR="007F7D88" w:rsidRPr="009852AB">
        <w:rPr>
          <w:rFonts w:ascii="Trebuchet MS" w:hAnsi="Trebuchet MS"/>
        </w:rPr>
        <w:t>.2024</w:t>
      </w:r>
      <w:r w:rsidRPr="009852AB">
        <w:rPr>
          <w:rFonts w:ascii="Trebuchet MS" w:hAnsi="Trebuchet MS"/>
        </w:rPr>
        <w:t xml:space="preserve">, că proiectul: </w:t>
      </w:r>
      <w:r w:rsidR="00846CEF" w:rsidRPr="009852AB">
        <w:rPr>
          <w:rFonts w:ascii="Trebuchet MS" w:hAnsi="Trebuchet MS"/>
          <w:b/>
        </w:rPr>
        <w:t xml:space="preserve">PLATFORMĂ DE BETON </w:t>
      </w:r>
      <w:r w:rsidR="00C92011" w:rsidRPr="009852AB">
        <w:rPr>
          <w:rFonts w:ascii="Trebuchet MS" w:hAnsi="Trebuchet MS"/>
          <w:b/>
        </w:rPr>
        <w:t xml:space="preserve"> </w:t>
      </w:r>
      <w:r w:rsidRPr="009852AB">
        <w:rPr>
          <w:rFonts w:ascii="Trebuchet MS" w:hAnsi="Trebuchet MS"/>
          <w:b/>
        </w:rPr>
        <w:t xml:space="preserve"> </w:t>
      </w:r>
      <w:r w:rsidRPr="009852AB">
        <w:rPr>
          <w:rFonts w:ascii="Trebuchet MS" w:hAnsi="Trebuchet MS"/>
        </w:rPr>
        <w:t xml:space="preserve">propus a fi amplasat în </w:t>
      </w:r>
      <w:r w:rsidR="007F7D88" w:rsidRPr="009852AB">
        <w:rPr>
          <w:rFonts w:ascii="Trebuchet MS" w:hAnsi="Trebuchet MS"/>
        </w:rPr>
        <w:t xml:space="preserve">jud. Sălaj, </w:t>
      </w:r>
      <w:r w:rsidR="00846CEF" w:rsidRPr="009852AB">
        <w:rPr>
          <w:rFonts w:ascii="Trebuchet MS" w:hAnsi="Trebuchet MS"/>
          <w:bCs/>
        </w:rPr>
        <w:t>com. Ip, satul Ip , identificat prin extras CF , nr. 51102</w:t>
      </w:r>
      <w:r w:rsidRPr="009852AB">
        <w:rPr>
          <w:rFonts w:ascii="Trebuchet MS" w:hAnsi="Trebuchet MS"/>
        </w:rPr>
        <w:t xml:space="preserve">, </w:t>
      </w:r>
    </w:p>
    <w:p w14:paraId="4949A8FF" w14:textId="77777777" w:rsidR="00AD4316" w:rsidRPr="009852AB" w:rsidRDefault="00AD4316" w:rsidP="005A59D9">
      <w:pPr>
        <w:tabs>
          <w:tab w:val="left" w:pos="8910"/>
          <w:tab w:val="right" w:pos="9026"/>
        </w:tabs>
        <w:spacing w:after="0" w:line="240" w:lineRule="auto"/>
        <w:jc w:val="both"/>
        <w:rPr>
          <w:rFonts w:ascii="Trebuchet MS" w:hAnsi="Trebuchet MS"/>
        </w:rPr>
      </w:pPr>
    </w:p>
    <w:p w14:paraId="29E51721" w14:textId="77777777" w:rsidR="00AD4316" w:rsidRPr="009852AB" w:rsidRDefault="00AD4316" w:rsidP="005A59D9">
      <w:pPr>
        <w:tabs>
          <w:tab w:val="left" w:pos="8910"/>
          <w:tab w:val="right" w:pos="9026"/>
        </w:tabs>
        <w:spacing w:after="0" w:line="240" w:lineRule="auto"/>
        <w:jc w:val="center"/>
        <w:rPr>
          <w:rFonts w:ascii="Trebuchet MS" w:hAnsi="Trebuchet MS"/>
          <w:b/>
        </w:rPr>
      </w:pPr>
      <w:r w:rsidRPr="009852AB">
        <w:rPr>
          <w:rFonts w:ascii="Trebuchet MS" w:hAnsi="Trebuchet MS"/>
          <w:b/>
        </w:rPr>
        <w:t>nu se supune evaluării impactului asupra mediului.</w:t>
      </w:r>
    </w:p>
    <w:p w14:paraId="54B51452" w14:textId="77777777" w:rsidR="00AD4316" w:rsidRPr="009852AB" w:rsidRDefault="00AD4316" w:rsidP="005A59D9">
      <w:pPr>
        <w:tabs>
          <w:tab w:val="left" w:pos="8910"/>
          <w:tab w:val="right" w:pos="9026"/>
        </w:tabs>
        <w:spacing w:after="0" w:line="240" w:lineRule="auto"/>
        <w:jc w:val="both"/>
        <w:rPr>
          <w:rFonts w:ascii="Trebuchet MS" w:hAnsi="Trebuchet MS"/>
        </w:rPr>
      </w:pPr>
    </w:p>
    <w:p w14:paraId="41D964A2" w14:textId="77777777" w:rsidR="00AD4316" w:rsidRPr="009852AB" w:rsidRDefault="00AD4316" w:rsidP="005A59D9">
      <w:pPr>
        <w:tabs>
          <w:tab w:val="left" w:pos="8910"/>
          <w:tab w:val="right" w:pos="9026"/>
        </w:tabs>
        <w:spacing w:after="0" w:line="240" w:lineRule="auto"/>
        <w:jc w:val="both"/>
        <w:rPr>
          <w:rFonts w:ascii="Trebuchet MS" w:hAnsi="Trebuchet MS"/>
        </w:rPr>
      </w:pPr>
      <w:r w:rsidRPr="009852AB">
        <w:rPr>
          <w:rFonts w:ascii="Trebuchet MS" w:hAnsi="Trebuchet MS"/>
        </w:rPr>
        <w:t>Justificarea prezentei decizii:</w:t>
      </w:r>
    </w:p>
    <w:p w14:paraId="4BF66255" w14:textId="77777777" w:rsidR="00AD4316" w:rsidRPr="009852AB" w:rsidRDefault="00AD4316" w:rsidP="005A59D9">
      <w:pPr>
        <w:tabs>
          <w:tab w:val="left" w:pos="8910"/>
          <w:tab w:val="right" w:pos="9026"/>
        </w:tabs>
        <w:spacing w:after="0" w:line="240" w:lineRule="auto"/>
        <w:jc w:val="both"/>
        <w:rPr>
          <w:rFonts w:ascii="Trebuchet MS" w:hAnsi="Trebuchet MS"/>
        </w:rPr>
      </w:pPr>
      <w:r w:rsidRPr="009852AB">
        <w:rPr>
          <w:rFonts w:ascii="Trebuchet MS" w:hAnsi="Trebuchet MS"/>
        </w:rPr>
        <w:t xml:space="preserve">   </w:t>
      </w:r>
      <w:r w:rsidRPr="009852AB">
        <w:rPr>
          <w:rFonts w:ascii="Trebuchet MS" w:hAnsi="Trebuchet MS"/>
          <w:b/>
        </w:rPr>
        <w:t xml:space="preserve">I. </w:t>
      </w:r>
      <w:r w:rsidRPr="009852AB">
        <w:rPr>
          <w:rFonts w:ascii="Trebuchet MS" w:hAnsi="Trebuchet MS"/>
        </w:rPr>
        <w:t>Motivele care au stat la baza luării deciziei etapei de încadrare în procedura de evaluare a impactului asupra mediului sunt următoarele:</w:t>
      </w:r>
    </w:p>
    <w:p w14:paraId="46273BA8" w14:textId="292AFD14" w:rsidR="00AD4316" w:rsidRPr="009852AB" w:rsidRDefault="00AD4316" w:rsidP="005A59D9">
      <w:pPr>
        <w:tabs>
          <w:tab w:val="left" w:pos="8910"/>
          <w:tab w:val="right" w:pos="9026"/>
        </w:tabs>
        <w:spacing w:after="0" w:line="240" w:lineRule="auto"/>
        <w:jc w:val="both"/>
        <w:rPr>
          <w:rFonts w:ascii="Trebuchet MS" w:hAnsi="Trebuchet MS"/>
        </w:rPr>
      </w:pPr>
      <w:r w:rsidRPr="009852AB">
        <w:rPr>
          <w:rFonts w:ascii="Trebuchet MS" w:hAnsi="Trebuchet MS"/>
          <w:b/>
        </w:rPr>
        <w:t>a)</w:t>
      </w:r>
      <w:r w:rsidRPr="009852AB">
        <w:rPr>
          <w:rFonts w:ascii="Trebuchet MS" w:hAnsi="Trebuchet MS"/>
        </w:rPr>
        <w:t xml:space="preserve"> Proiectul se încadrează în prevederile Legii nr. 292/2018 privind evaluarea impactului anumitor proiecte publice şi private asupra mediului, Anexa 2, pct. </w:t>
      </w:r>
      <w:r w:rsidR="005A203C" w:rsidRPr="009852AB">
        <w:rPr>
          <w:rFonts w:ascii="Trebuchet MS" w:hAnsi="Trebuchet MS"/>
        </w:rPr>
        <w:t>10, lit. a</w:t>
      </w:r>
      <w:r w:rsidR="007F7D88" w:rsidRPr="009852AB">
        <w:rPr>
          <w:rFonts w:ascii="Trebuchet MS" w:hAnsi="Trebuchet MS"/>
        </w:rPr>
        <w:t>) –</w:t>
      </w:r>
      <w:r w:rsidR="005A203C" w:rsidRPr="009852AB">
        <w:rPr>
          <w:rFonts w:ascii="Trebuchet MS" w:hAnsi="Trebuchet MS"/>
        </w:rPr>
        <w:t xml:space="preserve"> proiecte de dezvoltare a unităților / zonelor industriale, și  </w:t>
      </w:r>
      <w:r w:rsidR="00D83B4B" w:rsidRPr="009852AB">
        <w:rPr>
          <w:rFonts w:ascii="Trebuchet MS" w:hAnsi="Trebuchet MS"/>
        </w:rPr>
        <w:t>pct</w:t>
      </w:r>
      <w:r w:rsidR="005A203C" w:rsidRPr="009852AB">
        <w:rPr>
          <w:rFonts w:ascii="Trebuchet MS" w:hAnsi="Trebuchet MS"/>
        </w:rPr>
        <w:t>. 13, lit a</w:t>
      </w:r>
      <w:r w:rsidR="004D3F08" w:rsidRPr="009852AB">
        <w:rPr>
          <w:rFonts w:ascii="Trebuchet MS" w:hAnsi="Trebuchet MS"/>
          <w:lang w:val="en-US"/>
        </w:rPr>
        <w:t xml:space="preserve">) </w:t>
      </w:r>
      <w:proofErr w:type="spellStart"/>
      <w:r w:rsidR="004D3F08" w:rsidRPr="009852AB">
        <w:rPr>
          <w:rFonts w:ascii="Trebuchet MS" w:hAnsi="Trebuchet MS"/>
          <w:lang w:val="en-US"/>
        </w:rPr>
        <w:t>orice</w:t>
      </w:r>
      <w:proofErr w:type="spellEnd"/>
      <w:r w:rsidR="004D3F08" w:rsidRPr="009852AB">
        <w:rPr>
          <w:rFonts w:ascii="Trebuchet MS" w:hAnsi="Trebuchet MS"/>
          <w:lang w:val="en-US"/>
        </w:rPr>
        <w:t xml:space="preserve"> </w:t>
      </w:r>
      <w:proofErr w:type="spellStart"/>
      <w:r w:rsidR="004D3F08" w:rsidRPr="009852AB">
        <w:rPr>
          <w:rFonts w:ascii="Trebuchet MS" w:hAnsi="Trebuchet MS"/>
          <w:lang w:val="en-US"/>
        </w:rPr>
        <w:t>modificări</w:t>
      </w:r>
      <w:proofErr w:type="spellEnd"/>
      <w:r w:rsidR="004D3F08" w:rsidRPr="009852AB">
        <w:rPr>
          <w:rFonts w:ascii="Trebuchet MS" w:hAnsi="Trebuchet MS"/>
          <w:lang w:val="en-US"/>
        </w:rPr>
        <w:t xml:space="preserve"> </w:t>
      </w:r>
      <w:proofErr w:type="spellStart"/>
      <w:r w:rsidR="004D3F08" w:rsidRPr="009852AB">
        <w:rPr>
          <w:rFonts w:ascii="Trebuchet MS" w:hAnsi="Trebuchet MS"/>
          <w:lang w:val="en-US"/>
        </w:rPr>
        <w:t>sau</w:t>
      </w:r>
      <w:proofErr w:type="spellEnd"/>
      <w:r w:rsidR="004D3F08" w:rsidRPr="009852AB">
        <w:rPr>
          <w:rFonts w:ascii="Trebuchet MS" w:hAnsi="Trebuchet MS"/>
          <w:lang w:val="en-US"/>
        </w:rPr>
        <w:t xml:space="preserve"> </w:t>
      </w:r>
      <w:proofErr w:type="spellStart"/>
      <w:r w:rsidR="004D3F08" w:rsidRPr="009852AB">
        <w:rPr>
          <w:rFonts w:ascii="Trebuchet MS" w:hAnsi="Trebuchet MS"/>
          <w:lang w:val="en-US"/>
        </w:rPr>
        <w:t>extinderi</w:t>
      </w:r>
      <w:proofErr w:type="spellEnd"/>
      <w:r w:rsidR="004D3F08" w:rsidRPr="009852AB">
        <w:rPr>
          <w:rFonts w:ascii="Trebuchet MS" w:hAnsi="Trebuchet MS"/>
          <w:lang w:val="en-US"/>
        </w:rPr>
        <w:t xml:space="preserve">, </w:t>
      </w:r>
      <w:proofErr w:type="spellStart"/>
      <w:r w:rsidR="004D3F08" w:rsidRPr="009852AB">
        <w:rPr>
          <w:rFonts w:ascii="Trebuchet MS" w:hAnsi="Trebuchet MS"/>
          <w:lang w:val="en-US"/>
        </w:rPr>
        <w:t>altele</w:t>
      </w:r>
      <w:proofErr w:type="spellEnd"/>
      <w:r w:rsidR="004D3F08" w:rsidRPr="009852AB">
        <w:rPr>
          <w:rFonts w:ascii="Trebuchet MS" w:hAnsi="Trebuchet MS"/>
          <w:lang w:val="en-US"/>
        </w:rPr>
        <w:t xml:space="preserve"> </w:t>
      </w:r>
      <w:proofErr w:type="spellStart"/>
      <w:r w:rsidR="004D3F08" w:rsidRPr="009852AB">
        <w:rPr>
          <w:rFonts w:ascii="Trebuchet MS" w:hAnsi="Trebuchet MS"/>
          <w:lang w:val="en-US"/>
        </w:rPr>
        <w:t>dec</w:t>
      </w:r>
      <w:proofErr w:type="spellEnd"/>
      <w:r w:rsidR="004D3F08" w:rsidRPr="009852AB">
        <w:rPr>
          <w:rFonts w:ascii="Trebuchet MS" w:hAnsi="Trebuchet MS"/>
        </w:rPr>
        <w:t>ât cele prevăzute la pct. 24 din anexa nr. 1, ale proiectelor prevăzute în anexa nr. 1, sau în prezenta anexă, deja autorizate, executate sau în curs de a fi executate, care pot avea efecte semnificative negative asupra mediului</w:t>
      </w:r>
      <w:r w:rsidRPr="009852AB">
        <w:rPr>
          <w:rFonts w:ascii="Trebuchet MS" w:hAnsi="Trebuchet MS"/>
        </w:rPr>
        <w:t>;</w:t>
      </w:r>
    </w:p>
    <w:p w14:paraId="6A2881A2" w14:textId="77777777" w:rsidR="00AD4316" w:rsidRPr="009852AB" w:rsidRDefault="00AD4316" w:rsidP="005A59D9">
      <w:pPr>
        <w:tabs>
          <w:tab w:val="left" w:pos="8910"/>
          <w:tab w:val="right" w:pos="9026"/>
        </w:tabs>
        <w:spacing w:after="0" w:line="240" w:lineRule="auto"/>
        <w:jc w:val="both"/>
        <w:rPr>
          <w:rFonts w:ascii="Trebuchet MS" w:hAnsi="Trebuchet MS"/>
        </w:rPr>
      </w:pPr>
      <w:r w:rsidRPr="009852AB">
        <w:rPr>
          <w:rFonts w:ascii="Trebuchet MS" w:hAnsi="Trebuchet MS"/>
        </w:rPr>
        <w:t>- autorităţile reprezentate în comisia de analiză tehnică nu au avut obiecţii/observaţii în ceea ce priveşte proiectul în cauză;</w:t>
      </w:r>
    </w:p>
    <w:p w14:paraId="2F020961" w14:textId="518E8190" w:rsidR="00AD4316" w:rsidRPr="009852AB" w:rsidRDefault="00AD4316" w:rsidP="005A59D9">
      <w:pPr>
        <w:tabs>
          <w:tab w:val="left" w:pos="8910"/>
          <w:tab w:val="right" w:pos="9026"/>
        </w:tabs>
        <w:spacing w:after="0" w:line="240" w:lineRule="auto"/>
        <w:jc w:val="both"/>
        <w:rPr>
          <w:rFonts w:ascii="Trebuchet MS" w:hAnsi="Trebuchet MS"/>
        </w:rPr>
      </w:pPr>
      <w:r w:rsidRPr="009852AB">
        <w:rPr>
          <w:rFonts w:ascii="Trebuchet MS" w:hAnsi="Trebuchet MS"/>
        </w:rPr>
        <w:t>- prezenta solicitare a fost mediatizată prin pu</w:t>
      </w:r>
      <w:r w:rsidR="004D3F08" w:rsidRPr="009852AB">
        <w:rPr>
          <w:rFonts w:ascii="Trebuchet MS" w:hAnsi="Trebuchet MS"/>
        </w:rPr>
        <w:t xml:space="preserve">blicare anunţ în ziarul Graiul </w:t>
      </w:r>
      <w:r w:rsidRPr="009852AB">
        <w:rPr>
          <w:rFonts w:ascii="Trebuchet MS" w:hAnsi="Trebuchet MS"/>
        </w:rPr>
        <w:t>S</w:t>
      </w:r>
      <w:r w:rsidR="009E204C" w:rsidRPr="009852AB">
        <w:rPr>
          <w:rFonts w:ascii="Trebuchet MS" w:hAnsi="Trebuchet MS"/>
        </w:rPr>
        <w:t>ălajului</w:t>
      </w:r>
      <w:r w:rsidRPr="009852AB">
        <w:rPr>
          <w:rFonts w:ascii="Trebuchet MS" w:hAnsi="Trebuchet MS"/>
        </w:rPr>
        <w:t xml:space="preserve">, afişare şi înregistrare anunţ la sediul Primăriei </w:t>
      </w:r>
      <w:r w:rsidR="00C06057">
        <w:rPr>
          <w:rFonts w:ascii="Trebuchet MS" w:hAnsi="Trebuchet MS"/>
        </w:rPr>
        <w:t>Ip</w:t>
      </w:r>
      <w:r w:rsidRPr="009852AB">
        <w:rPr>
          <w:rFonts w:ascii="Trebuchet MS" w:hAnsi="Trebuchet MS"/>
        </w:rPr>
        <w:t>, precum şi la sediul şi pe pagina de internet a APM Sălaj, iar proiectul Deciziei etapei de încadrare a fost postat pe pagina de internet a APM Sălaj;</w:t>
      </w:r>
    </w:p>
    <w:p w14:paraId="7C2EACCB" w14:textId="77777777" w:rsidR="00AD4316" w:rsidRPr="009852AB" w:rsidRDefault="00AD4316" w:rsidP="005A59D9">
      <w:pPr>
        <w:tabs>
          <w:tab w:val="left" w:pos="8910"/>
          <w:tab w:val="right" w:pos="9026"/>
        </w:tabs>
        <w:spacing w:after="0" w:line="240" w:lineRule="auto"/>
        <w:jc w:val="both"/>
        <w:rPr>
          <w:rFonts w:ascii="Trebuchet MS" w:hAnsi="Trebuchet MS"/>
        </w:rPr>
      </w:pPr>
      <w:r w:rsidRPr="009852AB">
        <w:rPr>
          <w:rFonts w:ascii="Trebuchet MS" w:hAnsi="Trebuchet MS"/>
        </w:rPr>
        <w:t>- în urma mediatizării nu au fost înregistrate observaţii/obiecţii din partea publicului privind proiectul în cauză;</w:t>
      </w:r>
    </w:p>
    <w:p w14:paraId="5B377D20" w14:textId="77777777" w:rsidR="009852AB" w:rsidRPr="009852AB" w:rsidRDefault="00AD4316" w:rsidP="005A59D9">
      <w:pPr>
        <w:tabs>
          <w:tab w:val="left" w:pos="8910"/>
          <w:tab w:val="right" w:pos="9026"/>
        </w:tabs>
        <w:spacing w:after="0" w:line="240" w:lineRule="auto"/>
        <w:jc w:val="both"/>
        <w:rPr>
          <w:rFonts w:ascii="Trebuchet MS" w:hAnsi="Trebuchet MS"/>
        </w:rPr>
      </w:pPr>
      <w:r w:rsidRPr="009852AB">
        <w:rPr>
          <w:rFonts w:ascii="Trebuchet MS" w:hAnsi="Trebuchet MS"/>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14:paraId="36CD57C4" w14:textId="4122482B" w:rsidR="00AD4316" w:rsidRPr="009852AB" w:rsidRDefault="00AD4316" w:rsidP="005A59D9">
      <w:pPr>
        <w:tabs>
          <w:tab w:val="left" w:pos="8910"/>
          <w:tab w:val="right" w:pos="9026"/>
        </w:tabs>
        <w:spacing w:after="0" w:line="240" w:lineRule="auto"/>
        <w:jc w:val="both"/>
        <w:rPr>
          <w:rFonts w:ascii="Trebuchet MS" w:hAnsi="Trebuchet MS"/>
        </w:rPr>
      </w:pPr>
      <w:r w:rsidRPr="009852AB">
        <w:rPr>
          <w:rFonts w:ascii="Trebuchet MS" w:hAnsi="Trebuchet MS"/>
          <w:b/>
        </w:rPr>
        <w:t xml:space="preserve">b) </w:t>
      </w:r>
      <w:r w:rsidRPr="009852AB">
        <w:rPr>
          <w:rFonts w:ascii="Trebuchet MS" w:hAnsi="Trebuchet MS"/>
        </w:rPr>
        <w:t>Caracteristicile proiectului:</w:t>
      </w:r>
    </w:p>
    <w:p w14:paraId="7EACC0A2" w14:textId="37150305" w:rsidR="00AD4316" w:rsidRPr="009852AB" w:rsidRDefault="00AD4316" w:rsidP="005A59D9">
      <w:pPr>
        <w:tabs>
          <w:tab w:val="left" w:pos="8910"/>
          <w:tab w:val="right" w:pos="9026"/>
        </w:tabs>
        <w:spacing w:after="0" w:line="240" w:lineRule="auto"/>
        <w:ind w:firstLine="142"/>
        <w:jc w:val="both"/>
        <w:rPr>
          <w:rFonts w:ascii="Trebuchet MS" w:hAnsi="Trebuchet MS"/>
        </w:rPr>
      </w:pPr>
      <w:r w:rsidRPr="009852AB">
        <w:rPr>
          <w:rFonts w:ascii="Trebuchet MS" w:hAnsi="Trebuchet MS"/>
          <w:bCs/>
        </w:rPr>
        <w:t>b</w:t>
      </w:r>
      <w:r w:rsidRPr="009852AB">
        <w:rPr>
          <w:rFonts w:ascii="Trebuchet MS" w:hAnsi="Trebuchet MS"/>
          <w:bCs/>
          <w:vertAlign w:val="subscript"/>
        </w:rPr>
        <w:t>1</w:t>
      </w:r>
      <w:r w:rsidRPr="009852AB">
        <w:rPr>
          <w:rFonts w:ascii="Trebuchet MS" w:hAnsi="Trebuchet MS"/>
          <w:bCs/>
        </w:rPr>
        <w:t>)</w:t>
      </w:r>
      <w:r w:rsidRPr="009852AB">
        <w:rPr>
          <w:rFonts w:ascii="Trebuchet MS" w:hAnsi="Trebuchet MS"/>
        </w:rPr>
        <w:t> dimensiunea şi concepţia întregului proiect:</w:t>
      </w:r>
    </w:p>
    <w:p w14:paraId="33915F16" w14:textId="77777777" w:rsidR="009E5603" w:rsidRPr="009852AB" w:rsidRDefault="009E204C" w:rsidP="005A59D9">
      <w:pPr>
        <w:tabs>
          <w:tab w:val="left" w:pos="2340"/>
          <w:tab w:val="left" w:pos="8910"/>
          <w:tab w:val="right" w:pos="9026"/>
        </w:tabs>
        <w:spacing w:after="0" w:line="240" w:lineRule="auto"/>
        <w:ind w:right="26"/>
        <w:jc w:val="both"/>
        <w:rPr>
          <w:rFonts w:ascii="Trebuchet MS" w:eastAsia="Arial Narrow" w:hAnsi="Trebuchet MS" w:cs="Arial Narrow"/>
          <w:lang w:val="en-US"/>
        </w:rPr>
      </w:pPr>
      <w:r w:rsidRPr="009852AB">
        <w:rPr>
          <w:rFonts w:ascii="Trebuchet MS" w:eastAsia="Arial Narrow" w:hAnsi="Trebuchet MS" w:cs="Arial Narrow"/>
        </w:rPr>
        <w:t>Prin  proiect se propun</w:t>
      </w:r>
      <w:r w:rsidR="009E5603" w:rsidRPr="009852AB">
        <w:rPr>
          <w:rFonts w:ascii="Trebuchet MS" w:eastAsia="Arial Narrow" w:hAnsi="Trebuchet MS" w:cs="Arial Narrow"/>
        </w:rPr>
        <w:t>e</w:t>
      </w:r>
      <w:r w:rsidR="009E5603" w:rsidRPr="009852AB">
        <w:rPr>
          <w:rFonts w:ascii="Trebuchet MS" w:eastAsia="Arial Narrow" w:hAnsi="Trebuchet MS" w:cs="Arial Narrow"/>
          <w:lang w:val="en-US"/>
        </w:rPr>
        <w:t xml:space="preserve">: </w:t>
      </w:r>
    </w:p>
    <w:p w14:paraId="1F367AF8" w14:textId="305A0652" w:rsidR="009852AB" w:rsidRDefault="009E5603" w:rsidP="005A59D9">
      <w:pPr>
        <w:tabs>
          <w:tab w:val="left" w:pos="2340"/>
          <w:tab w:val="left" w:pos="8910"/>
          <w:tab w:val="right" w:pos="9026"/>
        </w:tabs>
        <w:spacing w:after="0" w:line="240" w:lineRule="auto"/>
        <w:ind w:right="26"/>
        <w:jc w:val="both"/>
        <w:rPr>
          <w:rFonts w:ascii="Trebuchet MS" w:hAnsi="Trebuchet MS"/>
        </w:rPr>
      </w:pPr>
      <w:r w:rsidRPr="009852AB">
        <w:rPr>
          <w:rFonts w:ascii="Trebuchet MS" w:eastAsia="Arial Narrow" w:hAnsi="Trebuchet MS" w:cs="Arial Narrow"/>
        </w:rPr>
        <w:t xml:space="preserve"> </w:t>
      </w:r>
      <w:r w:rsidR="009852AB" w:rsidRPr="009852AB">
        <w:rPr>
          <w:rFonts w:ascii="Trebuchet MS" w:eastAsia="Arial Narrow" w:hAnsi="Trebuchet MS" w:cs="Arial Narrow"/>
        </w:rPr>
        <w:t>-</w:t>
      </w:r>
      <w:r w:rsidRPr="009852AB">
        <w:rPr>
          <w:rFonts w:ascii="Trebuchet MS" w:eastAsia="Arial Narrow" w:hAnsi="Trebuchet MS" w:cs="Arial Narrow"/>
        </w:rPr>
        <w:t xml:space="preserve"> construirea unei platforme din beton </w:t>
      </w:r>
      <w:r w:rsidRPr="009852AB">
        <w:rPr>
          <w:rFonts w:ascii="Trebuchet MS" w:hAnsi="Trebuchet MS"/>
        </w:rPr>
        <w:t xml:space="preserve"> pentru stocare dejecții solide</w:t>
      </w:r>
      <w:r w:rsidRPr="009852AB">
        <w:rPr>
          <w:rFonts w:ascii="Trebuchet MS" w:hAnsi="Trebuchet MS"/>
          <w:b/>
        </w:rPr>
        <w:t xml:space="preserve">  </w:t>
      </w:r>
      <w:r w:rsidRPr="009852AB">
        <w:rPr>
          <w:rFonts w:ascii="Trebuchet MS" w:hAnsi="Trebuchet MS"/>
        </w:rPr>
        <w:t xml:space="preserve">cu S = </w:t>
      </w:r>
      <w:r w:rsidRPr="009852AB">
        <w:rPr>
          <w:rFonts w:ascii="Trebuchet MS" w:hAnsi="Trebuchet MS"/>
          <w:bCs/>
        </w:rPr>
        <w:t>156,25 mp</w:t>
      </w:r>
      <w:r w:rsidRPr="009852AB">
        <w:rPr>
          <w:rFonts w:ascii="Trebuchet MS" w:hAnsi="Trebuchet MS"/>
        </w:rPr>
        <w:t xml:space="preserve"> </w:t>
      </w:r>
      <w:bookmarkStart w:id="0" w:name="_Hlk96419876"/>
    </w:p>
    <w:p w14:paraId="08B13F33" w14:textId="557B73F5" w:rsidR="001263B2" w:rsidRDefault="001263B2" w:rsidP="005A59D9">
      <w:pPr>
        <w:tabs>
          <w:tab w:val="left" w:pos="2340"/>
          <w:tab w:val="left" w:pos="8910"/>
          <w:tab w:val="right" w:pos="9026"/>
        </w:tabs>
        <w:spacing w:after="0" w:line="240" w:lineRule="auto"/>
        <w:ind w:right="26"/>
        <w:jc w:val="both"/>
        <w:rPr>
          <w:rFonts w:ascii="Trebuchet MS" w:hAnsi="Trebuchet MS"/>
        </w:rPr>
      </w:pPr>
    </w:p>
    <w:p w14:paraId="51AAB19A" w14:textId="0D11F922" w:rsidR="001263B2" w:rsidRDefault="001263B2" w:rsidP="005A59D9">
      <w:pPr>
        <w:tabs>
          <w:tab w:val="left" w:pos="2340"/>
          <w:tab w:val="left" w:pos="8910"/>
          <w:tab w:val="right" w:pos="9026"/>
        </w:tabs>
        <w:spacing w:after="0" w:line="240" w:lineRule="auto"/>
        <w:ind w:right="26"/>
        <w:jc w:val="both"/>
        <w:rPr>
          <w:rFonts w:ascii="Trebuchet MS" w:hAnsi="Trebuchet MS"/>
        </w:rPr>
      </w:pPr>
      <w:r w:rsidRPr="009852AB">
        <w:rPr>
          <w:rFonts w:ascii="Trebuchet MS" w:eastAsia="Calibri" w:hAnsi="Trebuchet MS"/>
        </w:rPr>
        <w:t>Platforma de depozitare a gunoiului de grajd solid (bălegar) – o construcție exterioară legată tehnolo</w:t>
      </w:r>
      <w:r>
        <w:rPr>
          <w:rFonts w:ascii="Trebuchet MS" w:eastAsia="Calibri" w:hAnsi="Trebuchet MS"/>
        </w:rPr>
        <w:t xml:space="preserve">gic și funcțional </w:t>
      </w:r>
      <w:r w:rsidRPr="009852AB">
        <w:rPr>
          <w:rFonts w:ascii="Trebuchet MS" w:eastAsia="Calibri" w:hAnsi="Trebuchet MS"/>
        </w:rPr>
        <w:t xml:space="preserve">pentru </w:t>
      </w:r>
      <w:r>
        <w:rPr>
          <w:rFonts w:ascii="Trebuchet MS" w:eastAsia="Calibri" w:hAnsi="Trebuchet MS"/>
        </w:rPr>
        <w:t xml:space="preserve"> adăpostirea </w:t>
      </w:r>
      <w:r w:rsidRPr="009852AB">
        <w:rPr>
          <w:rFonts w:ascii="Trebuchet MS" w:eastAsia="Calibri" w:hAnsi="Trebuchet MS"/>
        </w:rPr>
        <w:t>animale</w:t>
      </w:r>
      <w:r>
        <w:rPr>
          <w:rFonts w:ascii="Trebuchet MS" w:eastAsia="Calibri" w:hAnsi="Trebuchet MS"/>
        </w:rPr>
        <w:t>lor , respectiv  506 capete oi</w:t>
      </w:r>
      <w:r w:rsidRPr="009852AB">
        <w:rPr>
          <w:rFonts w:ascii="Trebuchet MS" w:eastAsia="Calibri" w:hAnsi="Trebuchet MS"/>
        </w:rPr>
        <w:t xml:space="preserve">, </w:t>
      </w:r>
      <w:r>
        <w:rPr>
          <w:rFonts w:ascii="Trebuchet MS" w:eastAsia="Calibri" w:hAnsi="Trebuchet MS"/>
        </w:rPr>
        <w:t xml:space="preserve"> </w:t>
      </w:r>
      <w:r w:rsidRPr="009852AB">
        <w:rPr>
          <w:rFonts w:ascii="Trebuchet MS" w:eastAsia="Calibri" w:hAnsi="Trebuchet MS"/>
        </w:rPr>
        <w:t>.</w:t>
      </w:r>
      <w:bookmarkStart w:id="1" w:name="_GoBack"/>
      <w:bookmarkEnd w:id="1"/>
    </w:p>
    <w:p w14:paraId="2F1BC3C6" w14:textId="1A68EB00" w:rsidR="009852AB" w:rsidRPr="009852AB" w:rsidRDefault="009E5603" w:rsidP="005A59D9">
      <w:pPr>
        <w:tabs>
          <w:tab w:val="left" w:pos="8910"/>
          <w:tab w:val="right" w:pos="9026"/>
        </w:tabs>
        <w:spacing w:after="0" w:line="240" w:lineRule="auto"/>
        <w:ind w:right="26"/>
        <w:rPr>
          <w:rFonts w:ascii="Trebuchet MS" w:eastAsia="Calibri" w:hAnsi="Trebuchet MS"/>
        </w:rPr>
      </w:pPr>
      <w:r w:rsidRPr="009852AB">
        <w:rPr>
          <w:rFonts w:ascii="Trebuchet MS" w:eastAsia="Calibri" w:hAnsi="Trebuchet MS"/>
        </w:rPr>
        <w:t>Platforma include: o suprafață de stocare</w:t>
      </w:r>
      <w:r w:rsidR="009852AB" w:rsidRPr="009852AB">
        <w:rPr>
          <w:rFonts w:ascii="Trebuchet MS" w:eastAsia="Calibri" w:hAnsi="Trebuchet MS"/>
        </w:rPr>
        <w:t xml:space="preserve"> din beton cu pantă către un bazin  colector</w:t>
      </w:r>
      <w:r w:rsidRPr="009852AB">
        <w:rPr>
          <w:rFonts w:ascii="Trebuchet MS" w:eastAsia="Calibri" w:hAnsi="Trebuchet MS"/>
        </w:rPr>
        <w:t>.</w:t>
      </w:r>
    </w:p>
    <w:p w14:paraId="6CF79B6B" w14:textId="767E847D" w:rsidR="00441F3B" w:rsidRPr="0050309C" w:rsidRDefault="009E5603" w:rsidP="005A59D9">
      <w:pPr>
        <w:tabs>
          <w:tab w:val="left" w:pos="8910"/>
          <w:tab w:val="right" w:pos="9026"/>
        </w:tabs>
        <w:spacing w:after="0" w:line="240" w:lineRule="auto"/>
        <w:ind w:right="26"/>
        <w:jc w:val="both"/>
        <w:rPr>
          <w:rFonts w:ascii="Trebuchet MS" w:eastAsia="Calibri" w:hAnsi="Trebuchet MS"/>
          <w:highlight w:val="black"/>
        </w:rPr>
      </w:pPr>
      <w:r w:rsidRPr="009852AB">
        <w:rPr>
          <w:rFonts w:ascii="Trebuchet MS" w:eastAsia="Calibri" w:hAnsi="Trebuchet MS"/>
        </w:rPr>
        <w:t>Sub platforma de beton se află  un rezervor pentru dejecții lichide</w:t>
      </w:r>
      <w:r w:rsidR="009852AB" w:rsidRPr="009852AB">
        <w:rPr>
          <w:rFonts w:ascii="Trebuchet MS" w:eastAsia="Calibri" w:hAnsi="Trebuchet MS"/>
        </w:rPr>
        <w:t xml:space="preserve"> cu V= </w:t>
      </w:r>
      <w:r w:rsidRPr="009852AB">
        <w:rPr>
          <w:rFonts w:ascii="Trebuchet MS" w:eastAsia="Calibri" w:hAnsi="Trebuchet MS"/>
        </w:rPr>
        <w:t xml:space="preserve"> 6 mc cu pereți impermeabili și hidroizolație la pardoseală cu membrană din PVC impermeabilă pentru stocarea fracțiunilor lichide</w:t>
      </w:r>
      <w:r w:rsidR="0050309C">
        <w:rPr>
          <w:rFonts w:ascii="Trebuchet MS" w:eastAsia="Calibri" w:hAnsi="Trebuchet MS"/>
        </w:rPr>
        <w:t xml:space="preserve">, </w:t>
      </w:r>
      <w:r w:rsidRPr="009852AB">
        <w:rPr>
          <w:rFonts w:ascii="Trebuchet MS" w:eastAsia="Calibri" w:hAnsi="Trebuchet MS"/>
        </w:rPr>
        <w:t>din bălegar decantate p</w:t>
      </w:r>
      <w:r w:rsidR="00C06057">
        <w:rPr>
          <w:rFonts w:ascii="Trebuchet MS" w:eastAsia="Calibri" w:hAnsi="Trebuchet MS"/>
        </w:rPr>
        <w:t xml:space="preserve">rin intermediul bazinului colector </w:t>
      </w:r>
      <w:r w:rsidRPr="009852AB">
        <w:rPr>
          <w:rFonts w:ascii="Trebuchet MS" w:eastAsia="Calibri" w:hAnsi="Trebuchet MS"/>
        </w:rPr>
        <w:t>.</w:t>
      </w:r>
      <w:r w:rsidR="00C06057">
        <w:rPr>
          <w:rFonts w:ascii="Trebuchet MS" w:eastAsia="Calibri" w:hAnsi="Trebuchet MS"/>
        </w:rPr>
        <w:t xml:space="preserve">Pereții platformei vor fi din lemn cu H= 2 m , </w:t>
      </w:r>
      <w:r w:rsidR="00C06057">
        <w:rPr>
          <w:rFonts w:ascii="Trebuchet MS" w:eastAsia="Calibri" w:hAnsi="Trebuchet MS"/>
          <w:lang w:val="en-US"/>
        </w:rPr>
        <w:t xml:space="preserve">lateral cu </w:t>
      </w:r>
      <w:proofErr w:type="spellStart"/>
      <w:r w:rsidR="00C06057">
        <w:rPr>
          <w:rFonts w:ascii="Trebuchet MS" w:eastAsia="Calibri" w:hAnsi="Trebuchet MS"/>
          <w:lang w:val="en-US"/>
        </w:rPr>
        <w:t>prindere</w:t>
      </w:r>
      <w:proofErr w:type="spellEnd"/>
      <w:r w:rsidR="00C06057">
        <w:rPr>
          <w:rFonts w:ascii="Trebuchet MS" w:eastAsia="Calibri" w:hAnsi="Trebuchet MS"/>
          <w:lang w:val="en-US"/>
        </w:rPr>
        <w:t xml:space="preserve"> din </w:t>
      </w:r>
      <w:r w:rsidR="00C06057">
        <w:rPr>
          <w:rFonts w:ascii="Trebuchet MS" w:eastAsia="Calibri" w:hAnsi="Trebuchet MS"/>
        </w:rPr>
        <w:t>ț</w:t>
      </w:r>
      <w:proofErr w:type="spellStart"/>
      <w:r w:rsidR="00C06057">
        <w:rPr>
          <w:rFonts w:ascii="Trebuchet MS" w:eastAsia="Calibri" w:hAnsi="Trebuchet MS"/>
          <w:lang w:val="en-US"/>
        </w:rPr>
        <w:t>eava</w:t>
      </w:r>
      <w:proofErr w:type="spellEnd"/>
      <w:r w:rsidR="00C06057">
        <w:rPr>
          <w:rFonts w:ascii="Trebuchet MS" w:eastAsia="Calibri" w:hAnsi="Trebuchet MS"/>
          <w:lang w:val="en-US"/>
        </w:rPr>
        <w:t xml:space="preserve"> </w:t>
      </w:r>
      <w:proofErr w:type="spellStart"/>
      <w:r w:rsidR="00C06057">
        <w:rPr>
          <w:rFonts w:ascii="Trebuchet MS" w:eastAsia="Calibri" w:hAnsi="Trebuchet MS"/>
          <w:lang w:val="en-US"/>
        </w:rPr>
        <w:t>patrată</w:t>
      </w:r>
      <w:proofErr w:type="spellEnd"/>
      <w:r w:rsidR="0050309C">
        <w:rPr>
          <w:rFonts w:ascii="Trebuchet MS" w:eastAsia="Calibri" w:hAnsi="Trebuchet MS"/>
        </w:rPr>
        <w:t xml:space="preserve">, </w:t>
      </w:r>
      <w:r w:rsidR="009852AB" w:rsidRPr="009852AB">
        <w:rPr>
          <w:rFonts w:ascii="Trebuchet MS" w:eastAsia="Calibri" w:hAnsi="Trebuchet MS"/>
        </w:rPr>
        <w:t xml:space="preserve"> </w:t>
      </w:r>
      <w:r w:rsidR="0050309C">
        <w:rPr>
          <w:rFonts w:ascii="Trebuchet MS" w:eastAsia="Calibri" w:hAnsi="Trebuchet MS"/>
        </w:rPr>
        <w:t>p</w:t>
      </w:r>
      <w:r w:rsidR="009852AB" w:rsidRPr="009852AB">
        <w:rPr>
          <w:rFonts w:ascii="Trebuchet MS" w:eastAsia="Calibri" w:hAnsi="Trebuchet MS"/>
        </w:rPr>
        <w:t xml:space="preserve">latforma va avea </w:t>
      </w:r>
      <w:r w:rsidRPr="009852AB">
        <w:rPr>
          <w:rFonts w:ascii="Trebuchet MS" w:eastAsia="Calibri" w:hAnsi="Trebuchet MS"/>
        </w:rPr>
        <w:t xml:space="preserve"> o bază din beton, </w:t>
      </w:r>
      <w:r w:rsidR="009852AB" w:rsidRPr="009852AB">
        <w:rPr>
          <w:rFonts w:ascii="Trebuchet MS" w:eastAsia="Calibri" w:hAnsi="Trebuchet MS"/>
        </w:rPr>
        <w:t xml:space="preserve"> cu </w:t>
      </w:r>
      <w:r w:rsidRPr="009852AB">
        <w:rPr>
          <w:rFonts w:ascii="Trebuchet MS" w:eastAsia="Calibri" w:hAnsi="Trebuchet MS"/>
        </w:rPr>
        <w:t xml:space="preserve">pereți de sprijin </w:t>
      </w:r>
      <w:r w:rsidR="00C06057">
        <w:rPr>
          <w:rFonts w:ascii="Trebuchet MS" w:eastAsia="Calibri" w:hAnsi="Trebuchet MS"/>
        </w:rPr>
        <w:t xml:space="preserve"> vor fi din lemn </w:t>
      </w:r>
      <w:bookmarkEnd w:id="0"/>
    </w:p>
    <w:p w14:paraId="0DE693C0" w14:textId="67768532" w:rsidR="009E5603" w:rsidRPr="009852AB" w:rsidRDefault="00441F3B" w:rsidP="005A59D9">
      <w:pPr>
        <w:tabs>
          <w:tab w:val="left" w:pos="8910"/>
          <w:tab w:val="right" w:pos="9026"/>
        </w:tabs>
        <w:spacing w:after="0" w:line="240" w:lineRule="auto"/>
        <w:ind w:right="26"/>
        <w:jc w:val="both"/>
        <w:rPr>
          <w:rFonts w:ascii="Trebuchet MS" w:eastAsia="Calibri" w:hAnsi="Trebuchet MS"/>
        </w:rPr>
      </w:pPr>
      <w:r>
        <w:rPr>
          <w:rFonts w:ascii="Trebuchet MS" w:eastAsia="Calibri" w:hAnsi="Trebuchet MS"/>
        </w:rPr>
        <w:t>Platforma de depozitare a gunoiului de grajd solid , (bălegar )și rezervorul pentru dejecții lichide , trebuie hidroizolat la pardoseală cu beton si praguri de reținere a fluenților și canale</w:t>
      </w:r>
      <w:r w:rsidR="00945C4F">
        <w:rPr>
          <w:rFonts w:ascii="Trebuchet MS" w:eastAsia="Calibri" w:hAnsi="Trebuchet MS"/>
        </w:rPr>
        <w:t xml:space="preserve"> de scurgere aacestuia către bazi</w:t>
      </w:r>
      <w:r>
        <w:rPr>
          <w:rFonts w:ascii="Trebuchet MS" w:eastAsia="Calibri" w:hAnsi="Trebuchet MS"/>
        </w:rPr>
        <w:t>nul de retenție . Capacitatea de stocare</w:t>
      </w:r>
      <w:r w:rsidRPr="00441F3B">
        <w:rPr>
          <w:rFonts w:ascii="Trebuchet MS" w:eastAsia="Calibri" w:hAnsi="Trebuchet MS"/>
        </w:rPr>
        <w:t xml:space="preserve"> </w:t>
      </w:r>
      <w:r>
        <w:rPr>
          <w:rFonts w:ascii="Trebuchet MS" w:eastAsia="Calibri" w:hAnsi="Trebuchet MS"/>
        </w:rPr>
        <w:t>gunoiului de grajd solid , (bălegar ) va fi de minim 105,44 m</w:t>
      </w:r>
      <w:r>
        <w:rPr>
          <w:rFonts w:ascii="Trebuchet MS" w:eastAsia="Calibri" w:hAnsi="Trebuchet MS"/>
          <w:vertAlign w:val="superscript"/>
        </w:rPr>
        <w:t>3</w:t>
      </w:r>
      <w:r>
        <w:rPr>
          <w:rFonts w:ascii="Trebuchet MS" w:eastAsia="Calibri" w:hAnsi="Trebuchet MS"/>
        </w:rPr>
        <w:t xml:space="preserve"> </w:t>
      </w:r>
    </w:p>
    <w:p w14:paraId="51D8D69E" w14:textId="187A5379" w:rsidR="009B7B7C" w:rsidRDefault="00441F3B" w:rsidP="005A59D9">
      <w:pPr>
        <w:pStyle w:val="Foraj"/>
        <w:numPr>
          <w:ilvl w:val="0"/>
          <w:numId w:val="0"/>
        </w:numPr>
        <w:tabs>
          <w:tab w:val="clear" w:pos="1276"/>
          <w:tab w:val="clear" w:pos="1418"/>
          <w:tab w:val="clear" w:pos="2268"/>
          <w:tab w:val="clear" w:pos="2410"/>
          <w:tab w:val="right" w:pos="567"/>
          <w:tab w:val="right" w:pos="1560"/>
          <w:tab w:val="left" w:pos="1701"/>
          <w:tab w:val="left" w:pos="8910"/>
          <w:tab w:val="right" w:pos="9026"/>
        </w:tabs>
        <w:spacing w:after="60"/>
        <w:ind w:left="142"/>
        <w:rPr>
          <w:rFonts w:ascii="Trebuchet MS" w:hAnsi="Trebuchet MS" w:cs="Arial"/>
          <w:sz w:val="22"/>
          <w:szCs w:val="22"/>
          <w:lang w:val="en-US"/>
        </w:rPr>
      </w:pPr>
      <w:r w:rsidRPr="00945C4F">
        <w:rPr>
          <w:rFonts w:ascii="Trebuchet MS" w:hAnsi="Trebuchet MS" w:cs="Arial"/>
          <w:sz w:val="22"/>
          <w:szCs w:val="22"/>
        </w:rPr>
        <w:t>Pe platforma betonată  se va depozita gunoiul de gr</w:t>
      </w:r>
      <w:r w:rsidR="009B7B7C">
        <w:rPr>
          <w:rFonts w:ascii="Trebuchet MS" w:hAnsi="Trebuchet MS" w:cs="Arial"/>
          <w:sz w:val="22"/>
          <w:szCs w:val="22"/>
        </w:rPr>
        <w:t>ajd obținut de la 506 capete oi</w:t>
      </w:r>
      <w:r w:rsidRPr="00945C4F">
        <w:rPr>
          <w:rFonts w:ascii="Trebuchet MS" w:hAnsi="Trebuchet MS" w:cs="Arial"/>
          <w:sz w:val="22"/>
          <w:szCs w:val="22"/>
          <w:lang w:val="en-US"/>
        </w:rPr>
        <w:t xml:space="preserve"> </w:t>
      </w:r>
    </w:p>
    <w:p w14:paraId="0347FB1E" w14:textId="02E73F1E" w:rsidR="00120A44" w:rsidRPr="00945C4F" w:rsidRDefault="009B7B7C" w:rsidP="005A59D9">
      <w:pPr>
        <w:pStyle w:val="Foraj"/>
        <w:numPr>
          <w:ilvl w:val="0"/>
          <w:numId w:val="0"/>
        </w:numPr>
        <w:tabs>
          <w:tab w:val="clear" w:pos="1276"/>
          <w:tab w:val="clear" w:pos="1418"/>
          <w:tab w:val="clear" w:pos="2268"/>
          <w:tab w:val="clear" w:pos="2410"/>
          <w:tab w:val="right" w:pos="567"/>
          <w:tab w:val="right" w:pos="1560"/>
          <w:tab w:val="left" w:pos="1701"/>
          <w:tab w:val="left" w:pos="8910"/>
          <w:tab w:val="right" w:pos="9026"/>
        </w:tabs>
        <w:spacing w:after="60"/>
        <w:ind w:left="142"/>
        <w:rPr>
          <w:rFonts w:ascii="Trebuchet MS" w:hAnsi="Trebuchet MS" w:cs="Arial"/>
          <w:b/>
          <w:bCs/>
          <w:sz w:val="22"/>
          <w:szCs w:val="22"/>
          <w:u w:val="single"/>
        </w:rPr>
      </w:pPr>
      <w:r>
        <w:rPr>
          <w:rFonts w:ascii="Trebuchet MS" w:hAnsi="Trebuchet MS" w:cs="Arial"/>
          <w:sz w:val="22"/>
          <w:szCs w:val="22"/>
          <w:lang w:val="en-US"/>
        </w:rPr>
        <w:t xml:space="preserve"> </w:t>
      </w:r>
      <w:proofErr w:type="spellStart"/>
      <w:r>
        <w:rPr>
          <w:rFonts w:ascii="Trebuchet MS" w:hAnsi="Trebuchet MS" w:cs="Arial"/>
          <w:sz w:val="22"/>
          <w:szCs w:val="22"/>
          <w:lang w:val="en-US"/>
        </w:rPr>
        <w:t>Platforma</w:t>
      </w:r>
      <w:proofErr w:type="spellEnd"/>
      <w:r>
        <w:rPr>
          <w:rFonts w:ascii="Trebuchet MS" w:hAnsi="Trebuchet MS" w:cs="Arial"/>
          <w:sz w:val="22"/>
          <w:szCs w:val="22"/>
          <w:lang w:val="en-US"/>
        </w:rPr>
        <w:t xml:space="preserve"> a </w:t>
      </w:r>
      <w:proofErr w:type="spellStart"/>
      <w:r>
        <w:rPr>
          <w:rFonts w:ascii="Trebuchet MS" w:hAnsi="Trebuchet MS" w:cs="Arial"/>
          <w:sz w:val="22"/>
          <w:szCs w:val="22"/>
          <w:lang w:val="en-US"/>
        </w:rPr>
        <w:t>fost</w:t>
      </w:r>
      <w:proofErr w:type="spellEnd"/>
      <w:r>
        <w:rPr>
          <w:rFonts w:ascii="Trebuchet MS" w:hAnsi="Trebuchet MS" w:cs="Arial"/>
          <w:sz w:val="22"/>
          <w:szCs w:val="22"/>
          <w:lang w:val="en-US"/>
        </w:rPr>
        <w:t xml:space="preserve"> </w:t>
      </w:r>
      <w:proofErr w:type="spellStart"/>
      <w:r>
        <w:rPr>
          <w:rFonts w:ascii="Trebuchet MS" w:hAnsi="Trebuchet MS" w:cs="Arial"/>
          <w:sz w:val="22"/>
          <w:szCs w:val="22"/>
          <w:lang w:val="en-US"/>
        </w:rPr>
        <w:t>proiectată</w:t>
      </w:r>
      <w:proofErr w:type="spellEnd"/>
      <w:r>
        <w:rPr>
          <w:rFonts w:ascii="Trebuchet MS" w:hAnsi="Trebuchet MS" w:cs="Arial"/>
          <w:sz w:val="22"/>
          <w:szCs w:val="22"/>
          <w:lang w:val="en-US"/>
        </w:rPr>
        <w:t xml:space="preserve"> </w:t>
      </w:r>
      <w:proofErr w:type="spellStart"/>
      <w:r>
        <w:rPr>
          <w:rFonts w:ascii="Trebuchet MS" w:hAnsi="Trebuchet MS" w:cs="Arial"/>
          <w:sz w:val="22"/>
          <w:szCs w:val="22"/>
          <w:lang w:val="en-US"/>
        </w:rPr>
        <w:t>astfel</w:t>
      </w:r>
      <w:proofErr w:type="spellEnd"/>
      <w:r>
        <w:rPr>
          <w:rFonts w:ascii="Trebuchet MS" w:hAnsi="Trebuchet MS" w:cs="Arial"/>
          <w:sz w:val="22"/>
          <w:szCs w:val="22"/>
          <w:lang w:val="en-US"/>
        </w:rPr>
        <w:t xml:space="preserve"> </w:t>
      </w:r>
      <w:proofErr w:type="spellStart"/>
      <w:r>
        <w:rPr>
          <w:rFonts w:ascii="Trebuchet MS" w:hAnsi="Trebuchet MS" w:cs="Arial"/>
          <w:sz w:val="22"/>
          <w:szCs w:val="22"/>
          <w:lang w:val="en-US"/>
        </w:rPr>
        <w:t>încât</w:t>
      </w:r>
      <w:proofErr w:type="spellEnd"/>
      <w:r>
        <w:rPr>
          <w:rFonts w:ascii="Trebuchet MS" w:hAnsi="Trebuchet MS" w:cs="Arial"/>
          <w:sz w:val="22"/>
          <w:szCs w:val="22"/>
          <w:lang w:val="en-US"/>
        </w:rPr>
        <w:t xml:space="preserve"> </w:t>
      </w:r>
      <w:proofErr w:type="spellStart"/>
      <w:r>
        <w:rPr>
          <w:rFonts w:ascii="Trebuchet MS" w:hAnsi="Trebuchet MS" w:cs="Arial"/>
          <w:sz w:val="22"/>
          <w:szCs w:val="22"/>
          <w:lang w:val="en-US"/>
        </w:rPr>
        <w:t>să</w:t>
      </w:r>
      <w:proofErr w:type="spellEnd"/>
      <w:r>
        <w:rPr>
          <w:rFonts w:ascii="Trebuchet MS" w:hAnsi="Trebuchet MS" w:cs="Arial"/>
          <w:sz w:val="22"/>
          <w:szCs w:val="22"/>
          <w:lang w:val="en-US"/>
        </w:rPr>
        <w:t xml:space="preserve"> </w:t>
      </w:r>
      <w:proofErr w:type="spellStart"/>
      <w:r>
        <w:rPr>
          <w:rFonts w:ascii="Trebuchet MS" w:hAnsi="Trebuchet MS" w:cs="Arial"/>
          <w:sz w:val="22"/>
          <w:szCs w:val="22"/>
          <w:lang w:val="en-US"/>
        </w:rPr>
        <w:t>asigure</w:t>
      </w:r>
      <w:proofErr w:type="spellEnd"/>
      <w:r>
        <w:rPr>
          <w:rFonts w:ascii="Trebuchet MS" w:hAnsi="Trebuchet MS" w:cs="Arial"/>
          <w:sz w:val="22"/>
          <w:szCs w:val="22"/>
          <w:lang w:val="en-US"/>
        </w:rPr>
        <w:t xml:space="preserve"> </w:t>
      </w:r>
      <w:proofErr w:type="spellStart"/>
      <w:r>
        <w:rPr>
          <w:rFonts w:ascii="Trebuchet MS" w:hAnsi="Trebuchet MS" w:cs="Arial"/>
          <w:sz w:val="22"/>
          <w:szCs w:val="22"/>
          <w:lang w:val="en-US"/>
        </w:rPr>
        <w:t>stocarea</w:t>
      </w:r>
      <w:proofErr w:type="spellEnd"/>
      <w:r>
        <w:rPr>
          <w:rFonts w:ascii="Trebuchet MS" w:hAnsi="Trebuchet MS" w:cs="Arial"/>
          <w:sz w:val="22"/>
          <w:szCs w:val="22"/>
          <w:lang w:val="en-US"/>
        </w:rPr>
        <w:t xml:space="preserve"> </w:t>
      </w:r>
      <w:proofErr w:type="spellStart"/>
      <w:r>
        <w:rPr>
          <w:rFonts w:ascii="Trebuchet MS" w:hAnsi="Trebuchet MS" w:cs="Arial"/>
          <w:sz w:val="22"/>
          <w:szCs w:val="22"/>
          <w:lang w:val="en-US"/>
        </w:rPr>
        <w:t>dejecțiilor</w:t>
      </w:r>
      <w:proofErr w:type="spellEnd"/>
      <w:r w:rsidR="005A59D9">
        <w:rPr>
          <w:rFonts w:ascii="Trebuchet MS" w:hAnsi="Trebuchet MS" w:cs="Arial"/>
          <w:sz w:val="22"/>
          <w:szCs w:val="22"/>
          <w:lang w:val="en-US"/>
        </w:rPr>
        <w:t xml:space="preserve"> </w:t>
      </w:r>
      <w:proofErr w:type="spellStart"/>
      <w:r w:rsidR="005A59D9">
        <w:rPr>
          <w:rFonts w:ascii="Trebuchet MS" w:hAnsi="Trebuchet MS" w:cs="Arial"/>
          <w:sz w:val="22"/>
          <w:szCs w:val="22"/>
          <w:lang w:val="en-US"/>
        </w:rPr>
        <w:t>timp</w:t>
      </w:r>
      <w:proofErr w:type="spellEnd"/>
      <w:r w:rsidR="005A59D9">
        <w:rPr>
          <w:rFonts w:ascii="Trebuchet MS" w:hAnsi="Trebuchet MS" w:cs="Arial"/>
          <w:sz w:val="22"/>
          <w:szCs w:val="22"/>
          <w:lang w:val="en-US"/>
        </w:rPr>
        <w:t xml:space="preserve"> de 4 </w:t>
      </w:r>
      <w:proofErr w:type="spellStart"/>
      <w:proofErr w:type="gramStart"/>
      <w:r w:rsidR="005A59D9">
        <w:rPr>
          <w:rFonts w:ascii="Trebuchet MS" w:hAnsi="Trebuchet MS" w:cs="Arial"/>
          <w:sz w:val="22"/>
          <w:szCs w:val="22"/>
          <w:lang w:val="en-US"/>
        </w:rPr>
        <w:t>luni</w:t>
      </w:r>
      <w:proofErr w:type="spellEnd"/>
      <w:r w:rsidR="005A59D9">
        <w:rPr>
          <w:rFonts w:ascii="Trebuchet MS" w:hAnsi="Trebuchet MS" w:cs="Arial"/>
          <w:sz w:val="22"/>
          <w:szCs w:val="22"/>
          <w:lang w:val="en-US"/>
        </w:rPr>
        <w:t xml:space="preserve"> ,</w:t>
      </w:r>
      <w:proofErr w:type="gramEnd"/>
      <w:r w:rsidR="005A59D9">
        <w:rPr>
          <w:rFonts w:ascii="Trebuchet MS" w:hAnsi="Trebuchet MS" w:cs="Arial"/>
          <w:sz w:val="22"/>
          <w:szCs w:val="22"/>
          <w:lang w:val="en-US"/>
        </w:rPr>
        <w:t xml:space="preserve"> </w:t>
      </w:r>
      <w:proofErr w:type="spellStart"/>
      <w:r w:rsidR="005A59D9">
        <w:rPr>
          <w:rFonts w:ascii="Trebuchet MS" w:hAnsi="Trebuchet MS" w:cs="Arial"/>
          <w:sz w:val="22"/>
          <w:szCs w:val="22"/>
          <w:lang w:val="en-US"/>
        </w:rPr>
        <w:t>procesul</w:t>
      </w:r>
      <w:proofErr w:type="spellEnd"/>
      <w:r w:rsidR="005A59D9">
        <w:rPr>
          <w:rFonts w:ascii="Trebuchet MS" w:hAnsi="Trebuchet MS" w:cs="Arial"/>
          <w:sz w:val="22"/>
          <w:szCs w:val="22"/>
          <w:lang w:val="en-US"/>
        </w:rPr>
        <w:t xml:space="preserve"> de </w:t>
      </w:r>
      <w:proofErr w:type="spellStart"/>
      <w:r w:rsidR="005A59D9">
        <w:rPr>
          <w:rFonts w:ascii="Trebuchet MS" w:hAnsi="Trebuchet MS" w:cs="Arial"/>
          <w:sz w:val="22"/>
          <w:szCs w:val="22"/>
          <w:lang w:val="en-US"/>
        </w:rPr>
        <w:t>fermentare</w:t>
      </w:r>
      <w:proofErr w:type="spellEnd"/>
      <w:r w:rsidR="005A59D9">
        <w:rPr>
          <w:rFonts w:ascii="Trebuchet MS" w:hAnsi="Trebuchet MS" w:cs="Arial"/>
          <w:sz w:val="22"/>
          <w:szCs w:val="22"/>
          <w:lang w:val="en-US"/>
        </w:rPr>
        <w:t xml:space="preserve"> </w:t>
      </w:r>
      <w:proofErr w:type="spellStart"/>
      <w:r w:rsidR="005A59D9">
        <w:rPr>
          <w:rFonts w:ascii="Trebuchet MS" w:hAnsi="Trebuchet MS" w:cs="Arial"/>
          <w:sz w:val="22"/>
          <w:szCs w:val="22"/>
          <w:lang w:val="en-US"/>
        </w:rPr>
        <w:t>în</w:t>
      </w:r>
      <w:proofErr w:type="spellEnd"/>
      <w:r w:rsidR="005A59D9">
        <w:rPr>
          <w:rFonts w:ascii="Trebuchet MS" w:hAnsi="Trebuchet MS" w:cs="Arial"/>
          <w:sz w:val="22"/>
          <w:szCs w:val="22"/>
          <w:lang w:val="en-US"/>
        </w:rPr>
        <w:t xml:space="preserve"> </w:t>
      </w:r>
      <w:proofErr w:type="spellStart"/>
      <w:r w:rsidR="005A59D9">
        <w:rPr>
          <w:rFonts w:ascii="Trebuchet MS" w:hAnsi="Trebuchet MS" w:cs="Arial"/>
          <w:sz w:val="22"/>
          <w:szCs w:val="22"/>
          <w:lang w:val="en-US"/>
        </w:rPr>
        <w:t>această</w:t>
      </w:r>
      <w:proofErr w:type="spellEnd"/>
      <w:r w:rsidR="005A59D9">
        <w:rPr>
          <w:rFonts w:ascii="Trebuchet MS" w:hAnsi="Trebuchet MS" w:cs="Arial"/>
          <w:sz w:val="22"/>
          <w:szCs w:val="22"/>
          <w:lang w:val="en-US"/>
        </w:rPr>
        <w:t xml:space="preserve"> </w:t>
      </w:r>
      <w:proofErr w:type="spellStart"/>
      <w:r w:rsidR="005A59D9">
        <w:rPr>
          <w:rFonts w:ascii="Trebuchet MS" w:hAnsi="Trebuchet MS" w:cs="Arial"/>
          <w:sz w:val="22"/>
          <w:szCs w:val="22"/>
          <w:lang w:val="en-US"/>
        </w:rPr>
        <w:t>perioadă</w:t>
      </w:r>
      <w:proofErr w:type="spellEnd"/>
      <w:r w:rsidR="005A59D9">
        <w:rPr>
          <w:rFonts w:ascii="Trebuchet MS" w:hAnsi="Trebuchet MS" w:cs="Arial"/>
          <w:sz w:val="22"/>
          <w:szCs w:val="22"/>
          <w:lang w:val="en-US"/>
        </w:rPr>
        <w:t xml:space="preserve"> </w:t>
      </w:r>
      <w:proofErr w:type="spellStart"/>
      <w:r w:rsidR="005A59D9">
        <w:rPr>
          <w:rFonts w:ascii="Trebuchet MS" w:hAnsi="Trebuchet MS" w:cs="Arial"/>
          <w:sz w:val="22"/>
          <w:szCs w:val="22"/>
          <w:lang w:val="en-US"/>
        </w:rPr>
        <w:t>este</w:t>
      </w:r>
      <w:proofErr w:type="spellEnd"/>
      <w:r w:rsidR="005A59D9">
        <w:rPr>
          <w:rFonts w:ascii="Trebuchet MS" w:hAnsi="Trebuchet MS" w:cs="Arial"/>
          <w:sz w:val="22"/>
          <w:szCs w:val="22"/>
          <w:lang w:val="en-US"/>
        </w:rPr>
        <w:t xml:space="preserve"> </w:t>
      </w:r>
      <w:proofErr w:type="spellStart"/>
      <w:r w:rsidR="005A59D9">
        <w:rPr>
          <w:rFonts w:ascii="Trebuchet MS" w:hAnsi="Trebuchet MS" w:cs="Arial"/>
          <w:sz w:val="22"/>
          <w:szCs w:val="22"/>
          <w:lang w:val="en-US"/>
        </w:rPr>
        <w:t>întreținut</w:t>
      </w:r>
      <w:proofErr w:type="spellEnd"/>
      <w:r w:rsidR="005A59D9">
        <w:rPr>
          <w:rFonts w:ascii="Trebuchet MS" w:hAnsi="Trebuchet MS" w:cs="Arial"/>
          <w:sz w:val="22"/>
          <w:szCs w:val="22"/>
          <w:lang w:val="en-US"/>
        </w:rPr>
        <w:t xml:space="preserve"> </w:t>
      </w:r>
      <w:proofErr w:type="spellStart"/>
      <w:r w:rsidR="005A59D9">
        <w:rPr>
          <w:rFonts w:ascii="Trebuchet MS" w:hAnsi="Trebuchet MS" w:cs="Arial"/>
          <w:sz w:val="22"/>
          <w:szCs w:val="22"/>
          <w:lang w:val="en-US"/>
        </w:rPr>
        <w:t>prin</w:t>
      </w:r>
      <w:proofErr w:type="spellEnd"/>
      <w:r w:rsidR="005A59D9">
        <w:rPr>
          <w:rFonts w:ascii="Trebuchet MS" w:hAnsi="Trebuchet MS" w:cs="Arial"/>
          <w:sz w:val="22"/>
          <w:szCs w:val="22"/>
          <w:lang w:val="en-US"/>
        </w:rPr>
        <w:t xml:space="preserve">  </w:t>
      </w:r>
      <w:proofErr w:type="spellStart"/>
      <w:r w:rsidR="005A59D9">
        <w:rPr>
          <w:rFonts w:ascii="Trebuchet MS" w:hAnsi="Trebuchet MS" w:cs="Arial"/>
          <w:sz w:val="22"/>
          <w:szCs w:val="22"/>
          <w:lang w:val="en-US"/>
        </w:rPr>
        <w:t>stropirea</w:t>
      </w:r>
      <w:proofErr w:type="spellEnd"/>
      <w:r w:rsidR="005A59D9">
        <w:rPr>
          <w:rFonts w:ascii="Trebuchet MS" w:hAnsi="Trebuchet MS" w:cs="Arial"/>
          <w:sz w:val="22"/>
          <w:szCs w:val="22"/>
          <w:lang w:val="en-US"/>
        </w:rPr>
        <w:t xml:space="preserve"> cu </w:t>
      </w:r>
      <w:proofErr w:type="spellStart"/>
      <w:r w:rsidR="005A59D9">
        <w:rPr>
          <w:rFonts w:ascii="Trebuchet MS" w:hAnsi="Trebuchet MS" w:cs="Arial"/>
          <w:sz w:val="22"/>
          <w:szCs w:val="22"/>
          <w:lang w:val="en-US"/>
        </w:rPr>
        <w:t>levigat</w:t>
      </w:r>
      <w:proofErr w:type="spellEnd"/>
      <w:r w:rsidR="005A59D9">
        <w:rPr>
          <w:rFonts w:ascii="Trebuchet MS" w:hAnsi="Trebuchet MS" w:cs="Arial"/>
          <w:sz w:val="22"/>
          <w:szCs w:val="22"/>
          <w:lang w:val="en-US"/>
        </w:rPr>
        <w:t xml:space="preserve"> din </w:t>
      </w:r>
      <w:proofErr w:type="spellStart"/>
      <w:r w:rsidR="005A59D9">
        <w:rPr>
          <w:rFonts w:ascii="Trebuchet MS" w:hAnsi="Trebuchet MS" w:cs="Arial"/>
          <w:sz w:val="22"/>
          <w:szCs w:val="22"/>
          <w:lang w:val="en-US"/>
        </w:rPr>
        <w:t>bazinul</w:t>
      </w:r>
      <w:proofErr w:type="spellEnd"/>
      <w:r w:rsidR="005A59D9">
        <w:rPr>
          <w:rFonts w:ascii="Trebuchet MS" w:hAnsi="Trebuchet MS" w:cs="Arial"/>
          <w:sz w:val="22"/>
          <w:szCs w:val="22"/>
          <w:lang w:val="en-US"/>
        </w:rPr>
        <w:t xml:space="preserve"> </w:t>
      </w:r>
      <w:proofErr w:type="spellStart"/>
      <w:r w:rsidR="005A59D9">
        <w:rPr>
          <w:rFonts w:ascii="Trebuchet MS" w:hAnsi="Trebuchet MS" w:cs="Arial"/>
          <w:sz w:val="22"/>
          <w:szCs w:val="22"/>
          <w:lang w:val="en-US"/>
        </w:rPr>
        <w:t>amenajat</w:t>
      </w:r>
      <w:proofErr w:type="spellEnd"/>
      <w:r w:rsidR="005A59D9">
        <w:rPr>
          <w:rFonts w:ascii="Trebuchet MS" w:hAnsi="Trebuchet MS" w:cs="Arial"/>
          <w:sz w:val="22"/>
          <w:szCs w:val="22"/>
          <w:lang w:val="en-US"/>
        </w:rPr>
        <w:t xml:space="preserve"> </w:t>
      </w:r>
      <w:proofErr w:type="spellStart"/>
      <w:r w:rsidR="005A59D9">
        <w:rPr>
          <w:rFonts w:ascii="Trebuchet MS" w:hAnsi="Trebuchet MS" w:cs="Arial"/>
          <w:sz w:val="22"/>
          <w:szCs w:val="22"/>
          <w:lang w:val="en-US"/>
        </w:rPr>
        <w:t>lângă</w:t>
      </w:r>
      <w:proofErr w:type="spellEnd"/>
      <w:r w:rsidR="005A59D9">
        <w:rPr>
          <w:rFonts w:ascii="Trebuchet MS" w:hAnsi="Trebuchet MS" w:cs="Arial"/>
          <w:sz w:val="22"/>
          <w:szCs w:val="22"/>
          <w:lang w:val="en-US"/>
        </w:rPr>
        <w:t xml:space="preserve"> </w:t>
      </w:r>
      <w:proofErr w:type="spellStart"/>
      <w:r w:rsidR="005A59D9">
        <w:rPr>
          <w:rFonts w:ascii="Trebuchet MS" w:hAnsi="Trebuchet MS" w:cs="Arial"/>
          <w:sz w:val="22"/>
          <w:szCs w:val="22"/>
          <w:lang w:val="en-US"/>
        </w:rPr>
        <w:t>platformă</w:t>
      </w:r>
      <w:proofErr w:type="spellEnd"/>
      <w:r w:rsidR="005A59D9">
        <w:rPr>
          <w:rFonts w:ascii="Trebuchet MS" w:hAnsi="Trebuchet MS" w:cs="Arial"/>
          <w:sz w:val="22"/>
          <w:szCs w:val="22"/>
          <w:lang w:val="en-US"/>
        </w:rPr>
        <w:t xml:space="preserve"> , </w:t>
      </w:r>
      <w:proofErr w:type="spellStart"/>
      <w:r w:rsidR="005A59D9">
        <w:rPr>
          <w:rFonts w:ascii="Trebuchet MS" w:hAnsi="Trebuchet MS" w:cs="Arial"/>
          <w:sz w:val="22"/>
          <w:szCs w:val="22"/>
          <w:lang w:val="en-US"/>
        </w:rPr>
        <w:t>după</w:t>
      </w:r>
      <w:proofErr w:type="spellEnd"/>
      <w:r w:rsidR="005A59D9">
        <w:rPr>
          <w:rFonts w:ascii="Trebuchet MS" w:hAnsi="Trebuchet MS" w:cs="Arial"/>
          <w:sz w:val="22"/>
          <w:szCs w:val="22"/>
          <w:lang w:val="en-US"/>
        </w:rPr>
        <w:t xml:space="preserve"> care  </w:t>
      </w:r>
      <w:proofErr w:type="spellStart"/>
      <w:r w:rsidR="005A59D9">
        <w:rPr>
          <w:rFonts w:ascii="Trebuchet MS" w:hAnsi="Trebuchet MS" w:cs="Arial"/>
          <w:sz w:val="22"/>
          <w:szCs w:val="22"/>
          <w:lang w:val="en-US"/>
        </w:rPr>
        <w:t>dejecțiile</w:t>
      </w:r>
      <w:proofErr w:type="spellEnd"/>
      <w:r w:rsidR="005A59D9">
        <w:rPr>
          <w:rFonts w:ascii="Trebuchet MS" w:hAnsi="Trebuchet MS" w:cs="Arial"/>
          <w:sz w:val="22"/>
          <w:szCs w:val="22"/>
          <w:lang w:val="en-US"/>
        </w:rPr>
        <w:t xml:space="preserve"> </w:t>
      </w:r>
      <w:proofErr w:type="spellStart"/>
      <w:r w:rsidR="005A59D9">
        <w:rPr>
          <w:rFonts w:ascii="Trebuchet MS" w:hAnsi="Trebuchet MS" w:cs="Arial"/>
          <w:sz w:val="22"/>
          <w:szCs w:val="22"/>
          <w:lang w:val="en-US"/>
        </w:rPr>
        <w:t>vor</w:t>
      </w:r>
      <w:proofErr w:type="spellEnd"/>
      <w:r w:rsidR="005A59D9">
        <w:rPr>
          <w:rFonts w:ascii="Trebuchet MS" w:hAnsi="Trebuchet MS" w:cs="Arial"/>
          <w:sz w:val="22"/>
          <w:szCs w:val="22"/>
          <w:lang w:val="en-US"/>
        </w:rPr>
        <w:t xml:space="preserve"> fi </w:t>
      </w:r>
      <w:proofErr w:type="spellStart"/>
      <w:r w:rsidR="005A59D9">
        <w:rPr>
          <w:rFonts w:ascii="Trebuchet MS" w:hAnsi="Trebuchet MS" w:cs="Arial"/>
          <w:sz w:val="22"/>
          <w:szCs w:val="22"/>
          <w:lang w:val="en-US"/>
        </w:rPr>
        <w:t>transporate</w:t>
      </w:r>
      <w:proofErr w:type="spellEnd"/>
      <w:r w:rsidR="005A59D9">
        <w:rPr>
          <w:rFonts w:ascii="Trebuchet MS" w:hAnsi="Trebuchet MS" w:cs="Arial"/>
          <w:sz w:val="22"/>
          <w:szCs w:val="22"/>
          <w:lang w:val="en-US"/>
        </w:rPr>
        <w:t xml:space="preserve"> </w:t>
      </w:r>
      <w:proofErr w:type="spellStart"/>
      <w:r w:rsidR="005A59D9">
        <w:rPr>
          <w:rFonts w:ascii="Trebuchet MS" w:hAnsi="Trebuchet MS" w:cs="Arial"/>
          <w:sz w:val="22"/>
          <w:szCs w:val="22"/>
          <w:lang w:val="en-US"/>
        </w:rPr>
        <w:t>pe</w:t>
      </w:r>
      <w:proofErr w:type="spellEnd"/>
      <w:r w:rsidR="005A59D9">
        <w:rPr>
          <w:rFonts w:ascii="Trebuchet MS" w:hAnsi="Trebuchet MS" w:cs="Arial"/>
          <w:sz w:val="22"/>
          <w:szCs w:val="22"/>
          <w:lang w:val="en-US"/>
        </w:rPr>
        <w:t xml:space="preserve"> </w:t>
      </w:r>
      <w:proofErr w:type="spellStart"/>
      <w:r w:rsidR="005A59D9">
        <w:rPr>
          <w:rFonts w:ascii="Trebuchet MS" w:hAnsi="Trebuchet MS" w:cs="Arial"/>
          <w:sz w:val="22"/>
          <w:szCs w:val="22"/>
          <w:lang w:val="en-US"/>
        </w:rPr>
        <w:t>terenurile</w:t>
      </w:r>
      <w:proofErr w:type="spellEnd"/>
      <w:r w:rsidR="005A59D9">
        <w:rPr>
          <w:rFonts w:ascii="Trebuchet MS" w:hAnsi="Trebuchet MS" w:cs="Arial"/>
          <w:sz w:val="22"/>
          <w:szCs w:val="22"/>
          <w:lang w:val="en-US"/>
        </w:rPr>
        <w:t xml:space="preserve"> </w:t>
      </w:r>
      <w:proofErr w:type="spellStart"/>
      <w:r w:rsidR="005A59D9">
        <w:rPr>
          <w:rFonts w:ascii="Trebuchet MS" w:hAnsi="Trebuchet MS" w:cs="Arial"/>
          <w:sz w:val="22"/>
          <w:szCs w:val="22"/>
          <w:lang w:val="en-US"/>
        </w:rPr>
        <w:t>agricole</w:t>
      </w:r>
      <w:proofErr w:type="spellEnd"/>
      <w:r w:rsidR="005A59D9">
        <w:rPr>
          <w:rFonts w:ascii="Trebuchet MS" w:hAnsi="Trebuchet MS" w:cs="Arial"/>
          <w:sz w:val="22"/>
          <w:szCs w:val="22"/>
          <w:lang w:val="en-US"/>
        </w:rPr>
        <w:t xml:space="preserve"> , ale </w:t>
      </w:r>
      <w:proofErr w:type="spellStart"/>
      <w:r w:rsidR="005A59D9">
        <w:rPr>
          <w:rFonts w:ascii="Trebuchet MS" w:hAnsi="Trebuchet MS" w:cs="Arial"/>
          <w:sz w:val="22"/>
          <w:szCs w:val="22"/>
          <w:lang w:val="en-US"/>
        </w:rPr>
        <w:t>proprietarului</w:t>
      </w:r>
      <w:proofErr w:type="spellEnd"/>
      <w:r w:rsidR="005A59D9">
        <w:rPr>
          <w:rFonts w:ascii="Trebuchet MS" w:hAnsi="Trebuchet MS" w:cs="Arial"/>
          <w:sz w:val="22"/>
          <w:szCs w:val="22"/>
          <w:lang w:val="en-US"/>
        </w:rPr>
        <w:t xml:space="preserve"> </w:t>
      </w:r>
    </w:p>
    <w:p w14:paraId="43255986" w14:textId="77777777" w:rsidR="00AD4316" w:rsidRPr="0050309C" w:rsidRDefault="00AD4316" w:rsidP="005A59D9">
      <w:pPr>
        <w:tabs>
          <w:tab w:val="left" w:pos="8910"/>
          <w:tab w:val="right" w:pos="9026"/>
        </w:tabs>
        <w:spacing w:after="0" w:line="240" w:lineRule="auto"/>
        <w:jc w:val="both"/>
        <w:rPr>
          <w:rFonts w:ascii="Trebuchet MS" w:hAnsi="Trebuchet MS"/>
        </w:rPr>
      </w:pPr>
      <w:r w:rsidRPr="0050309C">
        <w:rPr>
          <w:rFonts w:ascii="Trebuchet MS" w:hAnsi="Trebuchet MS"/>
        </w:rPr>
        <w:t>Utilități:</w:t>
      </w:r>
    </w:p>
    <w:p w14:paraId="0AE8501C" w14:textId="1E49689A" w:rsidR="00AD4316" w:rsidRPr="009852AB" w:rsidRDefault="00AD4316" w:rsidP="005A59D9">
      <w:pPr>
        <w:tabs>
          <w:tab w:val="left" w:pos="8910"/>
          <w:tab w:val="right" w:pos="9026"/>
        </w:tabs>
        <w:spacing w:after="0" w:line="240" w:lineRule="auto"/>
        <w:jc w:val="both"/>
        <w:rPr>
          <w:rFonts w:ascii="Trebuchet MS" w:eastAsia="Arial Narrow" w:hAnsi="Trebuchet MS" w:cs="Arial Narrow"/>
        </w:rPr>
      </w:pPr>
      <w:r w:rsidRPr="009852AB">
        <w:rPr>
          <w:rFonts w:ascii="Trebuchet MS" w:hAnsi="Trebuchet MS"/>
        </w:rPr>
        <w:t>A</w:t>
      </w:r>
      <w:r w:rsidR="009E7686" w:rsidRPr="009852AB">
        <w:rPr>
          <w:rFonts w:ascii="Trebuchet MS" w:hAnsi="Trebuchet MS"/>
        </w:rPr>
        <w:t xml:space="preserve">limentare cu apă: </w:t>
      </w:r>
      <w:r w:rsidR="00C06057">
        <w:rPr>
          <w:rFonts w:ascii="Trebuchet MS" w:eastAsia="Arial Narrow" w:hAnsi="Trebuchet MS" w:cs="Arial Narrow"/>
        </w:rPr>
        <w:t xml:space="preserve"> - nu este cazul </w:t>
      </w:r>
    </w:p>
    <w:p w14:paraId="50395A26" w14:textId="11D48448" w:rsidR="007A3590" w:rsidRPr="00945C4F" w:rsidRDefault="00C06057" w:rsidP="005A59D9">
      <w:pPr>
        <w:tabs>
          <w:tab w:val="left" w:pos="8910"/>
          <w:tab w:val="right" w:pos="9026"/>
        </w:tabs>
        <w:spacing w:after="0" w:line="240" w:lineRule="auto"/>
        <w:contextualSpacing/>
        <w:jc w:val="both"/>
        <w:rPr>
          <w:rFonts w:ascii="Trebuchet MS" w:eastAsia="Times New Roman" w:hAnsi="Trebuchet MS" w:cs="Arial"/>
          <w:color w:val="000000"/>
          <w:lang w:eastAsia="en-GB"/>
        </w:rPr>
      </w:pPr>
      <w:proofErr w:type="spellStart"/>
      <w:r w:rsidRPr="00945C4F">
        <w:rPr>
          <w:rFonts w:ascii="Trebuchet MS" w:eastAsia="Times New Roman" w:hAnsi="Trebuchet MS" w:cs="Arial"/>
          <w:lang w:val="en-GB" w:eastAsia="en-GB"/>
        </w:rPr>
        <w:t>Evacuarea</w:t>
      </w:r>
      <w:proofErr w:type="spellEnd"/>
      <w:r w:rsidRPr="00945C4F">
        <w:rPr>
          <w:rFonts w:ascii="Trebuchet MS" w:eastAsia="Times New Roman" w:hAnsi="Trebuchet MS" w:cs="Arial"/>
          <w:lang w:val="en-GB" w:eastAsia="en-GB"/>
        </w:rPr>
        <w:t xml:space="preserve"> </w:t>
      </w:r>
      <w:proofErr w:type="spellStart"/>
      <w:r w:rsidRPr="00945C4F">
        <w:rPr>
          <w:rFonts w:ascii="Trebuchet MS" w:eastAsia="Times New Roman" w:hAnsi="Trebuchet MS" w:cs="Arial"/>
          <w:lang w:val="en-GB" w:eastAsia="en-GB"/>
        </w:rPr>
        <w:t>dejecțiilor</w:t>
      </w:r>
      <w:proofErr w:type="spellEnd"/>
      <w:r w:rsidRPr="00945C4F">
        <w:rPr>
          <w:rFonts w:ascii="Trebuchet MS" w:eastAsia="Times New Roman" w:hAnsi="Trebuchet MS" w:cs="Arial"/>
          <w:lang w:val="en-GB" w:eastAsia="en-GB"/>
        </w:rPr>
        <w:t xml:space="preserve"> </w:t>
      </w:r>
      <w:proofErr w:type="spellStart"/>
      <w:r w:rsidRPr="00945C4F">
        <w:rPr>
          <w:rFonts w:ascii="Trebuchet MS" w:eastAsia="Times New Roman" w:hAnsi="Trebuchet MS" w:cs="Arial"/>
          <w:lang w:val="en-GB" w:eastAsia="en-GB"/>
        </w:rPr>
        <w:t>lichide</w:t>
      </w:r>
      <w:proofErr w:type="spellEnd"/>
      <w:r w:rsidRPr="00945C4F">
        <w:rPr>
          <w:rFonts w:ascii="Trebuchet MS" w:eastAsia="Times New Roman" w:hAnsi="Trebuchet MS" w:cs="Arial"/>
          <w:lang w:val="en-GB" w:eastAsia="en-GB"/>
        </w:rPr>
        <w:t xml:space="preserve"> – </w:t>
      </w:r>
      <w:proofErr w:type="spellStart"/>
      <w:proofErr w:type="gramStart"/>
      <w:r w:rsidRPr="00945C4F">
        <w:rPr>
          <w:rFonts w:ascii="Trebuchet MS" w:eastAsia="Times New Roman" w:hAnsi="Trebuchet MS" w:cs="Arial"/>
          <w:lang w:val="en-GB" w:eastAsia="en-GB"/>
        </w:rPr>
        <w:t>purin</w:t>
      </w:r>
      <w:proofErr w:type="spellEnd"/>
      <w:r w:rsidRPr="00C06057">
        <w:rPr>
          <w:rFonts w:ascii="Trebuchet MS" w:eastAsia="Times New Roman" w:hAnsi="Trebuchet MS" w:cs="Arial"/>
          <w:b/>
          <w:lang w:val="en-GB" w:eastAsia="en-GB"/>
        </w:rPr>
        <w:t xml:space="preserve">  </w:t>
      </w:r>
      <w:r w:rsidRPr="00C06057">
        <w:rPr>
          <w:rFonts w:ascii="Trebuchet MS" w:eastAsia="Times New Roman" w:hAnsi="Trebuchet MS" w:cs="Arial"/>
          <w:lang w:eastAsia="en-GB"/>
        </w:rPr>
        <w:t>:</w:t>
      </w:r>
      <w:proofErr w:type="gramEnd"/>
      <w:r w:rsidRPr="00C06057">
        <w:rPr>
          <w:rFonts w:ascii="Trebuchet MS" w:eastAsia="Times New Roman" w:hAnsi="Trebuchet MS" w:cs="Arial"/>
          <w:lang w:eastAsia="en-GB"/>
        </w:rPr>
        <w:t xml:space="preserve"> </w:t>
      </w:r>
      <w:r w:rsidRPr="00C06057">
        <w:rPr>
          <w:rFonts w:ascii="Trebuchet MS" w:eastAsia="Times New Roman" w:hAnsi="Trebuchet MS" w:cs="Arial"/>
          <w:color w:val="000000"/>
          <w:lang w:eastAsia="en-GB"/>
        </w:rPr>
        <w:t xml:space="preserve">se vor colecta într-un  bazin pentru stocare dejectii  lichide , cu V=  </w:t>
      </w:r>
      <w:r w:rsidR="00441F3B">
        <w:rPr>
          <w:rFonts w:ascii="Trebuchet MS" w:eastAsia="Times New Roman" w:hAnsi="Trebuchet MS" w:cs="Arial"/>
          <w:lang w:eastAsia="en-GB"/>
        </w:rPr>
        <w:t xml:space="preserve">6 </w:t>
      </w:r>
      <w:r w:rsidRPr="00C06057">
        <w:rPr>
          <w:rFonts w:ascii="Trebuchet MS" w:eastAsia="Times New Roman" w:hAnsi="Trebuchet MS" w:cs="Arial"/>
          <w:color w:val="000000"/>
          <w:lang w:eastAsia="en-GB"/>
        </w:rPr>
        <w:t>mc.</w:t>
      </w:r>
    </w:p>
    <w:p w14:paraId="377B3EEF" w14:textId="18DA0BA4" w:rsidR="00AD4316" w:rsidRPr="009852AB" w:rsidRDefault="00AD4316" w:rsidP="005A59D9">
      <w:pPr>
        <w:tabs>
          <w:tab w:val="left" w:pos="8910"/>
          <w:tab w:val="right" w:pos="9026"/>
        </w:tabs>
        <w:spacing w:after="0" w:line="240" w:lineRule="auto"/>
        <w:jc w:val="both"/>
        <w:rPr>
          <w:rFonts w:ascii="Trebuchet MS" w:hAnsi="Trebuchet MS"/>
        </w:rPr>
      </w:pPr>
      <w:r w:rsidRPr="009852AB">
        <w:rPr>
          <w:rFonts w:ascii="Trebuchet MS" w:hAnsi="Trebuchet MS"/>
        </w:rPr>
        <w:t>Alimentarea cu energie electrică</w:t>
      </w:r>
      <w:r w:rsidR="007A2E4F" w:rsidRPr="009852AB">
        <w:rPr>
          <w:rFonts w:ascii="Trebuchet MS" w:hAnsi="Trebuchet MS"/>
        </w:rPr>
        <w:t>:</w:t>
      </w:r>
      <w:r w:rsidRPr="009852AB">
        <w:rPr>
          <w:rFonts w:ascii="Trebuchet MS" w:hAnsi="Trebuchet MS"/>
        </w:rPr>
        <w:t xml:space="preserve"> </w:t>
      </w:r>
      <w:r w:rsidR="00945C4F">
        <w:rPr>
          <w:rFonts w:ascii="Trebuchet MS" w:hAnsi="Trebuchet MS"/>
        </w:rPr>
        <w:t xml:space="preserve">- nu este cazul </w:t>
      </w:r>
    </w:p>
    <w:p w14:paraId="015E0168" w14:textId="59CBC528" w:rsidR="00870D28" w:rsidRPr="009852AB" w:rsidRDefault="00870D28" w:rsidP="005A59D9">
      <w:pPr>
        <w:tabs>
          <w:tab w:val="left" w:pos="8910"/>
          <w:tab w:val="right" w:pos="9026"/>
        </w:tabs>
        <w:spacing w:after="0" w:line="240" w:lineRule="auto"/>
        <w:jc w:val="both"/>
        <w:rPr>
          <w:rFonts w:ascii="Trebuchet MS" w:hAnsi="Trebuchet MS"/>
        </w:rPr>
      </w:pPr>
    </w:p>
    <w:p w14:paraId="0E2A1744" w14:textId="77777777" w:rsidR="00AD4316" w:rsidRPr="009852AB" w:rsidRDefault="00AD4316" w:rsidP="005A59D9">
      <w:pPr>
        <w:tabs>
          <w:tab w:val="left" w:pos="8910"/>
          <w:tab w:val="right" w:pos="9026"/>
        </w:tabs>
        <w:spacing w:after="0" w:line="240" w:lineRule="auto"/>
        <w:ind w:firstLine="142"/>
        <w:jc w:val="both"/>
        <w:rPr>
          <w:rFonts w:ascii="Trebuchet MS" w:hAnsi="Trebuchet MS"/>
        </w:rPr>
      </w:pPr>
      <w:r w:rsidRPr="009852AB">
        <w:rPr>
          <w:rFonts w:ascii="Trebuchet MS" w:hAnsi="Trebuchet MS"/>
          <w:bCs/>
        </w:rPr>
        <w:t>b</w:t>
      </w:r>
      <w:r w:rsidRPr="009852AB">
        <w:rPr>
          <w:rFonts w:ascii="Trebuchet MS" w:hAnsi="Trebuchet MS"/>
          <w:bCs/>
          <w:vertAlign w:val="subscript"/>
        </w:rPr>
        <w:t>2</w:t>
      </w:r>
      <w:r w:rsidRPr="009852AB">
        <w:rPr>
          <w:rFonts w:ascii="Trebuchet MS" w:hAnsi="Trebuchet MS"/>
          <w:bCs/>
        </w:rPr>
        <w:t>)</w:t>
      </w:r>
      <w:r w:rsidRPr="009852AB">
        <w:rPr>
          <w:rFonts w:ascii="Trebuchet MS" w:hAnsi="Trebuchet MS"/>
        </w:rPr>
        <w:t> cumularea cu alte proiecte existente şi/sau aprobate: - lucrările necesare</w:t>
      </w:r>
      <w:r w:rsidRPr="009852AB">
        <w:rPr>
          <w:rFonts w:ascii="Trebuchet MS" w:hAnsi="Trebuchet MS"/>
          <w:lang w:val="en-US"/>
        </w:rPr>
        <w:t xml:space="preserve"> </w:t>
      </w:r>
      <w:proofErr w:type="spellStart"/>
      <w:r w:rsidRPr="009852AB">
        <w:rPr>
          <w:rFonts w:ascii="Trebuchet MS" w:hAnsi="Trebuchet MS"/>
          <w:lang w:val="en-US"/>
        </w:rPr>
        <w:t>realizării</w:t>
      </w:r>
      <w:proofErr w:type="spellEnd"/>
      <w:r w:rsidRPr="009852AB">
        <w:rPr>
          <w:rFonts w:ascii="Trebuchet MS" w:hAnsi="Trebuchet MS"/>
          <w:lang w:val="en-US"/>
        </w:rPr>
        <w:t xml:space="preserve"> </w:t>
      </w:r>
      <w:proofErr w:type="spellStart"/>
      <w:r w:rsidRPr="009852AB">
        <w:rPr>
          <w:rFonts w:ascii="Trebuchet MS" w:hAnsi="Trebuchet MS"/>
          <w:lang w:val="en-US"/>
        </w:rPr>
        <w:t>proiectului</w:t>
      </w:r>
      <w:proofErr w:type="spellEnd"/>
      <w:r w:rsidRPr="009852AB">
        <w:rPr>
          <w:rFonts w:ascii="Trebuchet MS" w:hAnsi="Trebuchet MS"/>
          <w:lang w:val="en-US"/>
        </w:rPr>
        <w:t xml:space="preserve"> nu se </w:t>
      </w:r>
      <w:proofErr w:type="spellStart"/>
      <w:r w:rsidRPr="009852AB">
        <w:rPr>
          <w:rFonts w:ascii="Trebuchet MS" w:hAnsi="Trebuchet MS"/>
          <w:lang w:val="en-US"/>
        </w:rPr>
        <w:t>suprapun</w:t>
      </w:r>
      <w:proofErr w:type="spellEnd"/>
      <w:r w:rsidRPr="009852AB">
        <w:rPr>
          <w:rFonts w:ascii="Trebuchet MS" w:hAnsi="Trebuchet MS"/>
          <w:lang w:val="en-US"/>
        </w:rPr>
        <w:t xml:space="preserve"> cu </w:t>
      </w:r>
      <w:proofErr w:type="spellStart"/>
      <w:r w:rsidRPr="009852AB">
        <w:rPr>
          <w:rFonts w:ascii="Trebuchet MS" w:hAnsi="Trebuchet MS"/>
          <w:lang w:val="en-US"/>
        </w:rPr>
        <w:t>alte</w:t>
      </w:r>
      <w:proofErr w:type="spellEnd"/>
      <w:r w:rsidRPr="009852AB">
        <w:rPr>
          <w:rFonts w:ascii="Trebuchet MS" w:hAnsi="Trebuchet MS"/>
          <w:lang w:val="en-US"/>
        </w:rPr>
        <w:t xml:space="preserve"> </w:t>
      </w:r>
      <w:proofErr w:type="spellStart"/>
      <w:r w:rsidRPr="009852AB">
        <w:rPr>
          <w:rFonts w:ascii="Trebuchet MS" w:hAnsi="Trebuchet MS"/>
          <w:lang w:val="en-US"/>
        </w:rPr>
        <w:t>proiecte</w:t>
      </w:r>
      <w:proofErr w:type="spellEnd"/>
      <w:r w:rsidRPr="009852AB">
        <w:rPr>
          <w:rFonts w:ascii="Trebuchet MS" w:hAnsi="Trebuchet MS"/>
          <w:lang w:val="en-US"/>
        </w:rPr>
        <w:t xml:space="preserve"> </w:t>
      </w:r>
      <w:proofErr w:type="spellStart"/>
      <w:r w:rsidRPr="009852AB">
        <w:rPr>
          <w:rFonts w:ascii="Trebuchet MS" w:hAnsi="Trebuchet MS"/>
          <w:lang w:val="en-US"/>
        </w:rPr>
        <w:t>existente</w:t>
      </w:r>
      <w:proofErr w:type="spellEnd"/>
      <w:r w:rsidRPr="009852AB">
        <w:rPr>
          <w:rFonts w:ascii="Trebuchet MS" w:hAnsi="Trebuchet MS"/>
          <w:lang w:val="en-US"/>
        </w:rPr>
        <w:t xml:space="preserve"> </w:t>
      </w:r>
      <w:proofErr w:type="spellStart"/>
      <w:r w:rsidRPr="009852AB">
        <w:rPr>
          <w:rFonts w:ascii="Trebuchet MS" w:hAnsi="Trebuchet MS"/>
          <w:lang w:val="en-US"/>
        </w:rPr>
        <w:t>sau</w:t>
      </w:r>
      <w:proofErr w:type="spellEnd"/>
      <w:r w:rsidRPr="009852AB">
        <w:rPr>
          <w:rFonts w:ascii="Trebuchet MS" w:hAnsi="Trebuchet MS"/>
          <w:lang w:val="en-US"/>
        </w:rPr>
        <w:t xml:space="preserve"> </w:t>
      </w:r>
      <w:proofErr w:type="spellStart"/>
      <w:r w:rsidRPr="009852AB">
        <w:rPr>
          <w:rFonts w:ascii="Trebuchet MS" w:hAnsi="Trebuchet MS"/>
          <w:lang w:val="en-US"/>
        </w:rPr>
        <w:t>planficate</w:t>
      </w:r>
      <w:proofErr w:type="spellEnd"/>
      <w:r w:rsidRPr="009852AB">
        <w:rPr>
          <w:rFonts w:ascii="Trebuchet MS" w:hAnsi="Trebuchet MS"/>
          <w:lang w:val="en-US"/>
        </w:rPr>
        <w:t xml:space="preserve"> </w:t>
      </w:r>
      <w:proofErr w:type="spellStart"/>
      <w:r w:rsidRPr="009852AB">
        <w:rPr>
          <w:rFonts w:ascii="Trebuchet MS" w:hAnsi="Trebuchet MS"/>
          <w:lang w:val="en-US"/>
        </w:rPr>
        <w:t>în</w:t>
      </w:r>
      <w:proofErr w:type="spellEnd"/>
      <w:r w:rsidRPr="009852AB">
        <w:rPr>
          <w:rFonts w:ascii="Trebuchet MS" w:hAnsi="Trebuchet MS"/>
          <w:lang w:val="en-US"/>
        </w:rPr>
        <w:t xml:space="preserve"> </w:t>
      </w:r>
      <w:proofErr w:type="spellStart"/>
      <w:r w:rsidRPr="009852AB">
        <w:rPr>
          <w:rFonts w:ascii="Trebuchet MS" w:hAnsi="Trebuchet MS"/>
          <w:lang w:val="en-US"/>
        </w:rPr>
        <w:t>zonă</w:t>
      </w:r>
      <w:proofErr w:type="spellEnd"/>
      <w:r w:rsidRPr="009852AB">
        <w:rPr>
          <w:rFonts w:ascii="Trebuchet MS" w:hAnsi="Trebuchet MS"/>
        </w:rPr>
        <w:t>.</w:t>
      </w:r>
    </w:p>
    <w:p w14:paraId="7FCB4744" w14:textId="518FC0AD" w:rsidR="00AD4316" w:rsidRPr="009852AB" w:rsidRDefault="00AD4316" w:rsidP="005A59D9">
      <w:pPr>
        <w:tabs>
          <w:tab w:val="left" w:pos="8910"/>
          <w:tab w:val="right" w:pos="9026"/>
        </w:tabs>
        <w:spacing w:after="0" w:line="240" w:lineRule="auto"/>
        <w:ind w:firstLine="142"/>
        <w:jc w:val="both"/>
        <w:rPr>
          <w:rFonts w:ascii="Trebuchet MS" w:hAnsi="Trebuchet MS"/>
        </w:rPr>
      </w:pPr>
      <w:r w:rsidRPr="009852AB">
        <w:rPr>
          <w:rFonts w:ascii="Trebuchet MS" w:hAnsi="Trebuchet MS"/>
          <w:bCs/>
        </w:rPr>
        <w:t>b</w:t>
      </w:r>
      <w:r w:rsidRPr="009852AB">
        <w:rPr>
          <w:rFonts w:ascii="Trebuchet MS" w:hAnsi="Trebuchet MS"/>
          <w:bCs/>
          <w:vertAlign w:val="subscript"/>
        </w:rPr>
        <w:t>3</w:t>
      </w:r>
      <w:r w:rsidRPr="009852AB">
        <w:rPr>
          <w:rFonts w:ascii="Trebuchet MS" w:hAnsi="Trebuchet MS"/>
          <w:bCs/>
        </w:rPr>
        <w:t>)</w:t>
      </w:r>
      <w:r w:rsidRPr="009852AB">
        <w:rPr>
          <w:rFonts w:ascii="Trebuchet MS" w:hAnsi="Trebuchet MS"/>
        </w:rPr>
        <w:t> utilizarea resurselor naturale, în special a solului, a terenurilor, a apei şi a biodiversităţii: în perioada de execuţie se vor folosi cantităţi de apă, nisip, balast</w:t>
      </w:r>
      <w:r w:rsidR="00D83B4B" w:rsidRPr="009852AB">
        <w:rPr>
          <w:rFonts w:ascii="Trebuchet MS" w:hAnsi="Trebuchet MS"/>
        </w:rPr>
        <w:t>, etc.</w:t>
      </w:r>
      <w:r w:rsidRPr="009852AB">
        <w:rPr>
          <w:rFonts w:ascii="Trebuchet MS" w:hAnsi="Trebuchet MS"/>
          <w:lang w:val="en-US"/>
        </w:rPr>
        <w:t>.</w:t>
      </w:r>
      <w:r w:rsidRPr="009852AB">
        <w:rPr>
          <w:rFonts w:ascii="Trebuchet MS" w:hAnsi="Trebuchet MS"/>
        </w:rPr>
        <w:t xml:space="preserve"> </w:t>
      </w:r>
    </w:p>
    <w:p w14:paraId="347A0B6B" w14:textId="77777777" w:rsidR="00AD4316" w:rsidRPr="009852AB" w:rsidRDefault="00AD4316" w:rsidP="005A59D9">
      <w:pPr>
        <w:tabs>
          <w:tab w:val="left" w:pos="8910"/>
          <w:tab w:val="right" w:pos="9026"/>
        </w:tabs>
        <w:spacing w:after="0" w:line="240" w:lineRule="auto"/>
        <w:ind w:firstLine="142"/>
        <w:jc w:val="both"/>
        <w:rPr>
          <w:rFonts w:ascii="Trebuchet MS" w:hAnsi="Trebuchet MS"/>
        </w:rPr>
      </w:pPr>
      <w:r w:rsidRPr="009852AB">
        <w:rPr>
          <w:rFonts w:ascii="Trebuchet MS" w:hAnsi="Trebuchet MS"/>
          <w:bCs/>
        </w:rPr>
        <w:t>b</w:t>
      </w:r>
      <w:r w:rsidRPr="009852AB">
        <w:rPr>
          <w:rFonts w:ascii="Trebuchet MS" w:hAnsi="Trebuchet MS"/>
          <w:bCs/>
          <w:vertAlign w:val="subscript"/>
        </w:rPr>
        <w:t>4</w:t>
      </w:r>
      <w:r w:rsidRPr="009852AB">
        <w:rPr>
          <w:rFonts w:ascii="Trebuchet MS" w:hAnsi="Trebuchet MS"/>
          <w:bCs/>
        </w:rPr>
        <w:t>)</w:t>
      </w:r>
      <w:r w:rsidRPr="009852AB">
        <w:rPr>
          <w:rFonts w:ascii="Trebuchet MS" w:hAnsi="Trebuchet MS"/>
        </w:rPr>
        <w:t xml:space="preserve"> cantitatea şi tipurile de deşeuri generate/gestionate: deșeuri specifice lucrărilor de construcții care vor fi gestionate conform OUG nr. 92/2021 privind regimul deşeurilor, aprobată prin Legea nr. 17/2023; acestea </w:t>
      </w:r>
      <w:r w:rsidRPr="009852AB">
        <w:rPr>
          <w:rFonts w:ascii="Trebuchet MS" w:hAnsi="Trebuchet MS"/>
          <w:bCs/>
          <w:iCs/>
        </w:rPr>
        <w:t>vor fi colectate selectiv și se vor valorifica/elimina numai prin operatori economici autorizați.</w:t>
      </w:r>
      <w:r w:rsidRPr="009852AB">
        <w:rPr>
          <w:rFonts w:ascii="Trebuchet MS" w:hAnsi="Trebuchet MS"/>
        </w:rPr>
        <w:t xml:space="preserve"> </w:t>
      </w:r>
    </w:p>
    <w:p w14:paraId="4914CA55" w14:textId="77777777" w:rsidR="00AD4316" w:rsidRPr="009852AB" w:rsidRDefault="00AD4316" w:rsidP="005A59D9">
      <w:pPr>
        <w:tabs>
          <w:tab w:val="left" w:pos="8910"/>
          <w:tab w:val="right" w:pos="9026"/>
        </w:tabs>
        <w:spacing w:after="0" w:line="240" w:lineRule="auto"/>
        <w:ind w:firstLine="142"/>
        <w:jc w:val="both"/>
        <w:rPr>
          <w:rFonts w:ascii="Trebuchet MS" w:hAnsi="Trebuchet MS"/>
        </w:rPr>
      </w:pPr>
      <w:r w:rsidRPr="009852AB">
        <w:rPr>
          <w:rFonts w:ascii="Trebuchet MS" w:hAnsi="Trebuchet MS"/>
          <w:bCs/>
        </w:rPr>
        <w:t>b</w:t>
      </w:r>
      <w:r w:rsidRPr="009852AB">
        <w:rPr>
          <w:rFonts w:ascii="Trebuchet MS" w:hAnsi="Trebuchet MS"/>
          <w:bCs/>
          <w:vertAlign w:val="subscript"/>
        </w:rPr>
        <w:t>5</w:t>
      </w:r>
      <w:r w:rsidRPr="009852AB">
        <w:rPr>
          <w:rFonts w:ascii="Trebuchet MS" w:hAnsi="Trebuchet MS"/>
          <w:bCs/>
        </w:rPr>
        <w:t>)</w:t>
      </w:r>
      <w:r w:rsidRPr="009852AB">
        <w:rPr>
          <w:rFonts w:ascii="Trebuchet MS" w:hAnsi="Trebuchet MS"/>
        </w:rPr>
        <w:t xml:space="preserve"> poluarea şi alte efecte negative: </w:t>
      </w:r>
    </w:p>
    <w:p w14:paraId="20162FDD" w14:textId="4EAEAB70" w:rsidR="00617F88" w:rsidRPr="009852AB" w:rsidRDefault="00AD4316" w:rsidP="005A59D9">
      <w:pPr>
        <w:tabs>
          <w:tab w:val="left" w:pos="8910"/>
          <w:tab w:val="right" w:pos="9026"/>
        </w:tabs>
        <w:spacing w:after="0" w:line="240" w:lineRule="auto"/>
        <w:ind w:firstLine="284"/>
        <w:jc w:val="both"/>
        <w:rPr>
          <w:rFonts w:ascii="Trebuchet MS" w:hAnsi="Trebuchet MS"/>
          <w:b/>
          <w:bCs/>
        </w:rPr>
      </w:pPr>
      <w:r w:rsidRPr="009852AB">
        <w:rPr>
          <w:rFonts w:ascii="Trebuchet MS" w:hAnsi="Trebuchet MS"/>
          <w:bCs/>
        </w:rPr>
        <w:t>Se vor lua toate măsurile necesare să fie respectate toate prevederile legilor în vigoare, atât pe timpul execuției lucrărilor, cât și pe timpul funcționării construcției.</w:t>
      </w:r>
      <w:r w:rsidRPr="009852AB">
        <w:rPr>
          <w:rFonts w:ascii="Trebuchet MS" w:hAnsi="Trebuchet MS"/>
          <w:b/>
          <w:bCs/>
        </w:rPr>
        <w:t xml:space="preserve"> </w:t>
      </w:r>
    </w:p>
    <w:p w14:paraId="1FEC14E5" w14:textId="108BAD77" w:rsidR="00AD4316" w:rsidRDefault="00AD4316" w:rsidP="005A59D9">
      <w:pPr>
        <w:tabs>
          <w:tab w:val="left" w:pos="709"/>
          <w:tab w:val="left" w:pos="8910"/>
          <w:tab w:val="right" w:pos="9026"/>
        </w:tabs>
        <w:spacing w:after="0" w:line="240" w:lineRule="auto"/>
        <w:ind w:firstLine="284"/>
        <w:jc w:val="both"/>
        <w:rPr>
          <w:rFonts w:ascii="Trebuchet MS" w:hAnsi="Trebuchet MS"/>
          <w:bCs/>
        </w:rPr>
      </w:pPr>
      <w:r w:rsidRPr="009852AB">
        <w:rPr>
          <w:rFonts w:ascii="Trebuchet MS" w:hAnsi="Trebuchet MS"/>
          <w:b/>
          <w:bCs/>
        </w:rPr>
        <w:t>Măsuri pentru protecția calității apelor</w:t>
      </w:r>
      <w:r w:rsidRPr="002552EE">
        <w:rPr>
          <w:rFonts w:ascii="Trebuchet MS" w:hAnsi="Trebuchet MS"/>
          <w:bCs/>
        </w:rPr>
        <w:t>:</w:t>
      </w:r>
      <w:r w:rsidR="002552EE" w:rsidRPr="002552EE">
        <w:rPr>
          <w:rFonts w:ascii="Trebuchet MS" w:hAnsi="Trebuchet MS"/>
          <w:bCs/>
        </w:rPr>
        <w:t>- controlul etan</w:t>
      </w:r>
      <w:r w:rsidR="002552EE">
        <w:rPr>
          <w:rFonts w:ascii="Trebuchet MS" w:hAnsi="Trebuchet MS"/>
          <w:bCs/>
        </w:rPr>
        <w:t xml:space="preserve">șietății rețelelor , verificarea permanentă a etanșietății sistemului de impermiabilizare a bazinului de stocare a dejecțiilor , prin activitatea desfășurată pe amplasament a obiectivului nu va afecta calitatea apelor de suprafață , nu se vor evacua ape uzate </w:t>
      </w:r>
      <w:r w:rsidR="00077588">
        <w:rPr>
          <w:rFonts w:ascii="Trebuchet MS" w:hAnsi="Trebuchet MS"/>
          <w:bCs/>
        </w:rPr>
        <w:t>în cursuri de suprafaț</w:t>
      </w:r>
      <w:r w:rsidR="002552EE">
        <w:rPr>
          <w:rFonts w:ascii="Trebuchet MS" w:hAnsi="Trebuchet MS"/>
          <w:bCs/>
        </w:rPr>
        <w:t xml:space="preserve">ă </w:t>
      </w:r>
    </w:p>
    <w:p w14:paraId="35A3949C" w14:textId="77777777" w:rsidR="00077588" w:rsidRDefault="00077588" w:rsidP="00077588">
      <w:pPr>
        <w:spacing w:after="0"/>
        <w:ind w:right="-897"/>
        <w:jc w:val="both"/>
        <w:rPr>
          <w:rFonts w:ascii="Trebuchet MS" w:eastAsia="Calibri" w:hAnsi="Trebuchet MS"/>
        </w:rPr>
      </w:pPr>
      <w:r w:rsidRPr="00077588">
        <w:rPr>
          <w:rFonts w:ascii="Trebuchet MS" w:eastAsia="Calibri" w:hAnsi="Trebuchet MS"/>
        </w:rPr>
        <w:t xml:space="preserve">În stadiul de proiectare a depozitelor, bazinelor şi incintelor s-a acordat atenţie protecţiei apelor </w:t>
      </w:r>
    </w:p>
    <w:p w14:paraId="7A8FD25E" w14:textId="77777777" w:rsidR="00077588" w:rsidRDefault="00077588" w:rsidP="00077588">
      <w:pPr>
        <w:spacing w:after="0"/>
        <w:ind w:right="-897"/>
        <w:jc w:val="both"/>
        <w:rPr>
          <w:rFonts w:ascii="Trebuchet MS" w:eastAsia="Calibri" w:hAnsi="Trebuchet MS"/>
        </w:rPr>
      </w:pPr>
      <w:r w:rsidRPr="00077588">
        <w:rPr>
          <w:rFonts w:ascii="Trebuchet MS" w:eastAsia="Calibri" w:hAnsi="Trebuchet MS"/>
        </w:rPr>
        <w:t>prin amplasarea zonelor sensibile departe de sursele de apă, prin proiectarea unei capacităţi</w:t>
      </w:r>
    </w:p>
    <w:p w14:paraId="41A8822A" w14:textId="39F4BEAD" w:rsidR="00077588" w:rsidRDefault="00077588" w:rsidP="00077588">
      <w:pPr>
        <w:spacing w:after="0"/>
        <w:ind w:right="-897"/>
        <w:jc w:val="both"/>
        <w:rPr>
          <w:rFonts w:ascii="Trebuchet MS" w:eastAsia="Calibri" w:hAnsi="Trebuchet MS"/>
        </w:rPr>
      </w:pPr>
      <w:r w:rsidRPr="00077588">
        <w:rPr>
          <w:rFonts w:ascii="Trebuchet MS" w:eastAsia="Calibri" w:hAnsi="Trebuchet MS"/>
        </w:rPr>
        <w:t xml:space="preserve"> suficiente</w:t>
      </w:r>
      <w:r>
        <w:rPr>
          <w:rFonts w:ascii="Trebuchet MS" w:eastAsia="Calibri" w:hAnsi="Trebuchet MS"/>
        </w:rPr>
        <w:t>,</w:t>
      </w:r>
      <w:r w:rsidRPr="00077588">
        <w:rPr>
          <w:rFonts w:ascii="Trebuchet MS" w:eastAsia="Calibri" w:hAnsi="Trebuchet MS"/>
        </w:rPr>
        <w:t xml:space="preserve"> a bazinelor etanşe astfel încât, în cazul unor precipitaţii peste medie să nu existe pericolul</w:t>
      </w:r>
    </w:p>
    <w:p w14:paraId="0F39A108" w14:textId="6F203545" w:rsidR="00077588" w:rsidRPr="00077588" w:rsidRDefault="00077588" w:rsidP="00077588">
      <w:pPr>
        <w:spacing w:after="0"/>
        <w:ind w:right="-897"/>
        <w:jc w:val="both"/>
        <w:rPr>
          <w:rFonts w:ascii="Trebuchet MS" w:eastAsia="Calibri" w:hAnsi="Trebuchet MS"/>
        </w:rPr>
      </w:pPr>
      <w:r w:rsidRPr="00077588">
        <w:rPr>
          <w:rFonts w:ascii="Trebuchet MS" w:eastAsia="Calibri" w:hAnsi="Trebuchet MS"/>
        </w:rPr>
        <w:t xml:space="preserve"> deversării apelor uzate şi a dejecţiilor lichide.</w:t>
      </w:r>
    </w:p>
    <w:p w14:paraId="498E668D" w14:textId="30E36A94" w:rsidR="00077588" w:rsidRPr="00077588" w:rsidRDefault="00077588" w:rsidP="00077588">
      <w:pPr>
        <w:tabs>
          <w:tab w:val="left" w:pos="709"/>
          <w:tab w:val="left" w:pos="8910"/>
          <w:tab w:val="right" w:pos="9026"/>
        </w:tabs>
        <w:spacing w:after="0" w:line="240" w:lineRule="auto"/>
        <w:jc w:val="both"/>
        <w:rPr>
          <w:rFonts w:ascii="Trebuchet MS" w:hAnsi="Trebuchet MS"/>
          <w:bCs/>
        </w:rPr>
      </w:pPr>
      <w:r w:rsidRPr="00077588">
        <w:rPr>
          <w:rFonts w:ascii="Trebuchet MS" w:eastAsia="Calibri" w:hAnsi="Trebuchet MS"/>
        </w:rPr>
        <w:t>Platforma ecologică de gunoi a fost proiectată astfel încât să asigure stocarea dejecţiilor timp de 4 luni. Volumul bazinului corespunzător platformei va fi de capacitatea suficientă pentru a asigura stocarea mustului produs de platformă, a dejecţiilor lichide şi a apelor pluviale chiar în condiţiile unor căderi abundente de precipitaţii</w:t>
      </w:r>
    </w:p>
    <w:p w14:paraId="10C56638" w14:textId="7EE62743" w:rsidR="00AD4316" w:rsidRPr="009852AB" w:rsidRDefault="00AD4316" w:rsidP="00077588">
      <w:pPr>
        <w:tabs>
          <w:tab w:val="left" w:pos="8910"/>
          <w:tab w:val="right" w:pos="9026"/>
        </w:tabs>
        <w:spacing w:after="0" w:line="240" w:lineRule="auto"/>
        <w:jc w:val="both"/>
        <w:rPr>
          <w:rFonts w:ascii="Trebuchet MS" w:hAnsi="Trebuchet MS"/>
          <w:b/>
          <w:bCs/>
        </w:rPr>
      </w:pPr>
      <w:r w:rsidRPr="009852AB">
        <w:rPr>
          <w:rFonts w:ascii="Trebuchet MS" w:hAnsi="Trebuchet MS"/>
          <w:b/>
          <w:bCs/>
        </w:rPr>
        <w:t>Măsuri pentru protecția aerului:</w:t>
      </w:r>
    </w:p>
    <w:p w14:paraId="04F7CD2A" w14:textId="263B91FC" w:rsidR="00077588" w:rsidRPr="001D0C16" w:rsidRDefault="00077588" w:rsidP="00077588">
      <w:pPr>
        <w:spacing w:after="0"/>
        <w:ind w:right="-897"/>
        <w:jc w:val="both"/>
        <w:rPr>
          <w:rFonts w:ascii="Trebuchet MS" w:eastAsia="Calibri" w:hAnsi="Trebuchet MS"/>
        </w:rPr>
      </w:pPr>
      <w:r w:rsidRPr="001D0C16">
        <w:rPr>
          <w:rFonts w:ascii="Trebuchet MS" w:eastAsia="Calibri" w:hAnsi="Trebuchet MS"/>
        </w:rPr>
        <w:t>Prin activitatea desfășurată pe amplasament, obiectivul nu va genera probleme de poluare a aerului cu consecinţe asupra mediului</w:t>
      </w:r>
      <w:r w:rsidRPr="001D0C16">
        <w:rPr>
          <w:rFonts w:ascii="Trebuchet MS" w:eastAsia="Calibri" w:hAnsi="Trebuchet MS"/>
          <w:lang w:val="it-IT"/>
        </w:rPr>
        <w:t xml:space="preserve"> și asupra personalului de serviciu</w:t>
      </w:r>
      <w:r w:rsidRPr="001D0C16">
        <w:rPr>
          <w:rFonts w:ascii="Trebuchet MS" w:eastAsia="Calibri" w:hAnsi="Trebuchet MS"/>
        </w:rPr>
        <w:t xml:space="preserve">. </w:t>
      </w:r>
    </w:p>
    <w:p w14:paraId="0C05D77E" w14:textId="74876076" w:rsidR="00077588" w:rsidRPr="00077588" w:rsidRDefault="00077588" w:rsidP="00077588">
      <w:pPr>
        <w:spacing w:after="0" w:line="240" w:lineRule="auto"/>
        <w:ind w:right="-144"/>
        <w:jc w:val="both"/>
        <w:rPr>
          <w:rFonts w:ascii="Trebuchet MS" w:eastAsia="Calibri" w:hAnsi="Trebuchet MS"/>
        </w:rPr>
      </w:pPr>
      <w:r w:rsidRPr="001D0C16">
        <w:rPr>
          <w:rFonts w:ascii="Trebuchet MS" w:eastAsia="Calibri" w:hAnsi="Trebuchet MS"/>
        </w:rPr>
        <w:t>În perioada de  construcție:</w:t>
      </w:r>
      <w:r w:rsidRPr="001D0C16">
        <w:rPr>
          <w:rFonts w:ascii="Trebuchet MS" w:eastAsia="Calibri" w:hAnsi="Trebuchet MS"/>
          <w:lang w:val="pl-PL" w:eastAsia="pl-PL"/>
        </w:rPr>
        <w:t xml:space="preserve">- autovehiculele şi utilajele folosite pentru executarea lucrărilor vor respecta condiţiile impuse prin verificările tehnice periodice în vederea reglementării din punct de vedere al emisiilor gazoase în atmosferă; </w:t>
      </w:r>
    </w:p>
    <w:p w14:paraId="5728BD49" w14:textId="77777777" w:rsidR="00077588" w:rsidRPr="001D0C16" w:rsidRDefault="00077588" w:rsidP="00077588">
      <w:pPr>
        <w:spacing w:after="0" w:line="240" w:lineRule="auto"/>
        <w:ind w:right="-144"/>
        <w:jc w:val="both"/>
        <w:rPr>
          <w:rFonts w:ascii="Trebuchet MS" w:eastAsia="Calibri" w:hAnsi="Trebuchet MS"/>
        </w:rPr>
      </w:pPr>
      <w:r w:rsidRPr="001D0C16">
        <w:rPr>
          <w:rFonts w:ascii="Trebuchet MS" w:eastAsia="Calibri" w:hAnsi="Trebuchet MS"/>
        </w:rPr>
        <w:lastRenderedPageBreak/>
        <w:t>- alimentarea cu carburanţi a mijloacelor de transport se va face de la staţii de  distribuţie carburanţi autorizate.</w:t>
      </w:r>
    </w:p>
    <w:p w14:paraId="1099EC60" w14:textId="77777777" w:rsidR="00077588" w:rsidRPr="001D0C16" w:rsidRDefault="00077588" w:rsidP="00077588">
      <w:pPr>
        <w:spacing w:after="0" w:line="240" w:lineRule="auto"/>
        <w:ind w:right="-144"/>
        <w:jc w:val="both"/>
        <w:rPr>
          <w:rFonts w:ascii="Trebuchet MS" w:eastAsia="Calibri" w:hAnsi="Trebuchet MS"/>
          <w:color w:val="000000"/>
          <w:lang w:val="it-IT"/>
        </w:rPr>
      </w:pPr>
      <w:r w:rsidRPr="001D0C16">
        <w:rPr>
          <w:rFonts w:ascii="Trebuchet MS" w:eastAsia="Calibri" w:hAnsi="Trebuchet MS"/>
          <w:lang w:val="it-IT"/>
        </w:rPr>
        <w:t xml:space="preserve">Emisiile ce pot rezulta de la bazinul de stocare a dejecțiilor lichide şi platforma de depozitare a deşeurilor solide sunt: NH3, H2S, CO2, CH4, N2O.  </w:t>
      </w:r>
    </w:p>
    <w:p w14:paraId="7C0DDAD0" w14:textId="4E952860" w:rsidR="00077588" w:rsidRPr="001D0C16" w:rsidRDefault="00077588" w:rsidP="00077588">
      <w:pPr>
        <w:spacing w:after="0" w:line="240" w:lineRule="auto"/>
        <w:ind w:right="-144"/>
        <w:jc w:val="both"/>
        <w:rPr>
          <w:rFonts w:ascii="Trebuchet MS" w:eastAsia="Calibri" w:hAnsi="Trebuchet MS"/>
          <w:lang w:val="it-IT"/>
        </w:rPr>
      </w:pPr>
      <w:r w:rsidRPr="001D0C16">
        <w:rPr>
          <w:rFonts w:ascii="Trebuchet MS" w:eastAsia="Calibri" w:hAnsi="Trebuchet MS"/>
          <w:lang w:val="it-IT"/>
        </w:rPr>
        <w:t>Emisiile  de  poluanți  în  atmosferă,  rezultate  din  depozitarea  dejecțiilor  lichide  în  bazin,  se  vor încadra în valorile limita de emisie de  NH3  de  la  diferite  sisteme  de  depozitare a  dejecții</w:t>
      </w:r>
      <w:r>
        <w:rPr>
          <w:rFonts w:ascii="Trebuchet MS" w:eastAsia="Calibri" w:hAnsi="Trebuchet MS"/>
          <w:lang w:val="it-IT"/>
        </w:rPr>
        <w:t xml:space="preserve">lor. </w:t>
      </w:r>
    </w:p>
    <w:p w14:paraId="5D37A528" w14:textId="54F906B3" w:rsidR="0015574E" w:rsidRPr="009852AB" w:rsidRDefault="0015574E" w:rsidP="005A59D9">
      <w:pPr>
        <w:tabs>
          <w:tab w:val="left" w:pos="8910"/>
          <w:tab w:val="right" w:pos="9026"/>
        </w:tabs>
        <w:spacing w:after="0" w:line="240" w:lineRule="auto"/>
        <w:ind w:firstLine="284"/>
        <w:jc w:val="both"/>
        <w:rPr>
          <w:rFonts w:ascii="Trebuchet MS" w:hAnsi="Trebuchet MS"/>
          <w:b/>
          <w:bCs/>
        </w:rPr>
      </w:pPr>
    </w:p>
    <w:p w14:paraId="2A4C181E" w14:textId="21C4E07B" w:rsidR="00077588" w:rsidRDefault="00AD4316" w:rsidP="00077588">
      <w:pPr>
        <w:tabs>
          <w:tab w:val="left" w:pos="8910"/>
          <w:tab w:val="right" w:pos="9026"/>
        </w:tabs>
        <w:spacing w:after="0" w:line="240" w:lineRule="auto"/>
        <w:jc w:val="both"/>
        <w:rPr>
          <w:rFonts w:ascii="Trebuchet MS" w:hAnsi="Trebuchet MS"/>
          <w:b/>
          <w:bCs/>
        </w:rPr>
      </w:pPr>
      <w:r w:rsidRPr="009852AB">
        <w:rPr>
          <w:rFonts w:ascii="Trebuchet MS" w:hAnsi="Trebuchet MS"/>
          <w:b/>
          <w:bCs/>
        </w:rPr>
        <w:t>Măsuri pentru protecția împotriva zgomotului și vibrațiilor:</w:t>
      </w:r>
    </w:p>
    <w:p w14:paraId="21F683FE" w14:textId="032E284D" w:rsidR="00077588" w:rsidRDefault="00077588" w:rsidP="00077588">
      <w:pPr>
        <w:tabs>
          <w:tab w:val="left" w:pos="8910"/>
          <w:tab w:val="right" w:pos="9026"/>
        </w:tabs>
        <w:spacing w:after="0" w:line="240" w:lineRule="auto"/>
        <w:jc w:val="both"/>
        <w:rPr>
          <w:rFonts w:ascii="Trebuchet MS" w:hAnsi="Trebuchet MS"/>
          <w:b/>
          <w:bCs/>
        </w:rPr>
      </w:pPr>
    </w:p>
    <w:p w14:paraId="30F1BE06" w14:textId="7E26823F" w:rsidR="00077588" w:rsidRPr="001D0C16" w:rsidRDefault="0050309C" w:rsidP="0087702B">
      <w:pPr>
        <w:spacing w:after="0" w:line="240" w:lineRule="auto"/>
        <w:ind w:right="144"/>
        <w:jc w:val="both"/>
        <w:rPr>
          <w:rFonts w:ascii="Trebuchet MS" w:hAnsi="Trebuchet MS"/>
          <w:spacing w:val="-3"/>
          <w:lang w:val="pl-PL" w:eastAsia="pl-PL"/>
        </w:rPr>
      </w:pPr>
      <w:r>
        <w:rPr>
          <w:rFonts w:ascii="Trebuchet MS" w:hAnsi="Trebuchet MS"/>
          <w:spacing w:val="-3"/>
          <w:lang w:val="pl-PL" w:eastAsia="pl-PL"/>
        </w:rPr>
        <w:t>-  S</w:t>
      </w:r>
      <w:r w:rsidR="00077588" w:rsidRPr="001D0C16">
        <w:rPr>
          <w:rFonts w:ascii="Trebuchet MS" w:hAnsi="Trebuchet MS"/>
          <w:spacing w:val="-3"/>
          <w:lang w:val="pl-PL" w:eastAsia="pl-PL"/>
        </w:rPr>
        <w:t>e va asigura funcţionarea la parametrii optimi a utilajelor de construcţie şi a mijloacelor  de transport, dotarea acestora cu echipamente de reducere a zgomotului în zonele de locuinţe, precum şi verificarea tehnică periodică;</w:t>
      </w:r>
    </w:p>
    <w:p w14:paraId="4513BEFA" w14:textId="77777777" w:rsidR="00077588" w:rsidRPr="001D0C16" w:rsidRDefault="00077588" w:rsidP="0087702B">
      <w:pPr>
        <w:tabs>
          <w:tab w:val="left" w:pos="180"/>
        </w:tabs>
        <w:spacing w:after="0" w:line="240" w:lineRule="auto"/>
        <w:ind w:right="144"/>
        <w:jc w:val="both"/>
        <w:rPr>
          <w:rFonts w:ascii="Trebuchet MS" w:hAnsi="Trebuchet MS"/>
          <w:lang w:val="pl-PL" w:eastAsia="pl-PL"/>
        </w:rPr>
      </w:pPr>
      <w:r w:rsidRPr="001D0C16">
        <w:rPr>
          <w:rFonts w:ascii="Trebuchet MS" w:hAnsi="Trebuchet MS"/>
          <w:lang w:val="pl-PL" w:eastAsia="pl-PL"/>
        </w:rPr>
        <w:t>- se va asigura reducerea la minim a traficului utilajelor de construcţie şi mijloacelor   de transport în apropierea zonelor locuite şi se vor impune măsuri pentru reducerea zgomotului şi vibraţiilor prin reducerea vitezei, utilizarea unor autovehicule de gabarit redus etc;</w:t>
      </w:r>
    </w:p>
    <w:p w14:paraId="0719FA88" w14:textId="77777777" w:rsidR="0087702B" w:rsidRPr="001D0C16" w:rsidRDefault="0087702B" w:rsidP="0087702B">
      <w:pPr>
        <w:spacing w:after="0" w:line="240" w:lineRule="auto"/>
        <w:ind w:right="144"/>
        <w:jc w:val="both"/>
        <w:rPr>
          <w:rFonts w:ascii="Trebuchet MS" w:eastAsia="Calibri" w:hAnsi="Trebuchet MS"/>
          <w:lang w:val="it-IT"/>
        </w:rPr>
      </w:pPr>
      <w:r w:rsidRPr="001D0C16">
        <w:rPr>
          <w:rFonts w:ascii="Trebuchet MS" w:eastAsia="Calibri" w:hAnsi="Trebuchet MS"/>
          <w:lang w:val="it-IT"/>
        </w:rPr>
        <w:t>Funcționarea obiectivului nu implică zgomote.</w:t>
      </w:r>
    </w:p>
    <w:p w14:paraId="0AACF19A" w14:textId="77777777" w:rsidR="0087702B" w:rsidRPr="001D0C16" w:rsidRDefault="0087702B" w:rsidP="0087702B">
      <w:pPr>
        <w:spacing w:after="0" w:line="240" w:lineRule="auto"/>
        <w:ind w:right="144"/>
        <w:jc w:val="both"/>
        <w:rPr>
          <w:rFonts w:ascii="Trebuchet MS" w:eastAsia="Calibri" w:hAnsi="Trebuchet MS"/>
          <w:lang w:val="it-IT"/>
        </w:rPr>
      </w:pPr>
      <w:r w:rsidRPr="001D0C16">
        <w:rPr>
          <w:rFonts w:ascii="Trebuchet MS" w:eastAsia="Calibri" w:hAnsi="Trebuchet MS"/>
          <w:lang w:val="it-IT"/>
        </w:rPr>
        <w:t xml:space="preserve">Obiectivul va fi amplasat într-o zona a cărei funcțiune este </w:t>
      </w:r>
      <w:r w:rsidRPr="001D0C16">
        <w:rPr>
          <w:rFonts w:ascii="Trebuchet MS" w:eastAsia="Calibri" w:hAnsi="Trebuchet MS"/>
        </w:rPr>
        <w:t>zona teren agricol situat în extravilan.</w:t>
      </w:r>
    </w:p>
    <w:p w14:paraId="306B48C6" w14:textId="18F67C39" w:rsidR="006116CB" w:rsidRDefault="0087702B" w:rsidP="0087702B">
      <w:pPr>
        <w:spacing w:after="0" w:line="240" w:lineRule="auto"/>
        <w:ind w:right="144"/>
        <w:jc w:val="both"/>
        <w:rPr>
          <w:rFonts w:ascii="Trebuchet MS" w:eastAsia="Calibri" w:hAnsi="Trebuchet MS"/>
          <w:lang w:val="it-IT"/>
        </w:rPr>
      </w:pPr>
      <w:r w:rsidRPr="001D0C16">
        <w:rPr>
          <w:rFonts w:ascii="Trebuchet MS" w:eastAsia="Calibri" w:hAnsi="Trebuchet MS"/>
          <w:lang w:val="it-IT"/>
        </w:rPr>
        <w:t xml:space="preserve">Prin amenajările propuse și respectarea condițiilor de exploatare ale utilităților nu se creează disconfort. </w:t>
      </w:r>
    </w:p>
    <w:p w14:paraId="4E8D99C6" w14:textId="7877E5C7" w:rsidR="006116CB" w:rsidRPr="006116CB" w:rsidRDefault="006116CB" w:rsidP="006116CB">
      <w:pPr>
        <w:spacing w:after="0" w:line="240" w:lineRule="auto"/>
        <w:ind w:left="144" w:right="144"/>
        <w:jc w:val="both"/>
        <w:rPr>
          <w:rFonts w:ascii="Trebuchet MS" w:eastAsia="Calibri" w:hAnsi="Trebuchet MS"/>
          <w:b/>
          <w:bCs/>
        </w:rPr>
      </w:pPr>
      <w:r w:rsidRPr="006116CB">
        <w:rPr>
          <w:rFonts w:ascii="Trebuchet MS" w:eastAsia="Calibri" w:hAnsi="Trebuchet MS"/>
          <w:b/>
          <w:bCs/>
        </w:rPr>
        <w:t>Protecţia aşezărilor umane şi a altor obiective de interes public:</w:t>
      </w:r>
    </w:p>
    <w:p w14:paraId="29511B12" w14:textId="77777777" w:rsidR="006116CB" w:rsidRPr="001D0C16" w:rsidRDefault="006116CB" w:rsidP="006116CB">
      <w:pPr>
        <w:spacing w:after="0" w:line="240" w:lineRule="auto"/>
        <w:ind w:left="144" w:right="144" w:firstLine="600"/>
        <w:jc w:val="both"/>
        <w:rPr>
          <w:rFonts w:ascii="Trebuchet MS" w:hAnsi="Trebuchet MS"/>
        </w:rPr>
      </w:pPr>
      <w:r w:rsidRPr="001D0C16">
        <w:rPr>
          <w:rFonts w:ascii="Trebuchet MS" w:hAnsi="Trebuchet MS"/>
          <w:lang w:val="it-IT"/>
        </w:rPr>
        <w:t xml:space="preserve">Terenul pe care se va realiza investiția este amplasat în extravilanul localității, în zona </w:t>
      </w:r>
      <w:r w:rsidRPr="001D0C16">
        <w:rPr>
          <w:rFonts w:ascii="Trebuchet MS" w:hAnsi="Trebuchet MS"/>
        </w:rPr>
        <w:t xml:space="preserve"> astfel, investiția nu depreciază aspectul general al zonei. Lucrările propuse sunt compatibile cu reglementările urbanistice ale zonei și au fost realizate în zonele cu funcțiuni permise. </w:t>
      </w:r>
    </w:p>
    <w:p w14:paraId="278848B9" w14:textId="77777777" w:rsidR="006116CB" w:rsidRPr="001D0C16" w:rsidRDefault="006116CB" w:rsidP="006116CB">
      <w:pPr>
        <w:spacing w:after="0" w:line="240" w:lineRule="auto"/>
        <w:ind w:left="144" w:right="144" w:firstLine="720"/>
        <w:jc w:val="both"/>
        <w:rPr>
          <w:rFonts w:ascii="Trebuchet MS" w:eastAsia="Calibri" w:hAnsi="Trebuchet MS"/>
        </w:rPr>
      </w:pPr>
      <w:r w:rsidRPr="001D0C16">
        <w:rPr>
          <w:rFonts w:ascii="Trebuchet MS" w:eastAsia="Calibri" w:hAnsi="Trebuchet MS"/>
        </w:rPr>
        <w:t>Prin activitățile desfășurate pe amplasament, în cadrul proprietății particulare, obiectivul nu are impact negativ asupra mediului și asupra proprietăților vecine.</w:t>
      </w:r>
    </w:p>
    <w:p w14:paraId="298222AC" w14:textId="30CC794E" w:rsidR="006116CB" w:rsidRPr="006116CB" w:rsidRDefault="006116CB" w:rsidP="006116CB">
      <w:pPr>
        <w:spacing w:after="0" w:line="240" w:lineRule="auto"/>
        <w:ind w:left="144" w:right="144" w:firstLine="700"/>
        <w:jc w:val="both"/>
        <w:rPr>
          <w:rFonts w:ascii="Trebuchet MS" w:hAnsi="Trebuchet MS"/>
        </w:rPr>
      </w:pPr>
      <w:r w:rsidRPr="001D0C16">
        <w:rPr>
          <w:rFonts w:ascii="Trebuchet MS" w:hAnsi="Trebuchet MS"/>
        </w:rPr>
        <w:t>Realizarea proiectului nu presupune utilizarea de substanțe sau materiale care sunt riscante sau toxice pentru sănătat</w:t>
      </w:r>
      <w:r>
        <w:rPr>
          <w:rFonts w:ascii="Trebuchet MS" w:hAnsi="Trebuchet MS"/>
        </w:rPr>
        <w:t>ea populației sau pentru mediu.</w:t>
      </w:r>
    </w:p>
    <w:p w14:paraId="54581AF0" w14:textId="5E5DF351" w:rsidR="006116CB" w:rsidRPr="006116CB" w:rsidRDefault="006116CB" w:rsidP="006116CB">
      <w:pPr>
        <w:spacing w:after="0" w:line="240" w:lineRule="auto"/>
        <w:ind w:left="144" w:right="-144"/>
        <w:jc w:val="both"/>
        <w:rPr>
          <w:rFonts w:ascii="Trebuchet MS" w:eastAsia="Calibri" w:hAnsi="Trebuchet MS"/>
          <w:bCs/>
        </w:rPr>
      </w:pPr>
      <w:r w:rsidRPr="001D0C16">
        <w:rPr>
          <w:rFonts w:ascii="Trebuchet MS" w:eastAsia="Calibri" w:hAnsi="Trebuchet MS"/>
          <w:bCs/>
          <w:u w:val="single"/>
        </w:rPr>
        <w:t xml:space="preserve"> </w:t>
      </w:r>
      <w:r w:rsidRPr="006116CB">
        <w:rPr>
          <w:rFonts w:ascii="Trebuchet MS" w:eastAsia="Calibri" w:hAnsi="Trebuchet MS"/>
          <w:bCs/>
        </w:rPr>
        <w:t>Protecţia ecosistemelor terestre şi acvatice:</w:t>
      </w:r>
    </w:p>
    <w:p w14:paraId="530E52B0" w14:textId="77777777" w:rsidR="006116CB" w:rsidRPr="001D0C16" w:rsidRDefault="006116CB" w:rsidP="006116CB">
      <w:pPr>
        <w:spacing w:after="0" w:line="240" w:lineRule="auto"/>
        <w:ind w:left="144" w:right="-144" w:firstLine="700"/>
        <w:jc w:val="both"/>
        <w:rPr>
          <w:rFonts w:ascii="Trebuchet MS" w:eastAsia="Calibri" w:hAnsi="Trebuchet MS"/>
        </w:rPr>
      </w:pPr>
      <w:r w:rsidRPr="006116CB">
        <w:rPr>
          <w:rFonts w:ascii="Trebuchet MS" w:eastAsia="Calibri" w:hAnsi="Trebuchet MS"/>
        </w:rPr>
        <w:t>Proiectul propus nu intră sub incidența art</w:t>
      </w:r>
      <w:r w:rsidRPr="001D0C16">
        <w:rPr>
          <w:rFonts w:ascii="Trebuchet MS" w:eastAsia="Calibri" w:hAnsi="Trebuchet MS"/>
        </w:rPr>
        <w:t>. 28 din O.U.G. nr. 57/2007 privind regimul ariilor naturale protejate, conservarea habitatelor naturale, a florei și faunei sălbatice, cu modificările și completările viitoare.</w:t>
      </w:r>
    </w:p>
    <w:p w14:paraId="5B40FEC8" w14:textId="4785819A" w:rsidR="00AD4316" w:rsidRPr="006116CB" w:rsidRDefault="006116CB" w:rsidP="006116CB">
      <w:pPr>
        <w:spacing w:after="0" w:line="240" w:lineRule="auto"/>
        <w:ind w:left="144" w:right="-144" w:firstLine="700"/>
        <w:jc w:val="both"/>
        <w:rPr>
          <w:rFonts w:ascii="Trebuchet MS" w:eastAsia="Calibri" w:hAnsi="Trebuchet MS"/>
        </w:rPr>
      </w:pPr>
      <w:r w:rsidRPr="001D0C16">
        <w:rPr>
          <w:rFonts w:ascii="Trebuchet MS" w:eastAsia="Calibri" w:hAnsi="Trebuchet MS"/>
        </w:rPr>
        <w:t>Activitățile desfășurate în perioada de execuție a proiectului, respectiv de construire a anexei, platforma betonată, și în perioada de funcționare nu influenţează negativ eco</w:t>
      </w:r>
      <w:r>
        <w:rPr>
          <w:rFonts w:ascii="Trebuchet MS" w:eastAsia="Calibri" w:hAnsi="Trebuchet MS"/>
        </w:rPr>
        <w:t>sistemele terestre și acvatice.</w:t>
      </w:r>
    </w:p>
    <w:p w14:paraId="677B1E56" w14:textId="77777777" w:rsidR="00AD4316" w:rsidRPr="009852AB" w:rsidRDefault="00AD4316" w:rsidP="005A59D9">
      <w:pPr>
        <w:tabs>
          <w:tab w:val="left" w:pos="8910"/>
          <w:tab w:val="right" w:pos="9026"/>
        </w:tabs>
        <w:spacing w:after="0" w:line="240" w:lineRule="auto"/>
        <w:ind w:firstLine="284"/>
        <w:jc w:val="both"/>
        <w:rPr>
          <w:rFonts w:ascii="Trebuchet MS" w:hAnsi="Trebuchet MS"/>
          <w:b/>
          <w:bCs/>
        </w:rPr>
      </w:pPr>
      <w:r w:rsidRPr="009852AB">
        <w:rPr>
          <w:rFonts w:ascii="Trebuchet MS" w:hAnsi="Trebuchet MS"/>
          <w:b/>
          <w:bCs/>
        </w:rPr>
        <w:t>Măsuri pentru protecția solului și subsolului:</w:t>
      </w:r>
    </w:p>
    <w:p w14:paraId="1429B751" w14:textId="02625E69" w:rsidR="00A93823" w:rsidRPr="009852AB" w:rsidRDefault="00A93823" w:rsidP="005A59D9">
      <w:pPr>
        <w:tabs>
          <w:tab w:val="left" w:pos="8910"/>
          <w:tab w:val="right" w:pos="9026"/>
        </w:tabs>
        <w:spacing w:after="0" w:line="240" w:lineRule="auto"/>
        <w:jc w:val="both"/>
        <w:rPr>
          <w:rFonts w:ascii="Trebuchet MS" w:eastAsia="Arial Narrow" w:hAnsi="Trebuchet MS" w:cs="Arial Narrow"/>
        </w:rPr>
      </w:pPr>
    </w:p>
    <w:p w14:paraId="42419AEF" w14:textId="73830223" w:rsidR="00A93823" w:rsidRDefault="00006A28" w:rsidP="005A59D9">
      <w:pPr>
        <w:tabs>
          <w:tab w:val="left" w:pos="8910"/>
          <w:tab w:val="right" w:pos="9026"/>
        </w:tabs>
        <w:spacing w:after="0" w:line="240" w:lineRule="auto"/>
        <w:jc w:val="both"/>
        <w:rPr>
          <w:rFonts w:ascii="Trebuchet MS" w:hAnsi="Trebuchet MS"/>
          <w:b/>
          <w:bCs/>
        </w:rPr>
      </w:pPr>
      <w:r w:rsidRPr="009852AB">
        <w:rPr>
          <w:rFonts w:ascii="Trebuchet MS" w:eastAsia="Arial Narrow" w:hAnsi="Trebuchet MS" w:cs="Arial Narrow"/>
        </w:rPr>
        <w:t xml:space="preserve"> </w:t>
      </w:r>
      <w:r w:rsidRPr="009852AB">
        <w:rPr>
          <w:rFonts w:ascii="Trebuchet MS" w:hAnsi="Trebuchet MS"/>
          <w:b/>
          <w:bCs/>
        </w:rPr>
        <w:t>Lucrările și dotările pentru protecția solului și a subsolului</w:t>
      </w:r>
    </w:p>
    <w:p w14:paraId="03F5F8C5" w14:textId="77777777" w:rsidR="006116CB" w:rsidRPr="009852AB" w:rsidRDefault="006116CB" w:rsidP="005A59D9">
      <w:pPr>
        <w:tabs>
          <w:tab w:val="left" w:pos="8910"/>
          <w:tab w:val="right" w:pos="9026"/>
        </w:tabs>
        <w:spacing w:after="0" w:line="240" w:lineRule="auto"/>
        <w:jc w:val="both"/>
        <w:rPr>
          <w:rFonts w:ascii="Trebuchet MS" w:hAnsi="Trebuchet MS"/>
          <w:b/>
          <w:bCs/>
        </w:rPr>
      </w:pPr>
    </w:p>
    <w:p w14:paraId="5C8D70F6" w14:textId="0FBA1F37" w:rsidR="0087702B" w:rsidRPr="001D0C16" w:rsidRDefault="006116CB" w:rsidP="0087702B">
      <w:pPr>
        <w:spacing w:after="0" w:line="240" w:lineRule="auto"/>
        <w:ind w:left="144" w:right="144"/>
        <w:jc w:val="both"/>
        <w:rPr>
          <w:rFonts w:ascii="Trebuchet MS" w:eastAsia="Calibri" w:hAnsi="Trebuchet MS"/>
        </w:rPr>
      </w:pPr>
      <w:r>
        <w:rPr>
          <w:rFonts w:ascii="Trebuchet MS" w:eastAsia="Calibri" w:hAnsi="Trebuchet MS"/>
        </w:rPr>
        <w:t>A</w:t>
      </w:r>
      <w:r w:rsidR="0087702B" w:rsidRPr="001D0C16">
        <w:rPr>
          <w:rFonts w:ascii="Trebuchet MS" w:eastAsia="Calibri" w:hAnsi="Trebuchet MS"/>
        </w:rPr>
        <w:t>limentarea cu carburanţi a mijloacelor de transport se va face de la staţii de distribuţie carburanţi autorizate, iar pentru utilaje alimentarea se va face numai cu respectarea tuturor normelor de protecţia  mediului;</w:t>
      </w:r>
    </w:p>
    <w:p w14:paraId="3933675B" w14:textId="77777777" w:rsidR="0087702B" w:rsidRPr="001D0C16" w:rsidRDefault="0087702B" w:rsidP="0087702B">
      <w:pPr>
        <w:tabs>
          <w:tab w:val="left" w:pos="-720"/>
        </w:tabs>
        <w:suppressAutoHyphens/>
        <w:spacing w:after="0" w:line="240" w:lineRule="auto"/>
        <w:ind w:left="144" w:right="144"/>
        <w:jc w:val="both"/>
        <w:rPr>
          <w:rFonts w:ascii="Trebuchet MS" w:hAnsi="Trebuchet MS"/>
        </w:rPr>
      </w:pPr>
      <w:r w:rsidRPr="001D0C16">
        <w:rPr>
          <w:rFonts w:ascii="Trebuchet MS" w:hAnsi="Trebuchet MS"/>
        </w:rPr>
        <w:t>- se interzice poluarea solului cu carburanţi, uleiuri uzate în urma operaţiilor de staţionare, aprovizionare, depozitare sau alimentare cu combustibili a utilajelor şi a mijloacelor de transport sau datorită funcţionării necorespunzătoare a acestora;</w:t>
      </w:r>
    </w:p>
    <w:p w14:paraId="0410EDAC" w14:textId="77777777" w:rsidR="0087702B" w:rsidRPr="001D0C16" w:rsidRDefault="0087702B" w:rsidP="0087702B">
      <w:pPr>
        <w:tabs>
          <w:tab w:val="left" w:pos="-720"/>
        </w:tabs>
        <w:suppressAutoHyphens/>
        <w:spacing w:after="0" w:line="240" w:lineRule="auto"/>
        <w:ind w:left="144" w:right="144"/>
        <w:jc w:val="both"/>
        <w:rPr>
          <w:rFonts w:ascii="Trebuchet MS" w:hAnsi="Trebuchet MS"/>
        </w:rPr>
      </w:pPr>
      <w:r w:rsidRPr="001D0C16">
        <w:rPr>
          <w:rFonts w:ascii="Trebuchet MS" w:hAnsi="Trebuchet MS"/>
        </w:rPr>
        <w:t>- se va asigura colectarea selectivă a deşeurilor rezultate în urma lucrărilor, depozitarea şi eliminarea acestora, în funcţie de natura lor, se va face prin firme specializate, conform prevederilor în vigoare;</w:t>
      </w:r>
    </w:p>
    <w:p w14:paraId="187A8A45" w14:textId="77777777" w:rsidR="0087702B" w:rsidRPr="001D0C16" w:rsidRDefault="0087702B" w:rsidP="0087702B">
      <w:pPr>
        <w:spacing w:after="0" w:line="240" w:lineRule="auto"/>
        <w:ind w:left="144" w:right="144"/>
        <w:jc w:val="both"/>
        <w:rPr>
          <w:rFonts w:ascii="Trebuchet MS" w:eastAsia="Calibri" w:hAnsi="Trebuchet MS"/>
        </w:rPr>
      </w:pPr>
      <w:r w:rsidRPr="001D0C16">
        <w:rPr>
          <w:rFonts w:ascii="Trebuchet MS" w:eastAsia="Calibri" w:hAnsi="Trebuchet MS"/>
        </w:rPr>
        <w:t>- vor fi evitate lucrările, care pot duce la degradări ale reţelelor supraterane sau subterane existente în zonă;</w:t>
      </w:r>
    </w:p>
    <w:p w14:paraId="3017480B" w14:textId="77777777" w:rsidR="0087702B" w:rsidRPr="0050309C" w:rsidRDefault="0087702B" w:rsidP="0087702B">
      <w:pPr>
        <w:spacing w:after="0" w:line="240" w:lineRule="auto"/>
        <w:ind w:right="144"/>
        <w:jc w:val="both"/>
        <w:rPr>
          <w:rFonts w:ascii="Trebuchet MS" w:eastAsia="Calibri" w:hAnsi="Trebuchet MS"/>
        </w:rPr>
      </w:pPr>
      <w:r w:rsidRPr="0050309C">
        <w:rPr>
          <w:rFonts w:ascii="Trebuchet MS" w:eastAsia="Calibri" w:hAnsi="Trebuchet MS"/>
        </w:rPr>
        <w:t>În perioada de funcționare:</w:t>
      </w:r>
    </w:p>
    <w:p w14:paraId="083392B6" w14:textId="77777777" w:rsidR="0087702B" w:rsidRPr="001D0C16" w:rsidRDefault="0087702B" w:rsidP="0087702B">
      <w:pPr>
        <w:spacing w:after="0" w:line="240" w:lineRule="auto"/>
        <w:ind w:left="144" w:right="144"/>
        <w:jc w:val="both"/>
        <w:textAlignment w:val="baseline"/>
        <w:rPr>
          <w:rFonts w:ascii="Trebuchet MS" w:eastAsia="Calibri" w:hAnsi="Trebuchet MS"/>
          <w:lang w:val="it-IT"/>
        </w:rPr>
      </w:pPr>
      <w:r w:rsidRPr="001D0C16">
        <w:rPr>
          <w:rFonts w:ascii="Trebuchet MS" w:eastAsia="Calibri" w:hAnsi="Trebuchet MS"/>
          <w:lang w:val="it-IT"/>
        </w:rPr>
        <w:t>Lucrările de construcții afectează solul și subsolul pe suprafețe ocupate definitiv și temporar prin:</w:t>
      </w:r>
    </w:p>
    <w:p w14:paraId="3D8FF2E2" w14:textId="678D86A9" w:rsidR="0087702B" w:rsidRPr="001D0C16" w:rsidRDefault="0087702B" w:rsidP="0087702B">
      <w:pPr>
        <w:spacing w:after="0" w:line="240" w:lineRule="auto"/>
        <w:ind w:left="144" w:right="144"/>
        <w:jc w:val="both"/>
        <w:textAlignment w:val="baseline"/>
        <w:rPr>
          <w:rFonts w:ascii="Trebuchet MS" w:eastAsia="Calibri" w:hAnsi="Trebuchet MS"/>
          <w:lang w:val="it-IT"/>
        </w:rPr>
      </w:pPr>
      <w:r>
        <w:rPr>
          <w:rFonts w:ascii="Trebuchet MS" w:eastAsia="Calibri" w:hAnsi="Trebuchet MS"/>
          <w:lang w:val="it-IT"/>
        </w:rPr>
        <w:t xml:space="preserve">  </w:t>
      </w:r>
      <w:r w:rsidRPr="001D0C16">
        <w:rPr>
          <w:rFonts w:ascii="Trebuchet MS" w:eastAsia="Calibri" w:hAnsi="Trebuchet MS"/>
          <w:lang w:val="it-IT"/>
        </w:rPr>
        <w:t xml:space="preserve">-distrugere parțială a stratului de sol pe suprafețele ocupate definitiv de platformele betonate, drumurile de incinta și alei pietonale; </w:t>
      </w:r>
    </w:p>
    <w:p w14:paraId="15A0599A" w14:textId="01783A8B" w:rsidR="0087702B" w:rsidRPr="001D0C16" w:rsidRDefault="0087702B" w:rsidP="0087702B">
      <w:pPr>
        <w:spacing w:after="0" w:line="240" w:lineRule="auto"/>
        <w:ind w:left="144" w:right="144"/>
        <w:jc w:val="both"/>
        <w:textAlignment w:val="baseline"/>
        <w:rPr>
          <w:rFonts w:ascii="Trebuchet MS" w:eastAsia="Calibri" w:hAnsi="Trebuchet MS"/>
          <w:lang w:val="it-IT"/>
        </w:rPr>
      </w:pPr>
      <w:r w:rsidRPr="001D0C16">
        <w:rPr>
          <w:rFonts w:ascii="Trebuchet MS" w:eastAsia="Calibri" w:hAnsi="Trebuchet MS"/>
          <w:lang w:val="it-IT"/>
        </w:rPr>
        <w:lastRenderedPageBreak/>
        <w:t xml:space="preserve"> -distrugere integrală a stratului de sol și parțială a subsolului, în</w:t>
      </w:r>
      <w:r>
        <w:rPr>
          <w:rFonts w:ascii="Trebuchet MS" w:eastAsia="Calibri" w:hAnsi="Trebuchet MS"/>
          <w:lang w:val="it-IT"/>
        </w:rPr>
        <w:t xml:space="preserve"> cazul suprafețelor ocupate de </w:t>
      </w:r>
      <w:r w:rsidRPr="001D0C16">
        <w:rPr>
          <w:rFonts w:ascii="Trebuchet MS" w:eastAsia="Calibri" w:hAnsi="Trebuchet MS"/>
          <w:lang w:val="it-IT"/>
        </w:rPr>
        <w:t xml:space="preserve">construcțiile supraterane și subterane specifice proiectului. </w:t>
      </w:r>
    </w:p>
    <w:p w14:paraId="439A305A" w14:textId="77777777" w:rsidR="0087702B" w:rsidRPr="001D0C16" w:rsidRDefault="0087702B" w:rsidP="0087702B">
      <w:pPr>
        <w:spacing w:after="0" w:line="240" w:lineRule="auto"/>
        <w:ind w:left="144" w:right="144"/>
        <w:jc w:val="both"/>
        <w:rPr>
          <w:rFonts w:ascii="Trebuchet MS" w:eastAsia="Calibri" w:hAnsi="Trebuchet MS"/>
        </w:rPr>
      </w:pPr>
      <w:r w:rsidRPr="001D0C16">
        <w:rPr>
          <w:rFonts w:ascii="Trebuchet MS" w:eastAsia="Calibri" w:hAnsi="Trebuchet MS"/>
        </w:rPr>
        <w:t>Punctele care pot reprezenta surse potențiale de poluare sunt reprezentate de următoarele platforma depozitare dejecții solide și bazin depozitare purin, pentru care se vor lua următoarele măsuri:</w:t>
      </w:r>
    </w:p>
    <w:p w14:paraId="0D3DCA82" w14:textId="77777777" w:rsidR="0087702B" w:rsidRPr="001D0C16" w:rsidRDefault="0087702B" w:rsidP="0087702B">
      <w:pPr>
        <w:autoSpaceDE w:val="0"/>
        <w:autoSpaceDN w:val="0"/>
        <w:adjustRightInd w:val="0"/>
        <w:spacing w:after="0" w:line="240" w:lineRule="auto"/>
        <w:ind w:left="144" w:right="144"/>
        <w:jc w:val="both"/>
        <w:rPr>
          <w:rFonts w:ascii="Trebuchet MS" w:eastAsia="Calibri" w:hAnsi="Trebuchet MS"/>
        </w:rPr>
      </w:pPr>
      <w:r w:rsidRPr="001D0C16">
        <w:rPr>
          <w:rFonts w:ascii="Trebuchet MS" w:eastAsia="Calibri" w:hAnsi="Trebuchet MS"/>
        </w:rPr>
        <w:t>- verificarea permanentă a etanșeității sistemului de impermeabilizare a bazinului de stocare temporară a dejecțiilor.</w:t>
      </w:r>
    </w:p>
    <w:p w14:paraId="168EA097" w14:textId="77777777" w:rsidR="0087702B" w:rsidRPr="001D0C16" w:rsidRDefault="0087702B" w:rsidP="0087702B">
      <w:pPr>
        <w:autoSpaceDE w:val="0"/>
        <w:autoSpaceDN w:val="0"/>
        <w:adjustRightInd w:val="0"/>
        <w:spacing w:after="0" w:line="240" w:lineRule="auto"/>
        <w:ind w:left="144" w:right="144"/>
        <w:jc w:val="both"/>
        <w:rPr>
          <w:rFonts w:ascii="Trebuchet MS" w:eastAsia="Calibri" w:hAnsi="Trebuchet MS"/>
          <w:lang w:val="it-IT"/>
        </w:rPr>
      </w:pPr>
      <w:r w:rsidRPr="001D0C16">
        <w:rPr>
          <w:rFonts w:ascii="Trebuchet MS" w:eastAsia="Calibri" w:hAnsi="Trebuchet MS"/>
          <w:lang w:val="it-IT"/>
        </w:rPr>
        <w:t>- folosirea dejecțiilor ca îngrășământ natural numai după fermentarea acestora;</w:t>
      </w:r>
    </w:p>
    <w:p w14:paraId="78B37FA4" w14:textId="77777777" w:rsidR="0087702B" w:rsidRPr="001D0C16" w:rsidRDefault="0087702B" w:rsidP="0087702B">
      <w:pPr>
        <w:autoSpaceDE w:val="0"/>
        <w:autoSpaceDN w:val="0"/>
        <w:adjustRightInd w:val="0"/>
        <w:spacing w:after="0" w:line="240" w:lineRule="auto"/>
        <w:ind w:left="144" w:right="144"/>
        <w:jc w:val="both"/>
        <w:rPr>
          <w:rFonts w:ascii="Trebuchet MS" w:eastAsia="Calibri" w:hAnsi="Trebuchet MS"/>
          <w:lang w:val="it-IT"/>
        </w:rPr>
      </w:pPr>
      <w:r w:rsidRPr="001D0C16">
        <w:rPr>
          <w:rFonts w:ascii="Trebuchet MS" w:eastAsia="Calibri" w:hAnsi="Trebuchet MS"/>
          <w:lang w:val="it-IT"/>
        </w:rPr>
        <w:t>- pentru împrăștierea dejecțiilor pe terenurile agricole se vor utiliza mijloace auto speciale pentru împrăștierea fertilizanților, care vor asigura incorporarea rapidă și eficientă a acestora în terenul arabil, având ca efect reducerea mirosurilor;</w:t>
      </w:r>
    </w:p>
    <w:p w14:paraId="1934BF06" w14:textId="77777777" w:rsidR="0087702B" w:rsidRPr="001D0C16" w:rsidRDefault="0087702B" w:rsidP="0087702B">
      <w:pPr>
        <w:autoSpaceDE w:val="0"/>
        <w:autoSpaceDN w:val="0"/>
        <w:adjustRightInd w:val="0"/>
        <w:spacing w:after="0" w:line="240" w:lineRule="auto"/>
        <w:ind w:left="144" w:right="144"/>
        <w:jc w:val="both"/>
        <w:rPr>
          <w:rFonts w:ascii="Trebuchet MS" w:eastAsia="Calibri" w:hAnsi="Trebuchet MS"/>
          <w:lang w:val="it-IT"/>
        </w:rPr>
      </w:pPr>
      <w:r w:rsidRPr="001D0C16">
        <w:rPr>
          <w:rFonts w:ascii="Trebuchet MS" w:eastAsia="Calibri" w:hAnsi="Trebuchet MS"/>
          <w:lang w:val="it-IT"/>
        </w:rPr>
        <w:t>- efectuarea studiului pedologic pe terenurile unde urmează a fi aplicate îngrășămintele naturale;</w:t>
      </w:r>
    </w:p>
    <w:p w14:paraId="1E4E7BD8" w14:textId="5C810CC1" w:rsidR="006116CB" w:rsidRDefault="0087702B" w:rsidP="0087702B">
      <w:pPr>
        <w:autoSpaceDE w:val="0"/>
        <w:autoSpaceDN w:val="0"/>
        <w:adjustRightInd w:val="0"/>
        <w:spacing w:after="0" w:line="240" w:lineRule="auto"/>
        <w:ind w:right="144"/>
        <w:jc w:val="both"/>
        <w:rPr>
          <w:rFonts w:ascii="Trebuchet MS" w:eastAsia="Calibri" w:hAnsi="Trebuchet MS"/>
          <w:lang w:val="it-IT"/>
        </w:rPr>
      </w:pPr>
      <w:r w:rsidRPr="001D0C16">
        <w:rPr>
          <w:rFonts w:ascii="Trebuchet MS" w:eastAsia="Calibri" w:hAnsi="Trebuchet MS"/>
          <w:lang w:val="it-IT"/>
        </w:rPr>
        <w:t>- efectuarea de analize a dejecțiilor și levigatului înainte de distribuirea pe terenurile agricole, cartarea pedologica a terenurilor, elaborarea Planului de fertilizare pentru evitarea depășirii cantităților optime de N și P și a poluării solului.</w:t>
      </w:r>
    </w:p>
    <w:p w14:paraId="173B24DD" w14:textId="77777777" w:rsidR="006116CB" w:rsidRPr="001D0C16" w:rsidRDefault="006116CB" w:rsidP="006116CB">
      <w:pPr>
        <w:spacing w:after="0" w:line="240" w:lineRule="auto"/>
        <w:ind w:left="144" w:right="-144"/>
        <w:jc w:val="both"/>
        <w:rPr>
          <w:rFonts w:ascii="Trebuchet MS" w:eastAsia="Calibri" w:hAnsi="Trebuchet MS"/>
        </w:rPr>
      </w:pPr>
      <w:r w:rsidRPr="001D0C16">
        <w:rPr>
          <w:rFonts w:ascii="Trebuchet MS" w:eastAsia="Calibri" w:hAnsi="Trebuchet MS"/>
        </w:rPr>
        <w:t xml:space="preserve">Deșeurile menajere vor fi colectate într-o pubela și ulterior vor fi </w:t>
      </w:r>
      <w:r w:rsidRPr="001D0C16">
        <w:rPr>
          <w:rFonts w:ascii="Trebuchet MS" w:eastAsia="Calibri" w:hAnsi="Trebuchet MS"/>
          <w:lang w:val="pt-BR"/>
        </w:rPr>
        <w:t xml:space="preserve">preluate de societatea de salubritate locală, conform unui Contractul de prestări de servicii publice de salubrizare. </w:t>
      </w:r>
      <w:r w:rsidRPr="001D0C16">
        <w:rPr>
          <w:rFonts w:ascii="Trebuchet MS" w:eastAsia="Calibri" w:hAnsi="Trebuchet MS"/>
        </w:rPr>
        <w:t>Datorită cantității foarte mici rezultate (1,5 kg/zi), aceste pot fi transportate de către beneficiar la un punct de colectare a deșeurilor din zonă.</w:t>
      </w:r>
    </w:p>
    <w:p w14:paraId="5301F844" w14:textId="56F55A21" w:rsidR="006116CB" w:rsidRPr="001D0C16" w:rsidRDefault="006116CB" w:rsidP="006116CB">
      <w:pPr>
        <w:spacing w:after="0" w:line="240" w:lineRule="auto"/>
        <w:ind w:left="144" w:right="-144"/>
        <w:jc w:val="both"/>
        <w:rPr>
          <w:rFonts w:ascii="Trebuchet MS" w:hAnsi="Trebuchet MS"/>
          <w:bCs/>
          <w:lang w:val="it-IT"/>
        </w:rPr>
      </w:pPr>
      <w:r w:rsidRPr="006116CB">
        <w:rPr>
          <w:rFonts w:ascii="Trebuchet MS" w:hAnsi="Trebuchet MS"/>
          <w:bCs/>
          <w:lang w:val="it-IT"/>
        </w:rPr>
        <w:t>Gestionarea dejecțiilor prevede</w:t>
      </w:r>
      <w:r>
        <w:rPr>
          <w:rFonts w:ascii="Trebuchet MS" w:hAnsi="Trebuchet MS"/>
          <w:bCs/>
          <w:lang w:val="it-IT"/>
        </w:rPr>
        <w:t xml:space="preserve"> îndepărtarea </w:t>
      </w:r>
      <w:r w:rsidRPr="006116CB">
        <w:rPr>
          <w:rFonts w:ascii="Trebuchet MS" w:hAnsi="Trebuchet MS"/>
          <w:bCs/>
          <w:lang w:val="it-IT"/>
        </w:rPr>
        <w:t xml:space="preserve"> (cu frecvența zilnică) pe platforma betonată, astfel încât</w:t>
      </w:r>
      <w:r w:rsidRPr="001D0C16">
        <w:rPr>
          <w:rFonts w:ascii="Trebuchet MS" w:hAnsi="Trebuchet MS"/>
          <w:bCs/>
          <w:lang w:val="it-IT"/>
        </w:rPr>
        <w:t xml:space="preserve"> să se reducă la minim fenomenul de fermentație în interior și să se ofere condiții igienico-sanitare animalelor.</w:t>
      </w:r>
    </w:p>
    <w:p w14:paraId="0D9E3B92" w14:textId="77777777" w:rsidR="006116CB" w:rsidRPr="001D0C16" w:rsidRDefault="006116CB" w:rsidP="006116CB">
      <w:pPr>
        <w:autoSpaceDE w:val="0"/>
        <w:autoSpaceDN w:val="0"/>
        <w:adjustRightInd w:val="0"/>
        <w:spacing w:after="0" w:line="240" w:lineRule="auto"/>
        <w:ind w:left="144" w:right="-144"/>
        <w:jc w:val="both"/>
        <w:rPr>
          <w:rFonts w:ascii="Trebuchet MS" w:eastAsia="Calibri" w:hAnsi="Trebuchet MS"/>
          <w:color w:val="000000"/>
          <w:lang w:val="en-GB"/>
        </w:rPr>
      </w:pPr>
      <w:r w:rsidRPr="001D0C16">
        <w:rPr>
          <w:rFonts w:ascii="Trebuchet MS" w:eastAsia="Calibri" w:hAnsi="Trebuchet MS"/>
          <w:color w:val="000000"/>
          <w:lang w:val="pt-BR"/>
        </w:rPr>
        <w:t xml:space="preserve"> -se vor verifica periodic pereții impermeabili ai bazinului pentru dejecții, efectuarea întreținerilor periodice pentru eliminarea infiltrațiilor în sol</w:t>
      </w:r>
      <w:r w:rsidRPr="001D0C16">
        <w:rPr>
          <w:rFonts w:ascii="Trebuchet MS" w:eastAsia="Calibri" w:hAnsi="Trebuchet MS"/>
          <w:color w:val="000000"/>
          <w:lang w:val="en-GB"/>
        </w:rPr>
        <w:t>;</w:t>
      </w:r>
    </w:p>
    <w:p w14:paraId="2311727E" w14:textId="0A5078E9" w:rsidR="006116CB" w:rsidRPr="001D0C16" w:rsidRDefault="006116CB" w:rsidP="006116CB">
      <w:pPr>
        <w:autoSpaceDE w:val="0"/>
        <w:autoSpaceDN w:val="0"/>
        <w:adjustRightInd w:val="0"/>
        <w:spacing w:after="0" w:line="240" w:lineRule="auto"/>
        <w:ind w:left="144" w:right="-144"/>
        <w:jc w:val="both"/>
        <w:rPr>
          <w:rFonts w:ascii="Trebuchet MS" w:eastAsia="Calibri" w:hAnsi="Trebuchet MS"/>
          <w:color w:val="000000"/>
          <w:lang w:val="pt-BR"/>
        </w:rPr>
      </w:pPr>
      <w:r>
        <w:rPr>
          <w:rFonts w:ascii="Trebuchet MS" w:eastAsia="Calibri" w:hAnsi="Trebuchet MS"/>
          <w:color w:val="000000"/>
          <w:lang w:val="pt-BR"/>
        </w:rPr>
        <w:t xml:space="preserve">   </w:t>
      </w:r>
      <w:r w:rsidRPr="001D0C16">
        <w:rPr>
          <w:rFonts w:ascii="Trebuchet MS" w:eastAsia="Calibri" w:hAnsi="Trebuchet MS"/>
          <w:color w:val="000000"/>
          <w:lang w:val="pt-BR"/>
        </w:rPr>
        <w:t>- acoperirea suprafeței bazinului de stocare a dejecțiilor pentru a preveni diluarea nămolului cu apa pluvială și întârzierea fermentației, precum și pentru prevenirea răspândi</w:t>
      </w:r>
      <w:r>
        <w:rPr>
          <w:rFonts w:ascii="Trebuchet MS" w:eastAsia="Calibri" w:hAnsi="Trebuchet MS"/>
          <w:color w:val="000000"/>
          <w:lang w:val="pt-BR"/>
        </w:rPr>
        <w:t xml:space="preserve">rii noxelor degajate în timpul </w:t>
      </w:r>
      <w:r w:rsidRPr="001D0C16">
        <w:rPr>
          <w:rFonts w:ascii="Trebuchet MS" w:eastAsia="Calibri" w:hAnsi="Trebuchet MS"/>
          <w:color w:val="000000"/>
          <w:lang w:val="pt-BR"/>
        </w:rPr>
        <w:t>fermentării și mirosurilor neplăcute.</w:t>
      </w:r>
    </w:p>
    <w:p w14:paraId="739F2F43" w14:textId="78F401B2" w:rsidR="006116CB" w:rsidRDefault="006116CB" w:rsidP="006116CB">
      <w:pPr>
        <w:spacing w:after="0" w:line="240" w:lineRule="auto"/>
        <w:ind w:right="-144"/>
        <w:jc w:val="both"/>
        <w:rPr>
          <w:rFonts w:ascii="Trebuchet MS" w:eastAsia="Calibri" w:hAnsi="Trebuchet MS"/>
          <w:lang w:val="it-IT"/>
        </w:rPr>
      </w:pPr>
      <w:r w:rsidRPr="001D0C16">
        <w:rPr>
          <w:rFonts w:ascii="Trebuchet MS" w:eastAsia="Calibri" w:hAnsi="Trebuchet MS"/>
          <w:lang w:val="it-IT"/>
        </w:rPr>
        <w:t>Dejecțiile vor fi utilizate la fer</w:t>
      </w:r>
      <w:r>
        <w:rPr>
          <w:rFonts w:ascii="Trebuchet MS" w:eastAsia="Calibri" w:hAnsi="Trebuchet MS"/>
          <w:lang w:val="it-IT"/>
        </w:rPr>
        <w:t>tilizarea terenurilor agricole.</w:t>
      </w:r>
    </w:p>
    <w:p w14:paraId="1B403E20" w14:textId="0BB02C7C" w:rsidR="006116CB" w:rsidRDefault="006116CB" w:rsidP="0087702B">
      <w:pPr>
        <w:autoSpaceDE w:val="0"/>
        <w:autoSpaceDN w:val="0"/>
        <w:adjustRightInd w:val="0"/>
        <w:spacing w:after="0" w:line="240" w:lineRule="auto"/>
        <w:ind w:right="144"/>
        <w:jc w:val="both"/>
        <w:rPr>
          <w:rFonts w:ascii="Trebuchet MS" w:eastAsia="Calibri" w:hAnsi="Trebuchet MS"/>
          <w:lang w:val="it-IT"/>
        </w:rPr>
      </w:pPr>
    </w:p>
    <w:p w14:paraId="0C04467C" w14:textId="77777777" w:rsidR="006116CB" w:rsidRPr="001D0C16" w:rsidRDefault="006116CB" w:rsidP="006116CB">
      <w:pPr>
        <w:spacing w:after="0"/>
        <w:ind w:right="-897"/>
        <w:jc w:val="both"/>
        <w:rPr>
          <w:rFonts w:ascii="Trebuchet MS" w:eastAsia="Calibri" w:hAnsi="Trebuchet MS"/>
          <w:lang w:val="it-IT"/>
        </w:rPr>
      </w:pPr>
      <w:r w:rsidRPr="001D0C16">
        <w:rPr>
          <w:rFonts w:ascii="Trebuchet MS" w:eastAsia="Calibri" w:hAnsi="Trebuchet MS"/>
          <w:b/>
          <w:bCs/>
          <w:lang w:val="it-IT"/>
        </w:rPr>
        <w:t xml:space="preserve">Pe perioada execuției lucrărilor nu se generează deșeuri periculoase. </w:t>
      </w:r>
    </w:p>
    <w:p w14:paraId="1B10CA4E" w14:textId="7B83B000" w:rsidR="006116CB" w:rsidRPr="001D0C16" w:rsidRDefault="006116CB" w:rsidP="006116CB">
      <w:pPr>
        <w:widowControl w:val="0"/>
        <w:tabs>
          <w:tab w:val="left" w:pos="426"/>
        </w:tabs>
        <w:spacing w:after="0" w:line="240" w:lineRule="auto"/>
        <w:ind w:left="144" w:right="144"/>
        <w:jc w:val="both"/>
        <w:rPr>
          <w:rFonts w:ascii="Trebuchet MS" w:hAnsi="Trebuchet MS"/>
          <w:lang w:eastAsia="ro-RO"/>
        </w:rPr>
      </w:pPr>
      <w:r w:rsidRPr="001D0C16">
        <w:rPr>
          <w:rFonts w:ascii="Trebuchet MS" w:hAnsi="Trebuchet MS"/>
          <w:lang w:eastAsia="ro-RO"/>
        </w:rPr>
        <w:t>Beneficiarul are obligaţia de a curața perimetrul pe care a avut loc organizarea de şantier și de a transporta pământul excedentar şi deşeurile rezultate din execuţia lucrărilor, în locuri stabilit</w:t>
      </w:r>
      <w:r>
        <w:rPr>
          <w:rFonts w:ascii="Trebuchet MS" w:hAnsi="Trebuchet MS"/>
          <w:lang w:eastAsia="ro-RO"/>
        </w:rPr>
        <w:t>e, de comun acord cu emitentul autorizației de c</w:t>
      </w:r>
      <w:r w:rsidRPr="001D0C16">
        <w:rPr>
          <w:rFonts w:ascii="Trebuchet MS" w:hAnsi="Trebuchet MS"/>
          <w:lang w:eastAsia="ro-RO"/>
        </w:rPr>
        <w:t>onstruire.</w:t>
      </w:r>
    </w:p>
    <w:p w14:paraId="6E2DE235" w14:textId="77777777" w:rsidR="006116CB" w:rsidRPr="001D0C16" w:rsidRDefault="006116CB" w:rsidP="006116CB">
      <w:pPr>
        <w:spacing w:after="0" w:line="240" w:lineRule="auto"/>
        <w:ind w:left="144" w:right="144"/>
        <w:jc w:val="both"/>
        <w:rPr>
          <w:rFonts w:ascii="Trebuchet MS" w:eastAsia="Calibri" w:hAnsi="Trebuchet MS"/>
          <w:lang w:val="it-IT"/>
        </w:rPr>
      </w:pPr>
      <w:r w:rsidRPr="001D0C16">
        <w:rPr>
          <w:rFonts w:ascii="Trebuchet MS" w:eastAsia="Calibri" w:hAnsi="Trebuchet MS"/>
          <w:b/>
          <w:bCs/>
          <w:lang w:val="it-IT"/>
        </w:rPr>
        <w:t xml:space="preserve">- </w:t>
      </w:r>
      <w:r w:rsidRPr="001D0C16">
        <w:rPr>
          <w:rFonts w:ascii="Trebuchet MS" w:eastAsia="Calibri" w:hAnsi="Trebuchet MS"/>
          <w:lang w:val="it-IT"/>
        </w:rPr>
        <w:t>Deșeurile rezultate în urma execuției lucrărilor (deșeuri metalice, lemn) se vor colecta selectiv prin grija executantului lucrării, și se vor valorifica prin societăți specializate, sau se vor transporta în locuri speciale amenajate și stabilite de către administrația locală.</w:t>
      </w:r>
    </w:p>
    <w:p w14:paraId="616593BC" w14:textId="385D4CD5" w:rsidR="006116CB" w:rsidRPr="001D0C16" w:rsidRDefault="006116CB" w:rsidP="0087702B">
      <w:pPr>
        <w:autoSpaceDE w:val="0"/>
        <w:autoSpaceDN w:val="0"/>
        <w:adjustRightInd w:val="0"/>
        <w:spacing w:after="0" w:line="240" w:lineRule="auto"/>
        <w:ind w:right="144"/>
        <w:jc w:val="both"/>
        <w:rPr>
          <w:rFonts w:ascii="Trebuchet MS" w:eastAsia="Calibri" w:hAnsi="Trebuchet MS"/>
          <w:lang w:val="it-IT"/>
        </w:rPr>
      </w:pPr>
    </w:p>
    <w:p w14:paraId="2CA55DF9" w14:textId="20B527FD" w:rsidR="00AD4316" w:rsidRPr="0087702B" w:rsidRDefault="00AD4316" w:rsidP="0087702B">
      <w:pPr>
        <w:tabs>
          <w:tab w:val="left" w:pos="-720"/>
        </w:tabs>
        <w:suppressAutoHyphens/>
        <w:spacing w:after="0" w:line="240" w:lineRule="auto"/>
        <w:ind w:right="-144"/>
        <w:jc w:val="both"/>
        <w:rPr>
          <w:rFonts w:ascii="Trebuchet MS" w:hAnsi="Trebuchet MS"/>
        </w:rPr>
      </w:pPr>
    </w:p>
    <w:p w14:paraId="5F12E608" w14:textId="77777777" w:rsidR="00AD4316" w:rsidRPr="009852AB" w:rsidRDefault="00AD4316" w:rsidP="005A59D9">
      <w:pPr>
        <w:tabs>
          <w:tab w:val="left" w:pos="8910"/>
          <w:tab w:val="right" w:pos="9026"/>
        </w:tabs>
        <w:spacing w:after="0" w:line="240" w:lineRule="auto"/>
        <w:jc w:val="both"/>
        <w:rPr>
          <w:rFonts w:ascii="Trebuchet MS" w:hAnsi="Trebuchet MS"/>
          <w:b/>
          <w:bCs/>
        </w:rPr>
      </w:pPr>
      <w:r w:rsidRPr="009852AB">
        <w:rPr>
          <w:rFonts w:ascii="Trebuchet MS" w:hAnsi="Trebuchet MS"/>
          <w:b/>
          <w:bCs/>
        </w:rPr>
        <w:t>Lucrări necesare organizării de șantier:</w:t>
      </w:r>
      <w:r w:rsidRPr="009852AB">
        <w:rPr>
          <w:rFonts w:ascii="Trebuchet MS" w:hAnsi="Trebuchet MS"/>
          <w:bCs/>
        </w:rPr>
        <w:t xml:space="preserve"> </w:t>
      </w:r>
    </w:p>
    <w:p w14:paraId="35E5A956" w14:textId="3248C9E5" w:rsidR="0087702B" w:rsidRDefault="0087702B" w:rsidP="005A59D9">
      <w:pPr>
        <w:tabs>
          <w:tab w:val="left" w:pos="8910"/>
          <w:tab w:val="right" w:pos="9026"/>
        </w:tabs>
        <w:spacing w:after="0" w:line="240" w:lineRule="auto"/>
        <w:jc w:val="both"/>
        <w:rPr>
          <w:rFonts w:ascii="Trebuchet MS" w:eastAsia="Calibri" w:hAnsi="Trebuchet MS"/>
          <w:lang w:val="en-US"/>
        </w:rPr>
      </w:pPr>
      <w:proofErr w:type="spellStart"/>
      <w:r w:rsidRPr="001D0C16">
        <w:rPr>
          <w:rFonts w:ascii="Trebuchet MS" w:eastAsia="Calibri" w:hAnsi="Trebuchet MS"/>
          <w:lang w:val="en-US"/>
        </w:rPr>
        <w:t>Materialele</w:t>
      </w:r>
      <w:proofErr w:type="spellEnd"/>
      <w:r w:rsidRPr="001D0C16">
        <w:rPr>
          <w:rFonts w:ascii="Trebuchet MS" w:eastAsia="Calibri" w:hAnsi="Trebuchet MS"/>
          <w:lang w:val="en-US"/>
        </w:rPr>
        <w:t xml:space="preserve"> de </w:t>
      </w:r>
      <w:proofErr w:type="spellStart"/>
      <w:r w:rsidRPr="001D0C16">
        <w:rPr>
          <w:rFonts w:ascii="Trebuchet MS" w:eastAsia="Calibri" w:hAnsi="Trebuchet MS"/>
          <w:lang w:val="en-US"/>
        </w:rPr>
        <w:t>construcție</w:t>
      </w:r>
      <w:proofErr w:type="spellEnd"/>
      <w:r w:rsidRPr="001D0C16">
        <w:rPr>
          <w:rFonts w:ascii="Trebuchet MS" w:eastAsia="Calibri" w:hAnsi="Trebuchet MS"/>
          <w:lang w:val="en-US"/>
        </w:rPr>
        <w:t xml:space="preserve"> cum </w:t>
      </w:r>
      <w:proofErr w:type="spellStart"/>
      <w:r w:rsidRPr="001D0C16">
        <w:rPr>
          <w:rFonts w:ascii="Trebuchet MS" w:eastAsia="Calibri" w:hAnsi="Trebuchet MS"/>
          <w:lang w:val="en-US"/>
        </w:rPr>
        <w:t>ar</w:t>
      </w:r>
      <w:proofErr w:type="spellEnd"/>
      <w:r w:rsidRPr="001D0C16">
        <w:rPr>
          <w:rFonts w:ascii="Trebuchet MS" w:eastAsia="Calibri" w:hAnsi="Trebuchet MS"/>
          <w:lang w:val="en-US"/>
        </w:rPr>
        <w:t xml:space="preserve"> fi: </w:t>
      </w:r>
      <w:proofErr w:type="spellStart"/>
      <w:r w:rsidRPr="001D0C16">
        <w:rPr>
          <w:rFonts w:ascii="Trebuchet MS" w:eastAsia="Calibri" w:hAnsi="Trebuchet MS"/>
          <w:lang w:val="en-US"/>
        </w:rPr>
        <w:t>nisipul</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lemnul</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elementele</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metalice</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țigla</w:t>
      </w:r>
      <w:proofErr w:type="spellEnd"/>
      <w:r w:rsidRPr="001D0C16">
        <w:rPr>
          <w:rFonts w:ascii="Trebuchet MS" w:eastAsia="Calibri" w:hAnsi="Trebuchet MS"/>
          <w:lang w:val="en-US"/>
        </w:rPr>
        <w:t xml:space="preserve"> etc. se </w:t>
      </w:r>
      <w:proofErr w:type="spellStart"/>
      <w:r w:rsidRPr="001D0C16">
        <w:rPr>
          <w:rFonts w:ascii="Trebuchet MS" w:eastAsia="Calibri" w:hAnsi="Trebuchet MS"/>
          <w:lang w:val="en-US"/>
        </w:rPr>
        <w:t>vor</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depozita</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în</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interiorul</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curții</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incintei</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materialele</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mărunte</w:t>
      </w:r>
      <w:proofErr w:type="spellEnd"/>
      <w:r w:rsidRPr="001D0C16">
        <w:rPr>
          <w:rFonts w:ascii="Trebuchet MS" w:eastAsia="Calibri" w:hAnsi="Trebuchet MS"/>
          <w:lang w:val="en-US"/>
        </w:rPr>
        <w:t xml:space="preserve"> se </w:t>
      </w:r>
      <w:proofErr w:type="spellStart"/>
      <w:r w:rsidRPr="001D0C16">
        <w:rPr>
          <w:rFonts w:ascii="Trebuchet MS" w:eastAsia="Calibri" w:hAnsi="Trebuchet MS"/>
          <w:lang w:val="en-US"/>
        </w:rPr>
        <w:t>depozitează</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în</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baraca</w:t>
      </w:r>
      <w:proofErr w:type="spellEnd"/>
      <w:r w:rsidRPr="001D0C16">
        <w:rPr>
          <w:rFonts w:ascii="Trebuchet MS" w:eastAsia="Calibri" w:hAnsi="Trebuchet MS"/>
          <w:lang w:val="en-US"/>
        </w:rPr>
        <w:t xml:space="preserve"> de </w:t>
      </w:r>
      <w:proofErr w:type="spellStart"/>
      <w:r w:rsidRPr="001D0C16">
        <w:rPr>
          <w:rFonts w:ascii="Trebuchet MS" w:eastAsia="Calibri" w:hAnsi="Trebuchet MS"/>
          <w:lang w:val="en-US"/>
        </w:rPr>
        <w:t>depozitare</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materiale</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iar</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deșeurile</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vor</w:t>
      </w:r>
      <w:proofErr w:type="spellEnd"/>
      <w:r w:rsidRPr="001D0C16">
        <w:rPr>
          <w:rFonts w:ascii="Trebuchet MS" w:eastAsia="Calibri" w:hAnsi="Trebuchet MS"/>
          <w:lang w:val="en-US"/>
        </w:rPr>
        <w:t xml:space="preserve"> fi </w:t>
      </w:r>
      <w:proofErr w:type="spellStart"/>
      <w:r w:rsidRPr="001D0C16">
        <w:rPr>
          <w:rFonts w:ascii="Trebuchet MS" w:eastAsia="Calibri" w:hAnsi="Trebuchet MS"/>
          <w:lang w:val="en-US"/>
        </w:rPr>
        <w:t>depozitate</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în</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cuva</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metalică</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pentru</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depozitare</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deșeuri</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Depozitarea</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materialelor</w:t>
      </w:r>
      <w:proofErr w:type="spellEnd"/>
      <w:r w:rsidRPr="001D0C16">
        <w:rPr>
          <w:rFonts w:ascii="Trebuchet MS" w:eastAsia="Calibri" w:hAnsi="Trebuchet MS"/>
          <w:lang w:val="en-US"/>
        </w:rPr>
        <w:t xml:space="preserve"> se </w:t>
      </w:r>
      <w:proofErr w:type="spellStart"/>
      <w:proofErr w:type="gramStart"/>
      <w:r w:rsidRPr="001D0C16">
        <w:rPr>
          <w:rFonts w:ascii="Trebuchet MS" w:eastAsia="Calibri" w:hAnsi="Trebuchet MS"/>
          <w:lang w:val="en-US"/>
        </w:rPr>
        <w:t>va</w:t>
      </w:r>
      <w:proofErr w:type="spellEnd"/>
      <w:proofErr w:type="gramEnd"/>
      <w:r w:rsidRPr="001D0C16">
        <w:rPr>
          <w:rFonts w:ascii="Trebuchet MS" w:eastAsia="Calibri" w:hAnsi="Trebuchet MS"/>
          <w:lang w:val="en-US"/>
        </w:rPr>
        <w:t xml:space="preserve"> face </w:t>
      </w:r>
      <w:proofErr w:type="spellStart"/>
      <w:r w:rsidRPr="001D0C16">
        <w:rPr>
          <w:rFonts w:ascii="Trebuchet MS" w:eastAsia="Calibri" w:hAnsi="Trebuchet MS"/>
          <w:lang w:val="en-US"/>
        </w:rPr>
        <w:t>ordonat</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astfel</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încât</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să</w:t>
      </w:r>
      <w:proofErr w:type="spellEnd"/>
      <w:r w:rsidRPr="001D0C16">
        <w:rPr>
          <w:rFonts w:ascii="Trebuchet MS" w:eastAsia="Calibri" w:hAnsi="Trebuchet MS"/>
          <w:lang w:val="en-US"/>
        </w:rPr>
        <w:t xml:space="preserve"> se </w:t>
      </w:r>
      <w:proofErr w:type="spellStart"/>
      <w:r w:rsidRPr="001D0C16">
        <w:rPr>
          <w:rFonts w:ascii="Trebuchet MS" w:eastAsia="Calibri" w:hAnsi="Trebuchet MS"/>
          <w:lang w:val="en-US"/>
        </w:rPr>
        <w:t>excludă</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pericolul</w:t>
      </w:r>
      <w:proofErr w:type="spellEnd"/>
      <w:r w:rsidRPr="001D0C16">
        <w:rPr>
          <w:rFonts w:ascii="Trebuchet MS" w:eastAsia="Calibri" w:hAnsi="Trebuchet MS"/>
          <w:lang w:val="en-US"/>
        </w:rPr>
        <w:t xml:space="preserve"> de </w:t>
      </w:r>
      <w:proofErr w:type="spellStart"/>
      <w:r w:rsidRPr="001D0C16">
        <w:rPr>
          <w:rFonts w:ascii="Trebuchet MS" w:eastAsia="Calibri" w:hAnsi="Trebuchet MS"/>
          <w:lang w:val="en-US"/>
        </w:rPr>
        <w:t>răstunare</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rostogolire</w:t>
      </w:r>
      <w:proofErr w:type="spellEnd"/>
      <w:r w:rsidRPr="001D0C16">
        <w:rPr>
          <w:rFonts w:ascii="Trebuchet MS" w:eastAsia="Calibri" w:hAnsi="Trebuchet MS"/>
          <w:lang w:val="en-US"/>
        </w:rPr>
        <w:t xml:space="preserve">, </w:t>
      </w:r>
      <w:proofErr w:type="spellStart"/>
      <w:r w:rsidRPr="001D0C16">
        <w:rPr>
          <w:rFonts w:ascii="Trebuchet MS" w:eastAsia="Calibri" w:hAnsi="Trebuchet MS"/>
          <w:lang w:val="en-US"/>
        </w:rPr>
        <w:t>incendiu</w:t>
      </w:r>
      <w:proofErr w:type="spellEnd"/>
      <w:r w:rsidRPr="001D0C16">
        <w:rPr>
          <w:rFonts w:ascii="Trebuchet MS" w:eastAsia="Calibri" w:hAnsi="Trebuchet MS"/>
          <w:lang w:val="en-US"/>
        </w:rPr>
        <w:t xml:space="preserve"> etc.</w:t>
      </w:r>
    </w:p>
    <w:p w14:paraId="20138B52" w14:textId="440F5786" w:rsidR="0087702B" w:rsidRPr="001D0C16" w:rsidRDefault="0087702B" w:rsidP="0087702B">
      <w:pPr>
        <w:spacing w:after="0" w:line="240" w:lineRule="auto"/>
        <w:ind w:left="144" w:right="144"/>
        <w:jc w:val="both"/>
        <w:rPr>
          <w:rFonts w:ascii="Trebuchet MS" w:eastAsia="Calibri" w:hAnsi="Trebuchet MS"/>
        </w:rPr>
      </w:pPr>
      <w:r w:rsidRPr="001D0C16">
        <w:rPr>
          <w:rFonts w:ascii="Trebuchet MS" w:eastAsia="Calibri" w:hAnsi="Trebuchet MS"/>
        </w:rPr>
        <w:t xml:space="preserve">Prin activitatea prestată la construirea obiectivului nu se creează un impact negativ major asupra calităţii factorilor de mediu și a sănătății populației. Nu sunt necesare lucrări de reconstrucție ecologică. </w:t>
      </w:r>
    </w:p>
    <w:p w14:paraId="28D47B11" w14:textId="77777777" w:rsidR="0087702B" w:rsidRPr="001D0C16" w:rsidRDefault="0087702B" w:rsidP="0087702B">
      <w:pPr>
        <w:spacing w:after="0" w:line="240" w:lineRule="auto"/>
        <w:ind w:left="144" w:right="144"/>
        <w:jc w:val="both"/>
        <w:rPr>
          <w:rFonts w:ascii="Trebuchet MS" w:eastAsia="Calibri" w:hAnsi="Trebuchet MS"/>
        </w:rPr>
      </w:pPr>
      <w:r w:rsidRPr="001D0C16">
        <w:rPr>
          <w:rFonts w:ascii="Trebuchet MS" w:eastAsia="Calibri" w:hAnsi="Trebuchet MS"/>
          <w:bCs/>
          <w:lang w:val="it-IT"/>
        </w:rPr>
        <w:t>Zonele verzi se vor amenaja pe toate terenurile din incintă neocupate cu construcţii, drumuri de incintă şi alei pietonale.</w:t>
      </w:r>
      <w:r w:rsidRPr="001D0C16">
        <w:rPr>
          <w:rFonts w:ascii="Trebuchet MS" w:eastAsia="Calibri" w:hAnsi="Trebuchet MS"/>
        </w:rPr>
        <w:t xml:space="preserve"> </w:t>
      </w:r>
    </w:p>
    <w:p w14:paraId="7A821071" w14:textId="77777777" w:rsidR="0087702B" w:rsidRPr="001D0C16" w:rsidRDefault="0087702B" w:rsidP="0087702B">
      <w:pPr>
        <w:spacing w:after="0" w:line="240" w:lineRule="auto"/>
        <w:ind w:left="144" w:right="144"/>
        <w:jc w:val="both"/>
        <w:rPr>
          <w:rFonts w:ascii="Trebuchet MS" w:eastAsia="Calibri" w:hAnsi="Trebuchet MS"/>
        </w:rPr>
      </w:pPr>
      <w:r w:rsidRPr="001D0C16">
        <w:rPr>
          <w:rFonts w:ascii="Trebuchet MS" w:eastAsia="Calibri" w:hAnsi="Trebuchet MS"/>
        </w:rPr>
        <w:t>La încetarea activității, clădirile și bazinele vor fi dezafectate.</w:t>
      </w:r>
    </w:p>
    <w:p w14:paraId="6ABDB403" w14:textId="77777777" w:rsidR="0087702B" w:rsidRPr="001D0C16" w:rsidRDefault="0087702B" w:rsidP="0087702B">
      <w:pPr>
        <w:autoSpaceDE w:val="0"/>
        <w:autoSpaceDN w:val="0"/>
        <w:adjustRightInd w:val="0"/>
        <w:spacing w:after="0" w:line="240" w:lineRule="auto"/>
        <w:ind w:left="144" w:right="144"/>
        <w:jc w:val="both"/>
        <w:rPr>
          <w:rFonts w:ascii="Trebuchet MS" w:eastAsia="Calibri" w:hAnsi="Trebuchet MS"/>
          <w:color w:val="000000"/>
          <w:lang w:val="pt-BR"/>
        </w:rPr>
      </w:pPr>
      <w:r w:rsidRPr="001D0C16">
        <w:rPr>
          <w:rFonts w:ascii="Trebuchet MS" w:eastAsia="Calibri" w:hAnsi="Trebuchet MS"/>
          <w:color w:val="000000"/>
          <w:lang w:val="pt-BR"/>
        </w:rPr>
        <w:t>Lucrările de refacere a mediului se vor face pe baza unui proiect elaborat de proiectant de specialitate, care va avea în vedere scopul și adoptarea soluției tehnice optime, pentru folosirea ulterioară a terenului.</w:t>
      </w:r>
    </w:p>
    <w:p w14:paraId="0AAFC5C3" w14:textId="77777777" w:rsidR="0087702B" w:rsidRPr="001D0C16" w:rsidRDefault="0087702B" w:rsidP="0087702B">
      <w:pPr>
        <w:autoSpaceDE w:val="0"/>
        <w:autoSpaceDN w:val="0"/>
        <w:adjustRightInd w:val="0"/>
        <w:spacing w:after="0" w:line="240" w:lineRule="auto"/>
        <w:ind w:left="144" w:right="144"/>
        <w:jc w:val="both"/>
        <w:rPr>
          <w:rFonts w:ascii="Trebuchet MS" w:eastAsia="Calibri" w:hAnsi="Trebuchet MS"/>
          <w:color w:val="000000"/>
          <w:lang w:val="pt-BR"/>
        </w:rPr>
      </w:pPr>
      <w:r w:rsidRPr="001D0C16">
        <w:rPr>
          <w:rFonts w:ascii="Trebuchet MS" w:eastAsia="Calibri" w:hAnsi="Trebuchet MS"/>
          <w:b/>
          <w:i/>
          <w:color w:val="000000"/>
          <w:lang w:val="pt-BR"/>
        </w:rPr>
        <w:lastRenderedPageBreak/>
        <w:t>-</w:t>
      </w:r>
      <w:r w:rsidRPr="001D0C16">
        <w:rPr>
          <w:rFonts w:ascii="Trebuchet MS" w:eastAsia="Calibri" w:hAnsi="Trebuchet MS"/>
          <w:iCs/>
          <w:color w:val="000000"/>
          <w:lang w:val="pt-BR"/>
        </w:rPr>
        <w:t>lucrari pregătitoare</w:t>
      </w:r>
      <w:r w:rsidRPr="001D0C16">
        <w:rPr>
          <w:rFonts w:ascii="Trebuchet MS" w:eastAsia="Calibri" w:hAnsi="Trebuchet MS"/>
          <w:b/>
          <w:iCs/>
          <w:color w:val="000000"/>
          <w:lang w:val="pt-BR"/>
        </w:rPr>
        <w:t xml:space="preserve"> –</w:t>
      </w:r>
      <w:r w:rsidRPr="001D0C16">
        <w:rPr>
          <w:rFonts w:ascii="Trebuchet MS" w:eastAsia="Calibri" w:hAnsi="Trebuchet MS"/>
          <w:b/>
          <w:i/>
          <w:color w:val="000000"/>
          <w:lang w:val="pt-BR"/>
        </w:rPr>
        <w:t xml:space="preserve"> </w:t>
      </w:r>
      <w:r w:rsidRPr="001D0C16">
        <w:rPr>
          <w:rFonts w:ascii="Trebuchet MS" w:eastAsia="Calibri" w:hAnsi="Trebuchet MS"/>
          <w:color w:val="000000"/>
          <w:lang w:val="pt-BR"/>
        </w:rPr>
        <w:t>întreruperea funcționării utilităților, evacuarea deșeurilor de orice fel de pe amplasament, dezafectarea instalațiilor tehnologice, demolarea construcțiilor.</w:t>
      </w:r>
    </w:p>
    <w:p w14:paraId="19978FA8" w14:textId="1F3A9602" w:rsidR="0087702B" w:rsidRPr="0050309C" w:rsidRDefault="0087702B" w:rsidP="0050309C">
      <w:pPr>
        <w:tabs>
          <w:tab w:val="left" w:pos="8910"/>
          <w:tab w:val="right" w:pos="9026"/>
        </w:tabs>
        <w:spacing w:after="0" w:line="240" w:lineRule="auto"/>
        <w:ind w:left="144" w:right="144"/>
        <w:jc w:val="both"/>
        <w:rPr>
          <w:rFonts w:ascii="Trebuchet MS" w:eastAsia="Calibri" w:hAnsi="Trebuchet MS"/>
          <w:color w:val="000000" w:themeColor="text1"/>
          <w:lang w:val="en-US"/>
        </w:rPr>
      </w:pPr>
      <w:r w:rsidRPr="001D0C16">
        <w:rPr>
          <w:rFonts w:ascii="Trebuchet MS" w:eastAsia="Calibri" w:hAnsi="Trebuchet MS"/>
          <w:color w:val="000000"/>
          <w:lang w:val="pt-BR"/>
        </w:rPr>
        <w:t>-</w:t>
      </w:r>
      <w:r w:rsidRPr="001D0C16">
        <w:rPr>
          <w:rFonts w:ascii="Trebuchet MS" w:eastAsia="Calibri" w:hAnsi="Trebuchet MS"/>
          <w:iCs/>
          <w:color w:val="000000"/>
          <w:lang w:val="pt-BR"/>
        </w:rPr>
        <w:t>lucrări de renaturare a terenului</w:t>
      </w:r>
      <w:r w:rsidRPr="001D0C16">
        <w:rPr>
          <w:rFonts w:ascii="Trebuchet MS" w:eastAsia="Calibri" w:hAnsi="Trebuchet MS"/>
          <w:i/>
          <w:color w:val="000000"/>
          <w:lang w:val="pt-BR"/>
        </w:rPr>
        <w:t xml:space="preserve"> </w:t>
      </w:r>
      <w:r w:rsidRPr="001D0C16">
        <w:rPr>
          <w:rFonts w:ascii="Trebuchet MS" w:eastAsia="Calibri" w:hAnsi="Trebuchet MS"/>
          <w:color w:val="000000"/>
          <w:lang w:val="pt-BR"/>
        </w:rPr>
        <w:t>ocupat cu</w:t>
      </w:r>
      <w:r w:rsidRPr="001D0C16">
        <w:rPr>
          <w:rFonts w:ascii="Trebuchet MS" w:eastAsia="Calibri" w:hAnsi="Trebuchet MS"/>
          <w:b/>
          <w:i/>
          <w:color w:val="000000"/>
          <w:lang w:val="pt-BR"/>
        </w:rPr>
        <w:t xml:space="preserve"> </w:t>
      </w:r>
      <w:r w:rsidRPr="001D0C16">
        <w:rPr>
          <w:rFonts w:ascii="Trebuchet MS" w:eastAsia="Calibri" w:hAnsi="Trebuchet MS"/>
          <w:color w:val="000000"/>
          <w:lang w:val="pt-BR"/>
        </w:rPr>
        <w:t xml:space="preserve">construcții - umplerea cu pământ a denivelărilor rezultate în urma demolării construcțiilor, nivelarea terenului la cota prevăzută în proiectul de </w:t>
      </w:r>
      <w:r w:rsidRPr="0050309C">
        <w:rPr>
          <w:rFonts w:ascii="Trebuchet MS" w:eastAsia="Calibri" w:hAnsi="Trebuchet MS"/>
          <w:color w:val="000000" w:themeColor="text1"/>
          <w:lang w:val="pt-BR"/>
        </w:rPr>
        <w:t>amenajare, identificarea sursei solului vegetal din afara incintei și administrarea în spațiile de amenajat, conform prevederilor proiectului tehnic de execuție. Terenul astfel amenajat poate fi utilizat pentru cultivație agricolă sau silvică, în funcție de opțiunile proprietarului</w:t>
      </w:r>
    </w:p>
    <w:p w14:paraId="16761EA6" w14:textId="77777777" w:rsidR="00C828EF" w:rsidRPr="009852AB" w:rsidRDefault="00AD4316" w:rsidP="005A59D9">
      <w:pPr>
        <w:tabs>
          <w:tab w:val="left" w:pos="8910"/>
          <w:tab w:val="right" w:pos="9026"/>
        </w:tabs>
        <w:spacing w:after="0" w:line="240" w:lineRule="auto"/>
        <w:ind w:firstLine="142"/>
        <w:jc w:val="both"/>
        <w:rPr>
          <w:rFonts w:ascii="Trebuchet MS" w:hAnsi="Trebuchet MS"/>
        </w:rPr>
      </w:pPr>
      <w:r w:rsidRPr="009852AB">
        <w:rPr>
          <w:rFonts w:ascii="Trebuchet MS" w:hAnsi="Trebuchet MS"/>
          <w:bCs/>
        </w:rPr>
        <w:t>b</w:t>
      </w:r>
      <w:r w:rsidRPr="009852AB">
        <w:rPr>
          <w:rFonts w:ascii="Trebuchet MS" w:hAnsi="Trebuchet MS"/>
          <w:bCs/>
          <w:vertAlign w:val="subscript"/>
        </w:rPr>
        <w:t>6</w:t>
      </w:r>
      <w:r w:rsidRPr="009852AB">
        <w:rPr>
          <w:rFonts w:ascii="Trebuchet MS" w:hAnsi="Trebuchet MS"/>
          <w:bCs/>
        </w:rPr>
        <w:t>)</w:t>
      </w:r>
      <w:r w:rsidRPr="009852AB">
        <w:rPr>
          <w:rFonts w:ascii="Trebuchet MS" w:hAnsi="Trebuchet MS"/>
        </w:rPr>
        <w:t> riscurile de accidente majore şi/sau dezastre relevante pentru proiectul în cauză, inclusiv cele cauzate de schimbările climatice, conform informaţiilor ştiinţifice: nu este cazul, proiectul nu intră sub incidenţa legislaţiei privind controlul activităţilor care prezintă pericole de accidente majore în care sunt implicate substanţe periculoase.</w:t>
      </w:r>
    </w:p>
    <w:p w14:paraId="0542E8CA" w14:textId="1371F950" w:rsidR="00AD4316" w:rsidRPr="009852AB" w:rsidRDefault="00AD4316" w:rsidP="005A59D9">
      <w:pPr>
        <w:tabs>
          <w:tab w:val="left" w:pos="8910"/>
          <w:tab w:val="right" w:pos="9026"/>
        </w:tabs>
        <w:spacing w:after="0" w:line="240" w:lineRule="auto"/>
        <w:ind w:firstLine="142"/>
        <w:jc w:val="both"/>
        <w:rPr>
          <w:rFonts w:ascii="Trebuchet MS" w:hAnsi="Trebuchet MS"/>
        </w:rPr>
      </w:pPr>
      <w:r w:rsidRPr="009852AB">
        <w:rPr>
          <w:rFonts w:ascii="Trebuchet MS" w:hAnsi="Trebuchet MS"/>
          <w:bCs/>
        </w:rPr>
        <w:t>b</w:t>
      </w:r>
      <w:r w:rsidRPr="009852AB">
        <w:rPr>
          <w:rFonts w:ascii="Trebuchet MS" w:hAnsi="Trebuchet MS"/>
          <w:bCs/>
          <w:vertAlign w:val="subscript"/>
        </w:rPr>
        <w:t>7</w:t>
      </w:r>
      <w:r w:rsidRPr="009852AB">
        <w:rPr>
          <w:rFonts w:ascii="Trebuchet MS" w:hAnsi="Trebuchet MS"/>
          <w:bCs/>
        </w:rPr>
        <w:t>)</w:t>
      </w:r>
      <w:r w:rsidRPr="009852AB">
        <w:rPr>
          <w:rFonts w:ascii="Trebuchet MS" w:hAnsi="Trebuchet MS"/>
        </w:rPr>
        <w:t> riscurile pentru sănătatea umană - de exemplu, din cauza contaminării apei sau a poluării atmosferice: - se vor lua toate măsurile necesare să fie respectate toate prevederile legilor în vigoare atât pe timpul execuției lucrărilor cât și pe timpul funcționării construcției</w:t>
      </w:r>
      <w:r w:rsidRPr="009852AB">
        <w:rPr>
          <w:rFonts w:ascii="Trebuchet MS" w:hAnsi="Trebuchet MS"/>
          <w:bCs/>
        </w:rPr>
        <w:t>.</w:t>
      </w:r>
      <w:r w:rsidRPr="009852AB">
        <w:rPr>
          <w:rFonts w:ascii="Trebuchet MS" w:hAnsi="Trebuchet MS"/>
          <w:b/>
          <w:bCs/>
        </w:rPr>
        <w:t xml:space="preserve"> </w:t>
      </w:r>
    </w:p>
    <w:p w14:paraId="72E931CC" w14:textId="77777777" w:rsidR="00AD4316" w:rsidRPr="009852AB" w:rsidRDefault="00AD4316" w:rsidP="005A59D9">
      <w:pPr>
        <w:tabs>
          <w:tab w:val="left" w:pos="8910"/>
          <w:tab w:val="right" w:pos="9026"/>
        </w:tabs>
        <w:spacing w:after="0" w:line="240" w:lineRule="auto"/>
        <w:jc w:val="both"/>
        <w:rPr>
          <w:rFonts w:ascii="Trebuchet MS" w:hAnsi="Trebuchet MS"/>
          <w:b/>
        </w:rPr>
      </w:pPr>
      <w:r w:rsidRPr="009852AB">
        <w:rPr>
          <w:rFonts w:ascii="Trebuchet MS" w:hAnsi="Trebuchet MS"/>
          <w:b/>
          <w:bCs/>
        </w:rPr>
        <w:t xml:space="preserve">c) </w:t>
      </w:r>
      <w:r w:rsidRPr="009852AB">
        <w:rPr>
          <w:rFonts w:ascii="Trebuchet MS" w:hAnsi="Trebuchet MS"/>
        </w:rPr>
        <w:t>Amplasarea proiectelor:</w:t>
      </w:r>
    </w:p>
    <w:p w14:paraId="77284396" w14:textId="202BCCB9" w:rsidR="00AD4316" w:rsidRPr="009852AB" w:rsidRDefault="00AD4316" w:rsidP="005A59D9">
      <w:pPr>
        <w:tabs>
          <w:tab w:val="left" w:pos="8910"/>
          <w:tab w:val="right" w:pos="9026"/>
        </w:tabs>
        <w:spacing w:after="0" w:line="240" w:lineRule="auto"/>
        <w:ind w:firstLine="142"/>
        <w:jc w:val="both"/>
        <w:rPr>
          <w:rFonts w:ascii="Trebuchet MS" w:hAnsi="Trebuchet MS"/>
        </w:rPr>
      </w:pPr>
      <w:r w:rsidRPr="009852AB">
        <w:rPr>
          <w:rFonts w:ascii="Trebuchet MS" w:hAnsi="Trebuchet MS"/>
          <w:bCs/>
        </w:rPr>
        <w:t>c</w:t>
      </w:r>
      <w:r w:rsidRPr="009852AB">
        <w:rPr>
          <w:rFonts w:ascii="Trebuchet MS" w:hAnsi="Trebuchet MS"/>
          <w:bCs/>
          <w:vertAlign w:val="subscript"/>
        </w:rPr>
        <w:t>1</w:t>
      </w:r>
      <w:r w:rsidRPr="009852AB">
        <w:rPr>
          <w:rFonts w:ascii="Trebuchet MS" w:hAnsi="Trebuchet MS"/>
          <w:bCs/>
        </w:rPr>
        <w:t>)</w:t>
      </w:r>
      <w:r w:rsidRPr="009852AB">
        <w:rPr>
          <w:rFonts w:ascii="Trebuchet MS" w:hAnsi="Trebuchet MS"/>
        </w:rPr>
        <w:t xml:space="preserve"> utilizarea actuală şi aprobată a terenurilor: terenul aferent lucrărilor propuse conform certificatului de urbanism nr. </w:t>
      </w:r>
      <w:r w:rsidR="0050309C">
        <w:rPr>
          <w:rFonts w:ascii="Trebuchet MS" w:hAnsi="Trebuchet MS"/>
        </w:rPr>
        <w:t>13</w:t>
      </w:r>
      <w:r w:rsidRPr="009852AB">
        <w:rPr>
          <w:rFonts w:ascii="Trebuchet MS" w:hAnsi="Trebuchet MS"/>
        </w:rPr>
        <w:t xml:space="preserve"> din </w:t>
      </w:r>
      <w:r w:rsidR="0050309C">
        <w:rPr>
          <w:rFonts w:ascii="Trebuchet MS" w:hAnsi="Trebuchet MS"/>
        </w:rPr>
        <w:t>05</w:t>
      </w:r>
      <w:r w:rsidR="00A93823" w:rsidRPr="009852AB">
        <w:rPr>
          <w:rFonts w:ascii="Trebuchet MS" w:hAnsi="Trebuchet MS"/>
        </w:rPr>
        <w:t>.10</w:t>
      </w:r>
      <w:r w:rsidRPr="009852AB">
        <w:rPr>
          <w:rFonts w:ascii="Trebuchet MS" w:hAnsi="Trebuchet MS"/>
        </w:rPr>
        <w:t xml:space="preserve">.2023 emis de </w:t>
      </w:r>
      <w:r w:rsidR="0050309C">
        <w:rPr>
          <w:rFonts w:ascii="Trebuchet MS" w:hAnsi="Trebuchet MS"/>
        </w:rPr>
        <w:t>Primăria Comunei Ip, se află în ex</w:t>
      </w:r>
      <w:r w:rsidRPr="009852AB">
        <w:rPr>
          <w:rFonts w:ascii="Trebuchet MS" w:hAnsi="Trebuchet MS"/>
        </w:rPr>
        <w:t>travilan</w:t>
      </w:r>
      <w:r w:rsidR="0050309C">
        <w:rPr>
          <w:rFonts w:ascii="Trebuchet MS" w:hAnsi="Trebuchet MS"/>
        </w:rPr>
        <w:t>ul, comunei Ip</w:t>
      </w:r>
      <w:r w:rsidRPr="009852AB">
        <w:rPr>
          <w:rFonts w:ascii="Trebuchet MS" w:hAnsi="Trebuchet MS"/>
        </w:rPr>
        <w:t xml:space="preserve">; </w:t>
      </w:r>
    </w:p>
    <w:p w14:paraId="5EB5C1A9" w14:textId="77777777" w:rsidR="00AD4316" w:rsidRPr="009852AB" w:rsidRDefault="00AD4316" w:rsidP="005A59D9">
      <w:pPr>
        <w:tabs>
          <w:tab w:val="left" w:pos="8910"/>
          <w:tab w:val="right" w:pos="9026"/>
        </w:tabs>
        <w:spacing w:after="0" w:line="240" w:lineRule="auto"/>
        <w:ind w:firstLine="142"/>
        <w:jc w:val="both"/>
        <w:rPr>
          <w:rFonts w:ascii="Trebuchet MS" w:hAnsi="Trebuchet MS"/>
        </w:rPr>
      </w:pPr>
      <w:r w:rsidRPr="009852AB">
        <w:rPr>
          <w:rFonts w:ascii="Trebuchet MS" w:hAnsi="Trebuchet MS"/>
          <w:bCs/>
        </w:rPr>
        <w:t>c</w:t>
      </w:r>
      <w:r w:rsidRPr="009852AB">
        <w:rPr>
          <w:rFonts w:ascii="Trebuchet MS" w:hAnsi="Trebuchet MS"/>
          <w:bCs/>
          <w:vertAlign w:val="subscript"/>
        </w:rPr>
        <w:t>2</w:t>
      </w:r>
      <w:r w:rsidRPr="009852AB">
        <w:rPr>
          <w:rFonts w:ascii="Trebuchet MS" w:hAnsi="Trebuchet MS"/>
          <w:bCs/>
        </w:rPr>
        <w:t xml:space="preserve">) </w:t>
      </w:r>
      <w:r w:rsidRPr="009852AB">
        <w:rPr>
          <w:rFonts w:ascii="Trebuchet MS" w:hAnsi="Trebuchet MS"/>
        </w:rPr>
        <w:t xml:space="preserve">bogăţia, disponibilitatea, calitatea şi capacitatea de regenerare relative ale resurselor naturale, inclusiv solul, terenurile, apa şi biodiversitatea, din zonă şi din subteranul acesteia: nu este cazul; </w:t>
      </w:r>
    </w:p>
    <w:p w14:paraId="7DD34715" w14:textId="77777777" w:rsidR="00AD4316" w:rsidRPr="009852AB" w:rsidRDefault="00AD4316" w:rsidP="005A59D9">
      <w:pPr>
        <w:tabs>
          <w:tab w:val="left" w:pos="8910"/>
          <w:tab w:val="right" w:pos="9026"/>
        </w:tabs>
        <w:spacing w:after="0" w:line="240" w:lineRule="auto"/>
        <w:ind w:firstLine="142"/>
        <w:jc w:val="both"/>
        <w:rPr>
          <w:rFonts w:ascii="Trebuchet MS" w:hAnsi="Trebuchet MS"/>
        </w:rPr>
      </w:pPr>
      <w:r w:rsidRPr="009852AB">
        <w:rPr>
          <w:rFonts w:ascii="Trebuchet MS" w:hAnsi="Trebuchet MS"/>
          <w:bCs/>
        </w:rPr>
        <w:t>c</w:t>
      </w:r>
      <w:r w:rsidRPr="009852AB">
        <w:rPr>
          <w:rFonts w:ascii="Trebuchet MS" w:hAnsi="Trebuchet MS"/>
          <w:bCs/>
          <w:vertAlign w:val="subscript"/>
        </w:rPr>
        <w:t>3</w:t>
      </w:r>
      <w:r w:rsidRPr="009852AB">
        <w:rPr>
          <w:rFonts w:ascii="Trebuchet MS" w:hAnsi="Trebuchet MS"/>
          <w:bCs/>
        </w:rPr>
        <w:t xml:space="preserve">) </w:t>
      </w:r>
      <w:r w:rsidRPr="009852AB">
        <w:rPr>
          <w:rFonts w:ascii="Trebuchet MS" w:hAnsi="Trebuchet MS"/>
        </w:rPr>
        <w:t>capacitatea de absorbţie a mediului natural, acordându-se o atenţie specială următoarelor zone:</w:t>
      </w:r>
    </w:p>
    <w:p w14:paraId="2D5AF6E7" w14:textId="711F665E" w:rsidR="00AD4316" w:rsidRPr="002552EE" w:rsidRDefault="00AD4316" w:rsidP="002779EE">
      <w:pPr>
        <w:pStyle w:val="ListParagraph"/>
        <w:numPr>
          <w:ilvl w:val="0"/>
          <w:numId w:val="3"/>
        </w:numPr>
        <w:tabs>
          <w:tab w:val="left" w:pos="0"/>
          <w:tab w:val="left" w:pos="8910"/>
          <w:tab w:val="right" w:pos="9026"/>
        </w:tabs>
        <w:spacing w:after="0" w:line="240" w:lineRule="auto"/>
        <w:jc w:val="both"/>
        <w:rPr>
          <w:rFonts w:ascii="Trebuchet MS" w:hAnsi="Trebuchet MS"/>
        </w:rPr>
      </w:pPr>
      <w:r w:rsidRPr="002552EE">
        <w:rPr>
          <w:rFonts w:ascii="Trebuchet MS" w:hAnsi="Trebuchet MS"/>
        </w:rPr>
        <w:t xml:space="preserve">zone umede, zone riverane, guri ale râurilor: </w:t>
      </w:r>
      <w:r w:rsidR="00D45B1C" w:rsidRPr="002552EE">
        <w:rPr>
          <w:rFonts w:ascii="Trebuchet MS" w:hAnsi="Trebuchet MS"/>
          <w:bCs/>
          <w:lang w:val="it-IT"/>
        </w:rPr>
        <w:t xml:space="preserve">- nu este cazul </w:t>
      </w:r>
      <w:r w:rsidRPr="002552EE">
        <w:rPr>
          <w:rFonts w:ascii="Trebuchet MS" w:hAnsi="Trebuchet MS"/>
        </w:rPr>
        <w:t>;</w:t>
      </w:r>
    </w:p>
    <w:p w14:paraId="15BEC294" w14:textId="77777777" w:rsidR="00AD4316" w:rsidRPr="002552EE" w:rsidRDefault="00AD4316" w:rsidP="002779EE">
      <w:pPr>
        <w:pStyle w:val="ListParagraph"/>
        <w:numPr>
          <w:ilvl w:val="0"/>
          <w:numId w:val="3"/>
        </w:numPr>
        <w:tabs>
          <w:tab w:val="left" w:pos="0"/>
          <w:tab w:val="left" w:pos="8910"/>
          <w:tab w:val="right" w:pos="9026"/>
        </w:tabs>
        <w:spacing w:after="0" w:line="240" w:lineRule="auto"/>
        <w:jc w:val="both"/>
        <w:rPr>
          <w:rFonts w:ascii="Trebuchet MS" w:hAnsi="Trebuchet MS"/>
        </w:rPr>
      </w:pPr>
      <w:r w:rsidRPr="002552EE">
        <w:rPr>
          <w:rFonts w:ascii="Trebuchet MS" w:hAnsi="Trebuchet MS"/>
        </w:rPr>
        <w:t>zone costiere şi mediul marin: nu este cazul;</w:t>
      </w:r>
    </w:p>
    <w:p w14:paraId="523B6641" w14:textId="77777777" w:rsidR="00AD4316" w:rsidRPr="002552EE" w:rsidRDefault="00AD4316" w:rsidP="002779EE">
      <w:pPr>
        <w:pStyle w:val="ListParagraph"/>
        <w:numPr>
          <w:ilvl w:val="0"/>
          <w:numId w:val="3"/>
        </w:numPr>
        <w:tabs>
          <w:tab w:val="left" w:pos="0"/>
          <w:tab w:val="left" w:pos="8910"/>
          <w:tab w:val="right" w:pos="9026"/>
        </w:tabs>
        <w:spacing w:after="0" w:line="240" w:lineRule="auto"/>
        <w:jc w:val="both"/>
        <w:rPr>
          <w:rFonts w:ascii="Trebuchet MS" w:hAnsi="Trebuchet MS"/>
        </w:rPr>
      </w:pPr>
      <w:r w:rsidRPr="002552EE">
        <w:rPr>
          <w:rFonts w:ascii="Trebuchet MS" w:hAnsi="Trebuchet MS"/>
        </w:rPr>
        <w:t>zonele montane şi forestiere: nu este cazul;</w:t>
      </w:r>
    </w:p>
    <w:p w14:paraId="4BCEB82F" w14:textId="77777777" w:rsidR="00AD4316" w:rsidRPr="002552EE" w:rsidRDefault="00AD4316" w:rsidP="002779EE">
      <w:pPr>
        <w:pStyle w:val="ListParagraph"/>
        <w:numPr>
          <w:ilvl w:val="0"/>
          <w:numId w:val="3"/>
        </w:numPr>
        <w:tabs>
          <w:tab w:val="left" w:pos="0"/>
          <w:tab w:val="left" w:pos="8910"/>
          <w:tab w:val="right" w:pos="9026"/>
        </w:tabs>
        <w:spacing w:after="0" w:line="240" w:lineRule="auto"/>
        <w:jc w:val="both"/>
        <w:rPr>
          <w:rFonts w:ascii="Trebuchet MS" w:hAnsi="Trebuchet MS"/>
        </w:rPr>
      </w:pPr>
      <w:r w:rsidRPr="002552EE">
        <w:rPr>
          <w:rFonts w:ascii="Trebuchet MS" w:hAnsi="Trebuchet MS"/>
        </w:rPr>
        <w:t>arii naturale protejate de interes naţional, comunitar, internaţional: nu este cazul;</w:t>
      </w:r>
    </w:p>
    <w:p w14:paraId="547CC47B" w14:textId="77777777" w:rsidR="00AD4316" w:rsidRPr="002552EE" w:rsidRDefault="00AD4316" w:rsidP="002779EE">
      <w:pPr>
        <w:pStyle w:val="ListParagraph"/>
        <w:numPr>
          <w:ilvl w:val="0"/>
          <w:numId w:val="3"/>
        </w:numPr>
        <w:tabs>
          <w:tab w:val="left" w:pos="0"/>
          <w:tab w:val="left" w:pos="8910"/>
          <w:tab w:val="right" w:pos="9026"/>
        </w:tabs>
        <w:spacing w:after="0" w:line="240" w:lineRule="auto"/>
        <w:jc w:val="both"/>
        <w:rPr>
          <w:rFonts w:ascii="Trebuchet MS" w:hAnsi="Trebuchet MS"/>
        </w:rPr>
      </w:pPr>
      <w:r w:rsidRPr="002552EE">
        <w:rPr>
          <w:rFonts w:ascii="Trebuchet MS" w:hAnsi="Trebuchet MS"/>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14:paraId="518A819E" w14:textId="43C33571" w:rsidR="00AD4316" w:rsidRPr="002552EE" w:rsidRDefault="00AD4316" w:rsidP="002779EE">
      <w:pPr>
        <w:pStyle w:val="ListParagraph"/>
        <w:numPr>
          <w:ilvl w:val="0"/>
          <w:numId w:val="3"/>
        </w:numPr>
        <w:tabs>
          <w:tab w:val="left" w:pos="0"/>
          <w:tab w:val="left" w:pos="8910"/>
          <w:tab w:val="right" w:pos="9026"/>
        </w:tabs>
        <w:spacing w:after="0" w:line="240" w:lineRule="auto"/>
        <w:jc w:val="both"/>
        <w:rPr>
          <w:rFonts w:ascii="Trebuchet MS" w:hAnsi="Trebuchet MS"/>
        </w:rPr>
      </w:pPr>
      <w:proofErr w:type="spellStart"/>
      <w:r w:rsidRPr="002552EE">
        <w:rPr>
          <w:rFonts w:ascii="Trebuchet MS" w:hAnsi="Trebuchet MS"/>
        </w:rPr>
        <w:t>zonele</w:t>
      </w:r>
      <w:proofErr w:type="spellEnd"/>
      <w:r w:rsidRPr="002552EE">
        <w:rPr>
          <w:rFonts w:ascii="Trebuchet MS" w:hAnsi="Trebuchet MS"/>
        </w:rPr>
        <w:t xml:space="preserve"> </w:t>
      </w:r>
      <w:proofErr w:type="spellStart"/>
      <w:r w:rsidRPr="002552EE">
        <w:rPr>
          <w:rFonts w:ascii="Trebuchet MS" w:hAnsi="Trebuchet MS"/>
        </w:rPr>
        <w:t>în</w:t>
      </w:r>
      <w:proofErr w:type="spellEnd"/>
      <w:r w:rsidRPr="002552EE">
        <w:rPr>
          <w:rFonts w:ascii="Trebuchet MS" w:hAnsi="Trebuchet MS"/>
        </w:rPr>
        <w:t xml:space="preserve"> care au existat deja cazuri de nerespectare a standardelor de calitate a mediului prevăzute de legislaţia naţională şi la nivelul Uniunii Europene şi relevante pentru proiect sau în care se consideră că există astfel de cazuri: nu este cazul;</w:t>
      </w:r>
    </w:p>
    <w:p w14:paraId="499B698F" w14:textId="77777777" w:rsidR="00AD4316" w:rsidRPr="002552EE" w:rsidRDefault="00AD4316" w:rsidP="002779EE">
      <w:pPr>
        <w:pStyle w:val="ListParagraph"/>
        <w:numPr>
          <w:ilvl w:val="0"/>
          <w:numId w:val="3"/>
        </w:numPr>
        <w:tabs>
          <w:tab w:val="left" w:pos="0"/>
          <w:tab w:val="left" w:pos="8910"/>
          <w:tab w:val="right" w:pos="9026"/>
        </w:tabs>
        <w:spacing w:after="0" w:line="240" w:lineRule="auto"/>
        <w:jc w:val="both"/>
        <w:rPr>
          <w:rFonts w:ascii="Trebuchet MS" w:hAnsi="Trebuchet MS"/>
        </w:rPr>
      </w:pPr>
      <w:r w:rsidRPr="002552EE">
        <w:rPr>
          <w:rFonts w:ascii="Trebuchet MS" w:hAnsi="Trebuchet MS"/>
        </w:rPr>
        <w:t>zonele cu o densitate mare a populaţiei: nu este cazul;</w:t>
      </w:r>
    </w:p>
    <w:p w14:paraId="6A2D60A6" w14:textId="77777777" w:rsidR="00AD4316" w:rsidRPr="002552EE" w:rsidRDefault="00AD4316" w:rsidP="002779EE">
      <w:pPr>
        <w:pStyle w:val="ListParagraph"/>
        <w:numPr>
          <w:ilvl w:val="0"/>
          <w:numId w:val="3"/>
        </w:numPr>
        <w:tabs>
          <w:tab w:val="left" w:pos="0"/>
          <w:tab w:val="left" w:pos="8910"/>
          <w:tab w:val="right" w:pos="9026"/>
        </w:tabs>
        <w:spacing w:after="0" w:line="240" w:lineRule="auto"/>
        <w:jc w:val="both"/>
        <w:rPr>
          <w:rFonts w:ascii="Trebuchet MS" w:hAnsi="Trebuchet MS"/>
        </w:rPr>
      </w:pPr>
      <w:proofErr w:type="gramStart"/>
      <w:r w:rsidRPr="002552EE">
        <w:rPr>
          <w:rFonts w:ascii="Trebuchet MS" w:hAnsi="Trebuchet MS"/>
        </w:rPr>
        <w:t>peisaje</w:t>
      </w:r>
      <w:proofErr w:type="gramEnd"/>
      <w:r w:rsidRPr="002552EE">
        <w:rPr>
          <w:rFonts w:ascii="Trebuchet MS" w:hAnsi="Trebuchet MS"/>
        </w:rPr>
        <w:t xml:space="preserve"> şi situri importante din punct de vedere istoric, cultural sau arheologic: nu este cazul.</w:t>
      </w:r>
      <w:r w:rsidRPr="002552EE">
        <w:rPr>
          <w:rFonts w:ascii="Trebuchet MS" w:hAnsi="Trebuchet MS"/>
          <w:b/>
          <w:bCs/>
        </w:rPr>
        <w:t>   </w:t>
      </w:r>
    </w:p>
    <w:p w14:paraId="69E1A801" w14:textId="77777777" w:rsidR="00AD4316" w:rsidRPr="009852AB" w:rsidRDefault="00AD4316" w:rsidP="005A59D9">
      <w:pPr>
        <w:tabs>
          <w:tab w:val="left" w:pos="8910"/>
          <w:tab w:val="right" w:pos="9026"/>
        </w:tabs>
        <w:spacing w:after="0" w:line="240" w:lineRule="auto"/>
        <w:jc w:val="both"/>
        <w:rPr>
          <w:rFonts w:ascii="Trebuchet MS" w:hAnsi="Trebuchet MS"/>
        </w:rPr>
      </w:pPr>
      <w:r w:rsidRPr="009852AB">
        <w:rPr>
          <w:rFonts w:ascii="Trebuchet MS" w:hAnsi="Trebuchet MS"/>
          <w:b/>
          <w:bCs/>
        </w:rPr>
        <w:t>d)</w:t>
      </w:r>
      <w:r w:rsidRPr="009852AB">
        <w:rPr>
          <w:rFonts w:ascii="Trebuchet MS" w:hAnsi="Trebuchet MS"/>
          <w:bCs/>
        </w:rPr>
        <w:t xml:space="preserve"> </w:t>
      </w:r>
      <w:r w:rsidRPr="009852AB">
        <w:rPr>
          <w:rFonts w:ascii="Trebuchet MS" w:hAnsi="Trebuchet MS"/>
        </w:rPr>
        <w:t>Tipurile şi caracteristicile impactului potenţial:</w:t>
      </w:r>
    </w:p>
    <w:p w14:paraId="10F71731" w14:textId="77777777" w:rsidR="00AD4316" w:rsidRPr="009852AB" w:rsidRDefault="00AD4316" w:rsidP="005A59D9">
      <w:pPr>
        <w:tabs>
          <w:tab w:val="left" w:pos="8910"/>
          <w:tab w:val="right" w:pos="9026"/>
        </w:tabs>
        <w:spacing w:after="0" w:line="240" w:lineRule="auto"/>
        <w:ind w:firstLine="142"/>
        <w:jc w:val="both"/>
        <w:rPr>
          <w:rFonts w:ascii="Trebuchet MS" w:hAnsi="Trebuchet MS"/>
        </w:rPr>
      </w:pPr>
      <w:r w:rsidRPr="009852AB">
        <w:rPr>
          <w:rFonts w:ascii="Trebuchet MS" w:hAnsi="Trebuchet MS"/>
        </w:rPr>
        <w:t>d</w:t>
      </w:r>
      <w:r w:rsidRPr="009852AB">
        <w:rPr>
          <w:rFonts w:ascii="Trebuchet MS" w:hAnsi="Trebuchet MS"/>
          <w:vertAlign w:val="subscript"/>
        </w:rPr>
        <w:t>1</w:t>
      </w:r>
      <w:r w:rsidRPr="009852AB">
        <w:rPr>
          <w:rFonts w:ascii="Trebuchet MS" w:hAnsi="Trebuchet MS"/>
        </w:rPr>
        <w:t>) importanţa şi extinderea spaţială a impactului - de exemplu, zona geografică şi dimensiunea populaţiei care poate fi afectată: - punctual pe perioada de execuţie;</w:t>
      </w:r>
    </w:p>
    <w:p w14:paraId="72416AB2" w14:textId="77777777" w:rsidR="00AD4316" w:rsidRPr="009852AB" w:rsidRDefault="00AD4316" w:rsidP="005A59D9">
      <w:pPr>
        <w:tabs>
          <w:tab w:val="left" w:pos="8910"/>
          <w:tab w:val="right" w:pos="9026"/>
        </w:tabs>
        <w:spacing w:after="0" w:line="240" w:lineRule="auto"/>
        <w:ind w:firstLine="142"/>
        <w:jc w:val="both"/>
        <w:rPr>
          <w:rFonts w:ascii="Trebuchet MS" w:hAnsi="Trebuchet MS"/>
          <w:bCs/>
          <w:i/>
        </w:rPr>
      </w:pPr>
      <w:r w:rsidRPr="009852AB">
        <w:rPr>
          <w:rFonts w:ascii="Trebuchet MS" w:hAnsi="Trebuchet MS"/>
          <w:bCs/>
        </w:rPr>
        <w:t>d</w:t>
      </w:r>
      <w:r w:rsidRPr="009852AB">
        <w:rPr>
          <w:rFonts w:ascii="Trebuchet MS" w:hAnsi="Trebuchet MS"/>
          <w:bCs/>
          <w:vertAlign w:val="subscript"/>
        </w:rPr>
        <w:t>2</w:t>
      </w:r>
      <w:r w:rsidRPr="009852AB">
        <w:rPr>
          <w:rFonts w:ascii="Trebuchet MS" w:hAnsi="Trebuchet MS"/>
          <w:bCs/>
        </w:rPr>
        <w:t>) natura impactului: - impactul asupra zonei este temporar, pe termen scurt, doar pe perioada execuției;</w:t>
      </w:r>
    </w:p>
    <w:p w14:paraId="52A71BD5" w14:textId="77777777" w:rsidR="00AD4316" w:rsidRPr="009852AB" w:rsidRDefault="00AD4316" w:rsidP="005A59D9">
      <w:pPr>
        <w:tabs>
          <w:tab w:val="left" w:pos="8910"/>
          <w:tab w:val="right" w:pos="9026"/>
        </w:tabs>
        <w:spacing w:after="0" w:line="240" w:lineRule="auto"/>
        <w:ind w:firstLine="142"/>
        <w:jc w:val="both"/>
        <w:rPr>
          <w:rFonts w:ascii="Trebuchet MS" w:hAnsi="Trebuchet MS"/>
        </w:rPr>
      </w:pPr>
      <w:r w:rsidRPr="009852AB">
        <w:rPr>
          <w:rFonts w:ascii="Trebuchet MS" w:hAnsi="Trebuchet MS"/>
        </w:rPr>
        <w:t>d</w:t>
      </w:r>
      <w:r w:rsidRPr="009852AB">
        <w:rPr>
          <w:rFonts w:ascii="Trebuchet MS" w:hAnsi="Trebuchet MS"/>
          <w:vertAlign w:val="subscript"/>
        </w:rPr>
        <w:t>3</w:t>
      </w:r>
      <w:r w:rsidRPr="009852AB">
        <w:rPr>
          <w:rFonts w:ascii="Trebuchet MS" w:hAnsi="Trebuchet MS"/>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14:paraId="6FE3AD3E" w14:textId="77777777" w:rsidR="00AD4316" w:rsidRPr="009852AB" w:rsidRDefault="00AD4316" w:rsidP="005A59D9">
      <w:pPr>
        <w:tabs>
          <w:tab w:val="left" w:pos="8910"/>
          <w:tab w:val="right" w:pos="9026"/>
        </w:tabs>
        <w:spacing w:after="0" w:line="240" w:lineRule="auto"/>
        <w:ind w:firstLine="142"/>
        <w:jc w:val="both"/>
        <w:rPr>
          <w:rFonts w:ascii="Trebuchet MS" w:hAnsi="Trebuchet MS"/>
        </w:rPr>
      </w:pPr>
      <w:r w:rsidRPr="009852AB">
        <w:rPr>
          <w:rFonts w:ascii="Trebuchet MS" w:hAnsi="Trebuchet MS"/>
        </w:rPr>
        <w:t>d</w:t>
      </w:r>
      <w:r w:rsidRPr="009852AB">
        <w:rPr>
          <w:rFonts w:ascii="Trebuchet MS" w:hAnsi="Trebuchet MS"/>
          <w:vertAlign w:val="subscript"/>
        </w:rPr>
        <w:t>4</w:t>
      </w:r>
      <w:r w:rsidRPr="009852AB">
        <w:rPr>
          <w:rFonts w:ascii="Trebuchet MS" w:hAnsi="Trebuchet MS"/>
        </w:rPr>
        <w:t>) intensitatea şi complexitatea impactului: - va fi mică pe perioada de execuţie şi funcţionare;</w:t>
      </w:r>
    </w:p>
    <w:p w14:paraId="0C7A0ED3" w14:textId="77777777" w:rsidR="00AD4316" w:rsidRPr="009852AB" w:rsidRDefault="00AD4316" w:rsidP="005A59D9">
      <w:pPr>
        <w:tabs>
          <w:tab w:val="left" w:pos="8910"/>
          <w:tab w:val="right" w:pos="9026"/>
        </w:tabs>
        <w:spacing w:after="0" w:line="240" w:lineRule="auto"/>
        <w:ind w:firstLine="142"/>
        <w:jc w:val="both"/>
        <w:rPr>
          <w:rFonts w:ascii="Trebuchet MS" w:hAnsi="Trebuchet MS"/>
        </w:rPr>
      </w:pPr>
      <w:r w:rsidRPr="009852AB">
        <w:rPr>
          <w:rFonts w:ascii="Trebuchet MS" w:hAnsi="Trebuchet MS"/>
        </w:rPr>
        <w:t>d</w:t>
      </w:r>
      <w:r w:rsidRPr="009852AB">
        <w:rPr>
          <w:rFonts w:ascii="Trebuchet MS" w:hAnsi="Trebuchet MS"/>
          <w:vertAlign w:val="subscript"/>
        </w:rPr>
        <w:t>5</w:t>
      </w:r>
      <w:r w:rsidRPr="009852AB">
        <w:rPr>
          <w:rFonts w:ascii="Trebuchet MS" w:hAnsi="Trebuchet MS"/>
        </w:rPr>
        <w:t xml:space="preserve">) probabilitatea impactului - redusă, pe perioada de execuţie şi funcţionare; </w:t>
      </w:r>
    </w:p>
    <w:p w14:paraId="41976C53" w14:textId="77777777" w:rsidR="00AD4316" w:rsidRPr="009852AB" w:rsidRDefault="00AD4316" w:rsidP="005A59D9">
      <w:pPr>
        <w:tabs>
          <w:tab w:val="left" w:pos="8910"/>
          <w:tab w:val="right" w:pos="9026"/>
        </w:tabs>
        <w:spacing w:after="0" w:line="240" w:lineRule="auto"/>
        <w:ind w:firstLine="142"/>
        <w:jc w:val="both"/>
        <w:rPr>
          <w:rFonts w:ascii="Trebuchet MS" w:hAnsi="Trebuchet MS"/>
        </w:rPr>
      </w:pPr>
      <w:r w:rsidRPr="009852AB">
        <w:rPr>
          <w:rFonts w:ascii="Trebuchet MS" w:hAnsi="Trebuchet MS"/>
        </w:rPr>
        <w:t>d</w:t>
      </w:r>
      <w:r w:rsidRPr="009852AB">
        <w:rPr>
          <w:rFonts w:ascii="Trebuchet MS" w:hAnsi="Trebuchet MS"/>
          <w:vertAlign w:val="subscript"/>
        </w:rPr>
        <w:t>6</w:t>
      </w:r>
      <w:r w:rsidRPr="009852AB">
        <w:rPr>
          <w:rFonts w:ascii="Trebuchet MS" w:hAnsi="Trebuchet MS"/>
        </w:rPr>
        <w:t xml:space="preserve">) debutul, durata, frecvenţa şi reversibilitatea preconizate ale impactului: - perioada de expunere va fi redusă, întrucât poluanţii se vor manifesta doar pe amplasamentul unde au loc lucrări de execuţie. În perioada de execuţie a proiectului durata și frecvența impactului asupra </w:t>
      </w:r>
      <w:r w:rsidRPr="009852AB">
        <w:rPr>
          <w:rFonts w:ascii="Trebuchet MS" w:hAnsi="Trebuchet MS"/>
        </w:rPr>
        <w:lastRenderedPageBreak/>
        <w:t>factorilor de mediu va fi temporar și pe termen scurt. Pe măsura realizării lucrărilor şi închiderii fronturilor de lucru, calitatea factorilor de mediu afectaţi va reveni la parametrii iniţiali;</w:t>
      </w:r>
    </w:p>
    <w:p w14:paraId="6923846A" w14:textId="77777777" w:rsidR="00AD4316" w:rsidRPr="009852AB" w:rsidRDefault="00AD4316" w:rsidP="005A59D9">
      <w:pPr>
        <w:tabs>
          <w:tab w:val="left" w:pos="8910"/>
          <w:tab w:val="right" w:pos="9026"/>
        </w:tabs>
        <w:spacing w:after="0" w:line="240" w:lineRule="auto"/>
        <w:ind w:firstLine="142"/>
        <w:jc w:val="both"/>
        <w:rPr>
          <w:rFonts w:ascii="Trebuchet MS" w:hAnsi="Trebuchet MS"/>
        </w:rPr>
      </w:pPr>
      <w:r w:rsidRPr="009852AB">
        <w:rPr>
          <w:rFonts w:ascii="Trebuchet MS" w:hAnsi="Trebuchet MS"/>
        </w:rPr>
        <w:t>d</w:t>
      </w:r>
      <w:r w:rsidRPr="009852AB">
        <w:rPr>
          <w:rFonts w:ascii="Trebuchet MS" w:hAnsi="Trebuchet MS"/>
          <w:vertAlign w:val="subscript"/>
        </w:rPr>
        <w:t>7</w:t>
      </w:r>
      <w:r w:rsidRPr="009852AB">
        <w:rPr>
          <w:rFonts w:ascii="Trebuchet MS" w:hAnsi="Trebuchet MS"/>
        </w:rPr>
        <w:t>) cumularea impactului cu impactul altor proiecte existente şi/sau aprobate: nu este cazul;</w:t>
      </w:r>
    </w:p>
    <w:p w14:paraId="129BD5AA" w14:textId="77777777" w:rsidR="00AD4316" w:rsidRPr="009852AB" w:rsidRDefault="00AD4316" w:rsidP="005A59D9">
      <w:pPr>
        <w:tabs>
          <w:tab w:val="left" w:pos="8910"/>
          <w:tab w:val="right" w:pos="9026"/>
        </w:tabs>
        <w:spacing w:after="0" w:line="240" w:lineRule="auto"/>
        <w:ind w:firstLine="142"/>
        <w:jc w:val="both"/>
        <w:rPr>
          <w:rFonts w:ascii="Trebuchet MS" w:hAnsi="Trebuchet MS"/>
        </w:rPr>
      </w:pPr>
      <w:r w:rsidRPr="009852AB">
        <w:rPr>
          <w:rFonts w:ascii="Trebuchet MS" w:hAnsi="Trebuchet MS"/>
        </w:rPr>
        <w:t>d</w:t>
      </w:r>
      <w:r w:rsidRPr="009852AB">
        <w:rPr>
          <w:rFonts w:ascii="Trebuchet MS" w:hAnsi="Trebuchet MS"/>
          <w:vertAlign w:val="subscript"/>
        </w:rPr>
        <w:t>8</w:t>
      </w:r>
      <w:r w:rsidRPr="009852AB">
        <w:rPr>
          <w:rFonts w:ascii="Trebuchet MS" w:hAnsi="Trebuchet MS"/>
        </w:rPr>
        <w:t>) posibilitatea de reducere efectivă a impactului: respectarea legislației în vigoare și respectarea condițiilor din prezenta decizie etapă de încadrare.</w:t>
      </w:r>
    </w:p>
    <w:p w14:paraId="23CB6E08" w14:textId="77777777" w:rsidR="00576889" w:rsidRPr="009852AB" w:rsidRDefault="00AD4316" w:rsidP="005A59D9">
      <w:pPr>
        <w:tabs>
          <w:tab w:val="left" w:pos="8910"/>
          <w:tab w:val="right" w:pos="9026"/>
        </w:tabs>
        <w:spacing w:after="0" w:line="240" w:lineRule="auto"/>
        <w:jc w:val="both"/>
        <w:rPr>
          <w:rFonts w:ascii="Trebuchet MS" w:hAnsi="Trebuchet MS"/>
        </w:rPr>
      </w:pPr>
      <w:r w:rsidRPr="009852AB">
        <w:rPr>
          <w:rFonts w:ascii="Trebuchet MS" w:hAnsi="Trebuchet MS"/>
          <w:b/>
        </w:rPr>
        <w:t>II. Motivele pe baza cărora s-a stabilit necesitatea neefectuării evaluării adecvate sunt următoarele:</w:t>
      </w:r>
      <w:r w:rsidRPr="009852AB">
        <w:rPr>
          <w:rFonts w:ascii="Trebuchet MS" w:hAnsi="Trebuchet MS"/>
        </w:rPr>
        <w:t xml:space="preserve"> - nu este cazul; </w:t>
      </w:r>
    </w:p>
    <w:p w14:paraId="7F609799" w14:textId="142B2903" w:rsidR="00AD4316" w:rsidRPr="009852AB" w:rsidRDefault="00576889" w:rsidP="005A59D9">
      <w:pPr>
        <w:tabs>
          <w:tab w:val="left" w:pos="8910"/>
          <w:tab w:val="right" w:pos="9026"/>
        </w:tabs>
        <w:spacing w:after="0" w:line="240" w:lineRule="auto"/>
        <w:jc w:val="both"/>
        <w:rPr>
          <w:rFonts w:ascii="Trebuchet MS" w:hAnsi="Trebuchet MS"/>
        </w:rPr>
      </w:pPr>
      <w:r w:rsidRPr="009852AB">
        <w:rPr>
          <w:rFonts w:ascii="Trebuchet MS" w:hAnsi="Trebuchet MS"/>
        </w:rPr>
        <w:t>-P</w:t>
      </w:r>
      <w:r w:rsidR="00AD4316" w:rsidRPr="009852AB">
        <w:rPr>
          <w:rFonts w:ascii="Trebuchet MS" w:hAnsi="Trebuchet MS"/>
        </w:rPr>
        <w:t xml:space="preserve">roiectul propus </w:t>
      </w:r>
      <w:r w:rsidR="00AD4316" w:rsidRPr="009852AB">
        <w:rPr>
          <w:rFonts w:ascii="Trebuchet MS" w:hAnsi="Trebuchet MS"/>
          <w:b/>
          <w:u w:val="single"/>
        </w:rPr>
        <w:t>nu intră</w:t>
      </w:r>
      <w:r w:rsidR="00AD4316" w:rsidRPr="009852AB">
        <w:rPr>
          <w:rFonts w:ascii="Trebuchet MS" w:hAnsi="Trebuchet MS"/>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14:paraId="4106FD29" w14:textId="77777777" w:rsidR="00532CE5" w:rsidRPr="009852AB" w:rsidRDefault="00AD4316" w:rsidP="005A59D9">
      <w:pPr>
        <w:tabs>
          <w:tab w:val="left" w:pos="8910"/>
          <w:tab w:val="right" w:pos="9026"/>
        </w:tabs>
        <w:spacing w:after="0" w:line="240" w:lineRule="auto"/>
        <w:jc w:val="both"/>
        <w:rPr>
          <w:rFonts w:ascii="Trebuchet MS" w:hAnsi="Trebuchet MS"/>
        </w:rPr>
      </w:pPr>
      <w:r w:rsidRPr="009852AB">
        <w:rPr>
          <w:rFonts w:ascii="Trebuchet MS" w:hAnsi="Trebuchet MS"/>
          <w:b/>
        </w:rPr>
        <w:t>III. Motivele pe baza cărora s-a stabilit necesitatea neefectuării evaluării impactului asupra corpurilor de apă:</w:t>
      </w:r>
      <w:r w:rsidRPr="009852AB">
        <w:rPr>
          <w:rFonts w:ascii="Trebuchet MS" w:hAnsi="Trebuchet MS"/>
        </w:rPr>
        <w:t xml:space="preserve"> - nu este cazul; </w:t>
      </w:r>
    </w:p>
    <w:p w14:paraId="44CC3A64" w14:textId="7E7EC31D" w:rsidR="00AD4316" w:rsidRPr="009852AB" w:rsidRDefault="00FA3BAE" w:rsidP="005A59D9">
      <w:pPr>
        <w:tabs>
          <w:tab w:val="left" w:pos="8910"/>
          <w:tab w:val="right" w:pos="9026"/>
        </w:tabs>
        <w:spacing w:after="0" w:line="240" w:lineRule="auto"/>
        <w:jc w:val="both"/>
        <w:rPr>
          <w:rFonts w:ascii="Trebuchet MS" w:hAnsi="Trebuchet MS"/>
        </w:rPr>
      </w:pPr>
      <w:r w:rsidRPr="009852AB">
        <w:rPr>
          <w:rFonts w:ascii="Trebuchet MS" w:hAnsi="Trebuchet MS"/>
        </w:rPr>
        <w:t>-</w:t>
      </w:r>
      <w:r w:rsidR="00576889" w:rsidRPr="009852AB">
        <w:rPr>
          <w:rFonts w:ascii="Trebuchet MS" w:hAnsi="Trebuchet MS"/>
        </w:rPr>
        <w:t>P</w:t>
      </w:r>
      <w:r w:rsidR="00AD4316" w:rsidRPr="009852AB">
        <w:rPr>
          <w:rFonts w:ascii="Trebuchet MS" w:hAnsi="Trebuchet MS"/>
        </w:rPr>
        <w:t xml:space="preserve">roiectul propus </w:t>
      </w:r>
      <w:r w:rsidR="00AD4316" w:rsidRPr="009852AB">
        <w:rPr>
          <w:rFonts w:ascii="Trebuchet MS" w:hAnsi="Trebuchet MS"/>
          <w:b/>
          <w:u w:val="single"/>
        </w:rPr>
        <w:t>nu intră</w:t>
      </w:r>
      <w:r w:rsidR="00AD4316" w:rsidRPr="009852AB">
        <w:rPr>
          <w:rFonts w:ascii="Trebuchet MS" w:hAnsi="Trebuchet MS"/>
        </w:rPr>
        <w:t xml:space="preserve"> sub incidenţa prevederilor art. 48 şi 54 din Legea apelor nr. 107/1996, cu modificările şi completările ulterioare</w:t>
      </w:r>
      <w:r w:rsidRPr="009852AB">
        <w:rPr>
          <w:rFonts w:ascii="Trebuchet MS" w:hAnsi="Trebuchet MS"/>
        </w:rPr>
        <w:t>.</w:t>
      </w:r>
      <w:r w:rsidR="00B076F9" w:rsidRPr="009852AB">
        <w:rPr>
          <w:rFonts w:ascii="Trebuchet MS" w:hAnsi="Trebuchet MS"/>
        </w:rPr>
        <w:t xml:space="preserve"> </w:t>
      </w:r>
    </w:p>
    <w:p w14:paraId="69E8EBFC" w14:textId="77777777" w:rsidR="00AD4316" w:rsidRPr="009852AB" w:rsidRDefault="00AD4316" w:rsidP="005A59D9">
      <w:pPr>
        <w:tabs>
          <w:tab w:val="left" w:pos="8910"/>
          <w:tab w:val="right" w:pos="9026"/>
        </w:tabs>
        <w:spacing w:after="0" w:line="240" w:lineRule="auto"/>
        <w:jc w:val="both"/>
        <w:rPr>
          <w:rFonts w:ascii="Trebuchet MS" w:hAnsi="Trebuchet MS"/>
        </w:rPr>
      </w:pPr>
      <w:r w:rsidRPr="009852AB">
        <w:rPr>
          <w:rFonts w:ascii="Trebuchet MS" w:hAnsi="Trebuchet MS"/>
          <w:b/>
        </w:rPr>
        <w:t>Caracteristicile proiectului şi/sau condiţiile de realizare a proiectului</w:t>
      </w:r>
      <w:r w:rsidRPr="009852AB">
        <w:rPr>
          <w:rFonts w:ascii="Trebuchet MS" w:hAnsi="Trebuchet MS"/>
        </w:rPr>
        <w:t>:</w:t>
      </w:r>
    </w:p>
    <w:p w14:paraId="27B224B3" w14:textId="77777777" w:rsidR="00AD4316" w:rsidRPr="009852AB" w:rsidRDefault="00AD4316" w:rsidP="002779EE">
      <w:pPr>
        <w:numPr>
          <w:ilvl w:val="0"/>
          <w:numId w:val="1"/>
        </w:numPr>
        <w:tabs>
          <w:tab w:val="left" w:pos="851"/>
          <w:tab w:val="left" w:pos="8910"/>
          <w:tab w:val="right" w:pos="9026"/>
        </w:tabs>
        <w:spacing w:after="0" w:line="240" w:lineRule="auto"/>
        <w:ind w:left="0" w:firstLine="567"/>
        <w:jc w:val="both"/>
        <w:rPr>
          <w:rFonts w:ascii="Trebuchet MS" w:hAnsi="Trebuchet MS"/>
        </w:rPr>
      </w:pPr>
      <w:r w:rsidRPr="009852AB">
        <w:rPr>
          <w:rFonts w:ascii="Trebuchet MS" w:hAnsi="Trebuchet MS"/>
        </w:rPr>
        <w:t>Respectarea prevederilor art. 20 alin. (1) din Legea nr. 292/2018, 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14:paraId="7836AE0E" w14:textId="77777777" w:rsidR="00AD4316" w:rsidRPr="009852AB" w:rsidRDefault="00AD4316" w:rsidP="002779EE">
      <w:pPr>
        <w:numPr>
          <w:ilvl w:val="0"/>
          <w:numId w:val="1"/>
        </w:numPr>
        <w:tabs>
          <w:tab w:val="left" w:pos="851"/>
          <w:tab w:val="left" w:pos="8910"/>
          <w:tab w:val="right" w:pos="9026"/>
        </w:tabs>
        <w:spacing w:after="0" w:line="240" w:lineRule="auto"/>
        <w:ind w:left="0" w:firstLine="567"/>
        <w:jc w:val="both"/>
        <w:rPr>
          <w:rFonts w:ascii="Trebuchet MS" w:hAnsi="Trebuchet MS"/>
        </w:rPr>
      </w:pPr>
      <w:r w:rsidRPr="009852AB">
        <w:rPr>
          <w:rFonts w:ascii="Trebuchet MS" w:hAnsi="Trebuchet MS"/>
        </w:rPr>
        <w:t>Conform art. 43, alin. 3-4 din anexa. nr. 5 la procedură, din Legea nr. 292/2018 privind evaluarea impactului anumitor proiecte publice şi private asupra mediului: ”</w:t>
      </w:r>
      <w:r w:rsidRPr="009852AB">
        <w:rPr>
          <w:rFonts w:ascii="Trebuchet MS" w:hAnsi="Trebuchet MS"/>
          <w:bCs/>
        </w:rPr>
        <w:t>(3)</w:t>
      </w:r>
      <w:r w:rsidRPr="009852AB">
        <w:rPr>
          <w:rFonts w:ascii="Trebuchet MS" w:hAnsi="Trebuchet MS"/>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852AB">
        <w:rPr>
          <w:rFonts w:ascii="Trebuchet MS" w:hAnsi="Trebuchet MS"/>
          <w:bCs/>
        </w:rPr>
        <w:t>(4)</w:t>
      </w:r>
      <w:r w:rsidRPr="009852AB">
        <w:rPr>
          <w:rFonts w:ascii="Trebuchet MS" w:hAnsi="Trebuchet MS"/>
        </w:rPr>
        <w:t> Procesul-verbal întocmit în situaţia prevăzută la alin. (3) se anexează şi face parte integrantă din procesul-verbal de recepţie la terminarea lucrărilor.”</w:t>
      </w:r>
    </w:p>
    <w:p w14:paraId="64C056C7" w14:textId="77777777" w:rsidR="00AD4316" w:rsidRPr="009852AB" w:rsidRDefault="00AD4316" w:rsidP="002779EE">
      <w:pPr>
        <w:numPr>
          <w:ilvl w:val="0"/>
          <w:numId w:val="1"/>
        </w:numPr>
        <w:tabs>
          <w:tab w:val="left" w:pos="851"/>
          <w:tab w:val="left" w:pos="8910"/>
          <w:tab w:val="right" w:pos="9026"/>
        </w:tabs>
        <w:spacing w:after="0" w:line="240" w:lineRule="auto"/>
        <w:ind w:left="0" w:firstLine="567"/>
        <w:jc w:val="both"/>
        <w:rPr>
          <w:rFonts w:ascii="Trebuchet MS" w:hAnsi="Trebuchet MS"/>
        </w:rPr>
      </w:pPr>
      <w:r w:rsidRPr="009852AB">
        <w:rPr>
          <w:rFonts w:ascii="Trebuchet MS" w:hAnsi="Trebuchet MS"/>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41CE0EB2" w14:textId="77777777" w:rsidR="00AD4316" w:rsidRPr="009852AB" w:rsidRDefault="00AD4316" w:rsidP="002779EE">
      <w:pPr>
        <w:numPr>
          <w:ilvl w:val="0"/>
          <w:numId w:val="1"/>
        </w:numPr>
        <w:tabs>
          <w:tab w:val="left" w:pos="851"/>
          <w:tab w:val="left" w:pos="8910"/>
          <w:tab w:val="right" w:pos="9026"/>
        </w:tabs>
        <w:spacing w:after="0" w:line="240" w:lineRule="auto"/>
        <w:ind w:left="0" w:firstLine="567"/>
        <w:jc w:val="both"/>
        <w:rPr>
          <w:rFonts w:ascii="Trebuchet MS" w:hAnsi="Trebuchet MS"/>
        </w:rPr>
      </w:pPr>
      <w:r w:rsidRPr="009852AB">
        <w:rPr>
          <w:rFonts w:ascii="Trebuchet MS" w:hAnsi="Trebuchet MS"/>
        </w:rPr>
        <w:t>Colectarea deşeurilor rezultate pe durata execuţiei lucrărilor şi depozitarea/ valorificarea acestora cu respectarea prevederilor legislaţiei privind regimul deşeurilor.</w:t>
      </w:r>
    </w:p>
    <w:p w14:paraId="1916ACEA" w14:textId="77777777" w:rsidR="00AD4316" w:rsidRPr="009852AB" w:rsidRDefault="00AD4316" w:rsidP="002779EE">
      <w:pPr>
        <w:numPr>
          <w:ilvl w:val="0"/>
          <w:numId w:val="1"/>
        </w:numPr>
        <w:tabs>
          <w:tab w:val="left" w:pos="851"/>
          <w:tab w:val="left" w:pos="8910"/>
          <w:tab w:val="right" w:pos="9026"/>
        </w:tabs>
        <w:spacing w:after="0" w:line="240" w:lineRule="auto"/>
        <w:ind w:left="0" w:firstLine="567"/>
        <w:jc w:val="both"/>
        <w:rPr>
          <w:rFonts w:ascii="Trebuchet MS" w:hAnsi="Trebuchet MS"/>
        </w:rPr>
      </w:pPr>
      <w:r w:rsidRPr="009852AB">
        <w:rPr>
          <w:rFonts w:ascii="Trebuchet MS" w:hAnsi="Trebuchet MS"/>
        </w:rPr>
        <w:t>Respectarea prevederilor actelor/avizelor emise de alte autorităţi pentru prezentul proiect.</w:t>
      </w:r>
    </w:p>
    <w:p w14:paraId="15F45637" w14:textId="458054C4" w:rsidR="00AD4316" w:rsidRPr="009852AB" w:rsidRDefault="00AD4316" w:rsidP="002779EE">
      <w:pPr>
        <w:numPr>
          <w:ilvl w:val="0"/>
          <w:numId w:val="1"/>
        </w:numPr>
        <w:tabs>
          <w:tab w:val="left" w:pos="851"/>
          <w:tab w:val="left" w:pos="8910"/>
          <w:tab w:val="right" w:pos="9026"/>
        </w:tabs>
        <w:spacing w:after="0" w:line="240" w:lineRule="auto"/>
        <w:ind w:left="0" w:firstLine="567"/>
        <w:jc w:val="both"/>
        <w:rPr>
          <w:rFonts w:ascii="Trebuchet MS" w:hAnsi="Trebuchet MS"/>
        </w:rPr>
      </w:pPr>
      <w:r w:rsidRPr="009852AB">
        <w:rPr>
          <w:rFonts w:ascii="Trebuchet MS" w:hAnsi="Trebuchet MS"/>
        </w:rPr>
        <w:t xml:space="preserve">Respectarea prevederilor Ord. </w:t>
      </w:r>
      <w:r w:rsidR="008D496F" w:rsidRPr="009852AB">
        <w:rPr>
          <w:rFonts w:ascii="Trebuchet MS" w:hAnsi="Trebuchet MS"/>
        </w:rPr>
        <w:t xml:space="preserve">MS </w:t>
      </w:r>
      <w:r w:rsidRPr="009852AB">
        <w:rPr>
          <w:rFonts w:ascii="Trebuchet MS" w:hAnsi="Trebuchet MS"/>
        </w:rPr>
        <w:t>nr. 119/2014, cu modificările ulterioare, privind nivelul de zgomot.</w:t>
      </w:r>
    </w:p>
    <w:p w14:paraId="599C4137" w14:textId="77777777" w:rsidR="00AD4316" w:rsidRPr="009852AB" w:rsidRDefault="00AD4316" w:rsidP="002779EE">
      <w:pPr>
        <w:numPr>
          <w:ilvl w:val="0"/>
          <w:numId w:val="1"/>
        </w:numPr>
        <w:tabs>
          <w:tab w:val="left" w:pos="851"/>
          <w:tab w:val="left" w:pos="8910"/>
          <w:tab w:val="right" w:pos="9026"/>
        </w:tabs>
        <w:spacing w:after="0" w:line="240" w:lineRule="auto"/>
        <w:ind w:left="0" w:firstLine="567"/>
        <w:jc w:val="both"/>
        <w:rPr>
          <w:rFonts w:ascii="Trebuchet MS" w:hAnsi="Trebuchet MS"/>
        </w:rPr>
      </w:pPr>
      <w:r w:rsidRPr="009852AB">
        <w:rPr>
          <w:rFonts w:ascii="Trebuchet MS" w:hAnsi="Trebuchet MS"/>
        </w:rPr>
        <w:t>Interzicerea depozitării direct pe sol a deşeurilor sau a materialelor cu pericol de poluare.</w:t>
      </w:r>
    </w:p>
    <w:p w14:paraId="5A7EAE86" w14:textId="77777777" w:rsidR="00AD4316" w:rsidRPr="009852AB" w:rsidRDefault="00AD4316" w:rsidP="002779EE">
      <w:pPr>
        <w:numPr>
          <w:ilvl w:val="0"/>
          <w:numId w:val="1"/>
        </w:numPr>
        <w:tabs>
          <w:tab w:val="left" w:pos="851"/>
          <w:tab w:val="left" w:pos="8910"/>
          <w:tab w:val="right" w:pos="9026"/>
        </w:tabs>
        <w:spacing w:after="0" w:line="240" w:lineRule="auto"/>
        <w:ind w:left="0" w:firstLine="567"/>
        <w:jc w:val="both"/>
        <w:rPr>
          <w:rFonts w:ascii="Trebuchet MS" w:hAnsi="Trebuchet MS"/>
        </w:rPr>
      </w:pPr>
      <w:r w:rsidRPr="009852AB">
        <w:rPr>
          <w:rFonts w:ascii="Trebuchet MS" w:hAnsi="Trebuchet MS"/>
        </w:rPr>
        <w:t>Luarea tuturor măsurilor de prevenire eficientă a poluării, care să asigure că nicio poluare importantă nu va fi cauzată.</w:t>
      </w:r>
    </w:p>
    <w:p w14:paraId="48FA38D3" w14:textId="77777777" w:rsidR="00AD4316" w:rsidRPr="009852AB" w:rsidRDefault="00AD4316" w:rsidP="002779EE">
      <w:pPr>
        <w:numPr>
          <w:ilvl w:val="0"/>
          <w:numId w:val="1"/>
        </w:numPr>
        <w:tabs>
          <w:tab w:val="left" w:pos="851"/>
          <w:tab w:val="left" w:pos="8910"/>
          <w:tab w:val="right" w:pos="9026"/>
        </w:tabs>
        <w:spacing w:after="0" w:line="240" w:lineRule="auto"/>
        <w:ind w:left="0" w:firstLine="567"/>
        <w:jc w:val="both"/>
        <w:rPr>
          <w:rFonts w:ascii="Trebuchet MS" w:hAnsi="Trebuchet MS"/>
        </w:rPr>
      </w:pPr>
      <w:r w:rsidRPr="009852AB">
        <w:rPr>
          <w:rFonts w:ascii="Trebuchet MS" w:hAnsi="Trebuchet MS"/>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4262D0F1" w14:textId="77777777" w:rsidR="00AD4316" w:rsidRPr="009852AB" w:rsidRDefault="00AD4316" w:rsidP="002779EE">
      <w:pPr>
        <w:numPr>
          <w:ilvl w:val="0"/>
          <w:numId w:val="1"/>
        </w:numPr>
        <w:tabs>
          <w:tab w:val="left" w:pos="851"/>
          <w:tab w:val="left" w:pos="8910"/>
          <w:tab w:val="right" w:pos="9026"/>
        </w:tabs>
        <w:spacing w:after="0" w:line="240" w:lineRule="auto"/>
        <w:ind w:left="0" w:firstLine="567"/>
        <w:jc w:val="both"/>
        <w:rPr>
          <w:rFonts w:ascii="Trebuchet MS" w:hAnsi="Trebuchet MS"/>
        </w:rPr>
      </w:pPr>
      <w:r w:rsidRPr="009852AB">
        <w:rPr>
          <w:rFonts w:ascii="Trebuchet MS" w:hAnsi="Trebuchet MS"/>
        </w:rPr>
        <w:t>Prevenirea accidentelor și limitarea consecințelor acesora.</w:t>
      </w:r>
    </w:p>
    <w:p w14:paraId="63F682AB" w14:textId="77777777" w:rsidR="00AD4316" w:rsidRPr="009852AB" w:rsidRDefault="00AD4316" w:rsidP="002779EE">
      <w:pPr>
        <w:numPr>
          <w:ilvl w:val="0"/>
          <w:numId w:val="1"/>
        </w:numPr>
        <w:tabs>
          <w:tab w:val="left" w:pos="851"/>
          <w:tab w:val="left" w:pos="8910"/>
          <w:tab w:val="right" w:pos="9026"/>
        </w:tabs>
        <w:spacing w:after="0" w:line="240" w:lineRule="auto"/>
        <w:ind w:left="0" w:firstLine="567"/>
        <w:jc w:val="both"/>
        <w:rPr>
          <w:rFonts w:ascii="Trebuchet MS" w:hAnsi="Trebuchet MS"/>
        </w:rPr>
      </w:pPr>
      <w:r w:rsidRPr="009852AB">
        <w:rPr>
          <w:rFonts w:ascii="Trebuchet MS" w:hAnsi="Trebuchet MS"/>
        </w:rPr>
        <w:t>Să supravegheze desfășurarea activității, astfel încât să nu se producă fenomene de poluare.</w:t>
      </w:r>
    </w:p>
    <w:p w14:paraId="02FFC127" w14:textId="77777777" w:rsidR="00AD4316" w:rsidRPr="009852AB" w:rsidRDefault="00AD4316" w:rsidP="002779EE">
      <w:pPr>
        <w:numPr>
          <w:ilvl w:val="0"/>
          <w:numId w:val="1"/>
        </w:numPr>
        <w:tabs>
          <w:tab w:val="left" w:pos="851"/>
          <w:tab w:val="left" w:pos="8910"/>
          <w:tab w:val="right" w:pos="9026"/>
        </w:tabs>
        <w:spacing w:after="0" w:line="240" w:lineRule="auto"/>
        <w:ind w:left="0" w:firstLine="567"/>
        <w:jc w:val="both"/>
        <w:rPr>
          <w:rFonts w:ascii="Trebuchet MS" w:hAnsi="Trebuchet MS"/>
        </w:rPr>
      </w:pPr>
      <w:r w:rsidRPr="009852AB">
        <w:rPr>
          <w:rFonts w:ascii="Trebuchet MS" w:hAnsi="Trebuchet MS"/>
        </w:rPr>
        <w:t>Se interzice depozitarea pe amplasament de substanțe și preparate periculoase.</w:t>
      </w:r>
    </w:p>
    <w:p w14:paraId="28A19F48" w14:textId="77777777" w:rsidR="00AD4316" w:rsidRPr="009852AB" w:rsidRDefault="00AD4316" w:rsidP="002779EE">
      <w:pPr>
        <w:numPr>
          <w:ilvl w:val="0"/>
          <w:numId w:val="1"/>
        </w:numPr>
        <w:tabs>
          <w:tab w:val="left" w:pos="851"/>
          <w:tab w:val="left" w:pos="8910"/>
          <w:tab w:val="right" w:pos="9026"/>
        </w:tabs>
        <w:spacing w:after="0" w:line="240" w:lineRule="auto"/>
        <w:ind w:left="0" w:firstLine="567"/>
        <w:jc w:val="both"/>
        <w:rPr>
          <w:rFonts w:ascii="Trebuchet MS" w:hAnsi="Trebuchet MS"/>
        </w:rPr>
      </w:pPr>
      <w:r w:rsidRPr="009852AB">
        <w:rPr>
          <w:rFonts w:ascii="Trebuchet MS" w:hAnsi="Trebuchet MS"/>
        </w:rPr>
        <w:t>Menținerea în stare de curățenie a spațiului destinat implementării proiectului, fără depozitări necontrolate de deșeuri.</w:t>
      </w:r>
    </w:p>
    <w:p w14:paraId="5B6843C8" w14:textId="77777777" w:rsidR="00AD4316" w:rsidRPr="009852AB" w:rsidRDefault="00AD4316" w:rsidP="002779EE">
      <w:pPr>
        <w:numPr>
          <w:ilvl w:val="0"/>
          <w:numId w:val="1"/>
        </w:numPr>
        <w:tabs>
          <w:tab w:val="left" w:pos="851"/>
          <w:tab w:val="left" w:pos="8910"/>
          <w:tab w:val="right" w:pos="9026"/>
        </w:tabs>
        <w:spacing w:after="0" w:line="240" w:lineRule="auto"/>
        <w:ind w:left="0" w:firstLine="567"/>
        <w:jc w:val="both"/>
        <w:rPr>
          <w:rFonts w:ascii="Trebuchet MS" w:hAnsi="Trebuchet MS"/>
        </w:rPr>
      </w:pPr>
      <w:r w:rsidRPr="009852AB">
        <w:rPr>
          <w:rFonts w:ascii="Trebuchet MS" w:hAnsi="Trebuchet MS"/>
        </w:rPr>
        <w:t>Asigurarea refacerii mediului în toată zona de implementare a proiectului.</w:t>
      </w:r>
    </w:p>
    <w:p w14:paraId="49FD2A18" w14:textId="77777777" w:rsidR="00AD4316" w:rsidRPr="009852AB" w:rsidRDefault="00AD4316" w:rsidP="002779EE">
      <w:pPr>
        <w:numPr>
          <w:ilvl w:val="0"/>
          <w:numId w:val="1"/>
        </w:numPr>
        <w:tabs>
          <w:tab w:val="left" w:pos="851"/>
          <w:tab w:val="left" w:pos="8910"/>
          <w:tab w:val="right" w:pos="9026"/>
        </w:tabs>
        <w:spacing w:after="0" w:line="240" w:lineRule="auto"/>
        <w:ind w:left="0" w:firstLine="567"/>
        <w:jc w:val="both"/>
        <w:rPr>
          <w:rFonts w:ascii="Trebuchet MS" w:hAnsi="Trebuchet MS"/>
        </w:rPr>
      </w:pPr>
      <w:r w:rsidRPr="009852AB">
        <w:rPr>
          <w:rFonts w:ascii="Trebuchet MS" w:hAnsi="Trebuchet MS"/>
        </w:rPr>
        <w:t>Se impune respectarea cu strictețe a amplasamentului, fără extinderi sau modificări ulterioare.</w:t>
      </w:r>
    </w:p>
    <w:p w14:paraId="1044BDC7" w14:textId="6740C309" w:rsidR="00AD4316" w:rsidRPr="009852AB" w:rsidRDefault="00AD4316" w:rsidP="002779EE">
      <w:pPr>
        <w:numPr>
          <w:ilvl w:val="0"/>
          <w:numId w:val="1"/>
        </w:numPr>
        <w:tabs>
          <w:tab w:val="left" w:pos="851"/>
          <w:tab w:val="left" w:pos="8910"/>
          <w:tab w:val="right" w:pos="9026"/>
        </w:tabs>
        <w:spacing w:after="0" w:line="240" w:lineRule="auto"/>
        <w:ind w:left="0" w:firstLine="567"/>
        <w:jc w:val="both"/>
        <w:rPr>
          <w:rFonts w:ascii="Trebuchet MS" w:hAnsi="Trebuchet MS"/>
        </w:rPr>
      </w:pPr>
      <w:r w:rsidRPr="009852AB">
        <w:rPr>
          <w:rFonts w:ascii="Trebuchet MS" w:hAnsi="Trebuchet MS"/>
        </w:rPr>
        <w:lastRenderedPageBreak/>
        <w:t>În cazul producerii unui prejudiciu, titularul activității suportă costul pentru repararea prejudiciului și înlătură urmările produse de acesta, restabilind condițiile anterioare producerii prejudiciului, potrivit principiului ”poluatorul plătește”.</w:t>
      </w:r>
    </w:p>
    <w:p w14:paraId="3A871653" w14:textId="77777777" w:rsidR="008D496F" w:rsidRPr="009852AB" w:rsidRDefault="008D496F" w:rsidP="005A59D9">
      <w:pPr>
        <w:tabs>
          <w:tab w:val="left" w:pos="851"/>
          <w:tab w:val="left" w:pos="8910"/>
          <w:tab w:val="right" w:pos="9026"/>
        </w:tabs>
        <w:spacing w:after="0" w:line="240" w:lineRule="auto"/>
        <w:jc w:val="both"/>
        <w:rPr>
          <w:rFonts w:ascii="Trebuchet MS" w:hAnsi="Trebuchet MS"/>
          <w:color w:val="FF0000"/>
        </w:rPr>
      </w:pPr>
    </w:p>
    <w:p w14:paraId="5299C4B4" w14:textId="77777777" w:rsidR="00AD4316" w:rsidRPr="009852AB" w:rsidRDefault="00AD4316" w:rsidP="005A59D9">
      <w:pPr>
        <w:tabs>
          <w:tab w:val="left" w:pos="8910"/>
          <w:tab w:val="right" w:pos="9026"/>
        </w:tabs>
        <w:spacing w:after="0" w:line="240" w:lineRule="auto"/>
        <w:jc w:val="both"/>
        <w:rPr>
          <w:rFonts w:ascii="Trebuchet MS" w:hAnsi="Trebuchet MS"/>
        </w:rPr>
      </w:pPr>
      <w:r w:rsidRPr="009852AB">
        <w:rPr>
          <w:rFonts w:ascii="Trebuchet MS" w:hAnsi="Trebuchet MS"/>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701C0355" w14:textId="77777777" w:rsidR="00AD4316" w:rsidRPr="009852AB" w:rsidRDefault="00AD4316" w:rsidP="005A59D9">
      <w:pPr>
        <w:tabs>
          <w:tab w:val="left" w:pos="8910"/>
          <w:tab w:val="right" w:pos="9026"/>
        </w:tabs>
        <w:spacing w:after="0" w:line="240" w:lineRule="auto"/>
        <w:jc w:val="both"/>
        <w:rPr>
          <w:rFonts w:ascii="Trebuchet MS" w:hAnsi="Trebuchet MS"/>
        </w:rPr>
      </w:pPr>
      <w:r w:rsidRPr="009852AB">
        <w:rPr>
          <w:rFonts w:ascii="Trebuchet MS" w:hAnsi="Trebuchet MS"/>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7DB8BAD4" w14:textId="77777777" w:rsidR="00AD4316" w:rsidRPr="009852AB" w:rsidRDefault="00AD4316" w:rsidP="005A59D9">
      <w:pPr>
        <w:tabs>
          <w:tab w:val="left" w:pos="8910"/>
          <w:tab w:val="right" w:pos="9026"/>
        </w:tabs>
        <w:spacing w:after="0" w:line="240" w:lineRule="auto"/>
        <w:jc w:val="both"/>
        <w:rPr>
          <w:rFonts w:ascii="Trebuchet MS" w:hAnsi="Trebuchet MS"/>
        </w:rPr>
      </w:pPr>
      <w:r w:rsidRPr="009852AB">
        <w:rPr>
          <w:rFonts w:ascii="Trebuchet MS" w:hAnsi="Trebuchet MS"/>
        </w:rPr>
        <w:t>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32E44709" w14:textId="77777777" w:rsidR="00AD4316" w:rsidRPr="009852AB" w:rsidRDefault="00AD4316" w:rsidP="005A59D9">
      <w:pPr>
        <w:tabs>
          <w:tab w:val="left" w:pos="8910"/>
          <w:tab w:val="right" w:pos="9026"/>
        </w:tabs>
        <w:spacing w:after="0" w:line="240" w:lineRule="auto"/>
        <w:jc w:val="both"/>
        <w:rPr>
          <w:rFonts w:ascii="Trebuchet MS" w:hAnsi="Trebuchet MS"/>
        </w:rPr>
      </w:pPr>
      <w:r w:rsidRPr="009852AB">
        <w:rPr>
          <w:rFonts w:ascii="Trebuchet MS" w:hAnsi="Trebuchet MS"/>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A85ED06" w14:textId="77777777" w:rsidR="00AD4316" w:rsidRPr="009852AB" w:rsidRDefault="00AD4316" w:rsidP="005A59D9">
      <w:pPr>
        <w:tabs>
          <w:tab w:val="left" w:pos="8910"/>
          <w:tab w:val="right" w:pos="9026"/>
        </w:tabs>
        <w:spacing w:after="0" w:line="240" w:lineRule="auto"/>
        <w:jc w:val="both"/>
        <w:rPr>
          <w:rFonts w:ascii="Trebuchet MS" w:hAnsi="Trebuchet MS"/>
        </w:rPr>
      </w:pPr>
      <w:r w:rsidRPr="009852AB">
        <w:rPr>
          <w:rFonts w:ascii="Trebuchet MS" w:hAnsi="Trebuchet MS"/>
        </w:rPr>
        <w:t>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7ED8388D" w14:textId="6C24C98C" w:rsidR="00AD4316" w:rsidRPr="009852AB" w:rsidRDefault="00AD4316" w:rsidP="005A59D9">
      <w:pPr>
        <w:tabs>
          <w:tab w:val="left" w:pos="8910"/>
          <w:tab w:val="right" w:pos="9026"/>
        </w:tabs>
        <w:spacing w:after="0" w:line="240" w:lineRule="auto"/>
        <w:jc w:val="both"/>
        <w:rPr>
          <w:rFonts w:ascii="Trebuchet MS" w:hAnsi="Trebuchet MS"/>
        </w:rPr>
      </w:pPr>
      <w:r w:rsidRPr="009852AB">
        <w:rPr>
          <w:rFonts w:ascii="Trebuchet MS" w:hAnsi="Trebuchet MS"/>
        </w:rPr>
        <w:t>    Autoritatea publică emitentă are obligaţia de a răspunde la plângerea prealabilă prevăzută la art. 22 alin. (1) în termen de 30 de zile de la data înregistrării acesteia la acea autoritate.   </w:t>
      </w:r>
    </w:p>
    <w:p w14:paraId="47FE74C7" w14:textId="77777777" w:rsidR="00AD4316" w:rsidRPr="009852AB" w:rsidRDefault="00AD4316" w:rsidP="005A59D9">
      <w:pPr>
        <w:tabs>
          <w:tab w:val="left" w:pos="8910"/>
          <w:tab w:val="right" w:pos="9026"/>
        </w:tabs>
        <w:spacing w:after="0" w:line="240" w:lineRule="auto"/>
        <w:ind w:firstLine="284"/>
        <w:jc w:val="both"/>
        <w:rPr>
          <w:rFonts w:ascii="Trebuchet MS" w:hAnsi="Trebuchet MS"/>
        </w:rPr>
      </w:pPr>
      <w:r w:rsidRPr="009852AB">
        <w:rPr>
          <w:rFonts w:ascii="Trebuchet MS" w:hAnsi="Trebuchet MS"/>
        </w:rPr>
        <w:t>Procedura de soluţionare a plângerii prealabile prevăzută la art. 22 alin. (1) este gratuită şi trebuie să fie echitabilă, rapidă şi corectă.</w:t>
      </w:r>
    </w:p>
    <w:p w14:paraId="07D2E45E" w14:textId="77777777" w:rsidR="00AD4316" w:rsidRPr="009852AB" w:rsidRDefault="00AD4316" w:rsidP="005A59D9">
      <w:pPr>
        <w:tabs>
          <w:tab w:val="left" w:pos="8910"/>
          <w:tab w:val="right" w:pos="9026"/>
        </w:tabs>
        <w:spacing w:after="0" w:line="240" w:lineRule="auto"/>
        <w:jc w:val="both"/>
        <w:rPr>
          <w:rFonts w:ascii="Trebuchet MS" w:hAnsi="Trebuchet MS"/>
        </w:rPr>
      </w:pPr>
      <w:r w:rsidRPr="009852AB">
        <w:rPr>
          <w:rFonts w:ascii="Trebuchet MS" w:hAnsi="Trebuchet MS"/>
        </w:rPr>
        <w:t xml:space="preserve">    Prezenta decizie poate fi contestată în conformitate cu prevederile Legii nr. 292/2018 privind evaluarea impactului anumitor proiecte publice şi private asupra mediului</w:t>
      </w:r>
      <w:r w:rsidRPr="009852AB">
        <w:rPr>
          <w:rFonts w:ascii="Trebuchet MS" w:hAnsi="Trebuchet MS"/>
          <w:b/>
        </w:rPr>
        <w:t xml:space="preserve"> </w:t>
      </w:r>
      <w:r w:rsidRPr="009852AB">
        <w:rPr>
          <w:rFonts w:ascii="Trebuchet MS" w:hAnsi="Trebuchet MS"/>
        </w:rPr>
        <w:t>şi ale Legii contenciosului administrativ nr. 554/2004, cu modificările şi completările ulterioare.</w:t>
      </w:r>
    </w:p>
    <w:p w14:paraId="408F971B" w14:textId="77777777" w:rsidR="00AD4316" w:rsidRPr="009852AB" w:rsidRDefault="00AD4316" w:rsidP="005A59D9">
      <w:pPr>
        <w:tabs>
          <w:tab w:val="left" w:pos="8910"/>
          <w:tab w:val="right" w:pos="9026"/>
        </w:tabs>
        <w:spacing w:after="0" w:line="240" w:lineRule="auto"/>
        <w:jc w:val="both"/>
        <w:rPr>
          <w:rFonts w:ascii="Trebuchet MS" w:hAnsi="Trebuchet MS"/>
        </w:rPr>
      </w:pPr>
      <w:r w:rsidRPr="009852AB">
        <w:rPr>
          <w:rFonts w:ascii="Trebuchet MS" w:hAnsi="Trebuchet MS"/>
        </w:rPr>
        <w:t xml:space="preserve">    Prezentul act nu exonerează de răspundere titularul, proiectantul si/sau constructorul în cazul producerii unor accidente în timpul execuţiei lucrărilor sau exploatării acestora.</w:t>
      </w:r>
    </w:p>
    <w:p w14:paraId="5FA4C00C" w14:textId="77777777" w:rsidR="00AD4316" w:rsidRPr="009852AB" w:rsidRDefault="00AD4316" w:rsidP="005A59D9">
      <w:pPr>
        <w:tabs>
          <w:tab w:val="left" w:pos="8910"/>
          <w:tab w:val="right" w:pos="9026"/>
        </w:tabs>
        <w:spacing w:after="0" w:line="240" w:lineRule="auto"/>
        <w:jc w:val="both"/>
        <w:rPr>
          <w:rFonts w:ascii="Trebuchet MS" w:hAnsi="Trebuchet MS"/>
          <w:b/>
          <w:bCs/>
        </w:rPr>
      </w:pPr>
    </w:p>
    <w:p w14:paraId="4E687303" w14:textId="77777777" w:rsidR="00AD4316" w:rsidRPr="009852AB" w:rsidRDefault="00AD4316" w:rsidP="005A59D9">
      <w:pPr>
        <w:tabs>
          <w:tab w:val="left" w:pos="8910"/>
          <w:tab w:val="right" w:pos="9026"/>
        </w:tabs>
        <w:spacing w:after="0" w:line="240" w:lineRule="auto"/>
        <w:jc w:val="both"/>
        <w:rPr>
          <w:rFonts w:ascii="Trebuchet MS" w:hAnsi="Trebuchet MS"/>
          <w:b/>
          <w:bCs/>
        </w:rPr>
      </w:pPr>
    </w:p>
    <w:p w14:paraId="6759ABD5" w14:textId="77777777" w:rsidR="00D04DB2" w:rsidRPr="009852AB" w:rsidRDefault="00D04DB2" w:rsidP="005A59D9">
      <w:pPr>
        <w:tabs>
          <w:tab w:val="left" w:pos="8910"/>
          <w:tab w:val="right" w:pos="9026"/>
        </w:tabs>
        <w:spacing w:after="0" w:line="240" w:lineRule="auto"/>
        <w:jc w:val="both"/>
        <w:rPr>
          <w:rFonts w:ascii="Trebuchet MS" w:hAnsi="Trebuchet MS"/>
          <w:b/>
          <w:bCs/>
        </w:rPr>
      </w:pPr>
    </w:p>
    <w:p w14:paraId="5F4A0B6D" w14:textId="77777777" w:rsidR="00B01611" w:rsidRPr="009852AB" w:rsidRDefault="00B01611" w:rsidP="005A59D9">
      <w:pPr>
        <w:tabs>
          <w:tab w:val="left" w:pos="8910"/>
          <w:tab w:val="right" w:pos="9026"/>
        </w:tabs>
        <w:spacing w:after="0" w:line="240" w:lineRule="auto"/>
        <w:jc w:val="center"/>
        <w:outlineLvl w:val="0"/>
        <w:rPr>
          <w:rFonts w:ascii="Trebuchet MS" w:hAnsi="Trebuchet MS" w:cs="Open Sans"/>
          <w:color w:val="000000"/>
          <w:shd w:val="clear" w:color="auto" w:fill="FFFFFF"/>
        </w:rPr>
      </w:pPr>
      <w:r w:rsidRPr="009852AB">
        <w:rPr>
          <w:rFonts w:ascii="Trebuchet MS" w:hAnsi="Trebuchet MS" w:cs="Open Sans"/>
          <w:color w:val="000000"/>
          <w:shd w:val="clear" w:color="auto" w:fill="FFFFFF"/>
        </w:rPr>
        <w:t>Director Executiv</w:t>
      </w:r>
    </w:p>
    <w:p w14:paraId="36A52D77" w14:textId="77777777" w:rsidR="00B01611" w:rsidRPr="009852AB" w:rsidRDefault="00B01611" w:rsidP="005A59D9">
      <w:pPr>
        <w:tabs>
          <w:tab w:val="left" w:pos="8910"/>
          <w:tab w:val="right" w:pos="9026"/>
        </w:tabs>
        <w:spacing w:after="0" w:line="240" w:lineRule="auto"/>
        <w:jc w:val="center"/>
        <w:outlineLvl w:val="0"/>
        <w:rPr>
          <w:rFonts w:ascii="Trebuchet MS" w:hAnsi="Trebuchet MS" w:cs="Open Sans"/>
          <w:color w:val="000000"/>
          <w:shd w:val="clear" w:color="auto" w:fill="FFFFFF"/>
        </w:rPr>
      </w:pPr>
      <w:r w:rsidRPr="009852AB">
        <w:rPr>
          <w:rFonts w:ascii="Trebuchet MS" w:hAnsi="Trebuchet MS" w:cs="Open Sans"/>
          <w:color w:val="000000"/>
          <w:shd w:val="clear" w:color="auto" w:fill="FFFFFF"/>
        </w:rPr>
        <w:t>Dr. ing. Aurica GREC</w:t>
      </w:r>
    </w:p>
    <w:p w14:paraId="7621EC75" w14:textId="77777777" w:rsidR="00D04DB2" w:rsidRPr="009852AB" w:rsidRDefault="00D04DB2" w:rsidP="005A59D9">
      <w:pPr>
        <w:tabs>
          <w:tab w:val="left" w:pos="8910"/>
          <w:tab w:val="right" w:pos="9026"/>
        </w:tabs>
        <w:spacing w:after="0" w:line="240" w:lineRule="auto"/>
        <w:jc w:val="both"/>
        <w:rPr>
          <w:rFonts w:ascii="Trebuchet MS" w:hAnsi="Trebuchet MS"/>
          <w:b/>
          <w:bCs/>
        </w:rPr>
      </w:pPr>
    </w:p>
    <w:p w14:paraId="4414E700" w14:textId="04614620" w:rsidR="00D04DB2" w:rsidRPr="009852AB" w:rsidRDefault="00D04DB2" w:rsidP="005A59D9">
      <w:pPr>
        <w:tabs>
          <w:tab w:val="left" w:pos="8910"/>
          <w:tab w:val="right" w:pos="9026"/>
        </w:tabs>
        <w:spacing w:after="0" w:line="240" w:lineRule="auto"/>
        <w:jc w:val="both"/>
        <w:rPr>
          <w:rFonts w:ascii="Trebuchet MS" w:hAnsi="Trebuchet MS"/>
          <w:b/>
          <w:bCs/>
        </w:rPr>
      </w:pPr>
    </w:p>
    <w:p w14:paraId="70EEB301" w14:textId="22CBF246" w:rsidR="00D04DB2" w:rsidRPr="009852AB" w:rsidRDefault="00D04DB2" w:rsidP="005A59D9">
      <w:pPr>
        <w:tabs>
          <w:tab w:val="left" w:pos="8910"/>
          <w:tab w:val="right" w:pos="9026"/>
        </w:tabs>
        <w:spacing w:after="0" w:line="240" w:lineRule="auto"/>
        <w:jc w:val="both"/>
        <w:rPr>
          <w:rFonts w:ascii="Trebuchet MS" w:hAnsi="Trebuchet MS"/>
          <w:b/>
          <w:bCs/>
        </w:rPr>
      </w:pPr>
    </w:p>
    <w:p w14:paraId="72555C8E" w14:textId="76B0CD73" w:rsidR="00D04DB2" w:rsidRPr="009852AB" w:rsidRDefault="00D04DB2" w:rsidP="005A59D9">
      <w:pPr>
        <w:tabs>
          <w:tab w:val="left" w:pos="8910"/>
          <w:tab w:val="right" w:pos="9026"/>
        </w:tabs>
        <w:spacing w:after="0" w:line="240" w:lineRule="auto"/>
        <w:jc w:val="both"/>
        <w:rPr>
          <w:rFonts w:ascii="Trebuchet MS" w:hAnsi="Trebuchet MS"/>
          <w:bCs/>
        </w:rPr>
      </w:pPr>
    </w:p>
    <w:p w14:paraId="54986DBA" w14:textId="1F94A66A" w:rsidR="00B01611" w:rsidRPr="009852AB" w:rsidRDefault="00B01611" w:rsidP="005A59D9">
      <w:pPr>
        <w:tabs>
          <w:tab w:val="left" w:pos="8910"/>
          <w:tab w:val="right" w:pos="9026"/>
        </w:tabs>
        <w:spacing w:after="0" w:line="240" w:lineRule="auto"/>
        <w:jc w:val="both"/>
        <w:rPr>
          <w:rFonts w:ascii="Trebuchet MS" w:hAnsi="Trebuchet MS"/>
          <w:bCs/>
        </w:rPr>
      </w:pPr>
    </w:p>
    <w:p w14:paraId="3A5B6DC7" w14:textId="4FD516E4" w:rsidR="00B01611" w:rsidRPr="009852AB" w:rsidRDefault="00B01611" w:rsidP="005A59D9">
      <w:pPr>
        <w:tabs>
          <w:tab w:val="left" w:pos="8910"/>
          <w:tab w:val="right" w:pos="9026"/>
        </w:tabs>
        <w:spacing w:after="0" w:line="240" w:lineRule="auto"/>
        <w:jc w:val="both"/>
        <w:rPr>
          <w:rFonts w:ascii="Trebuchet MS" w:hAnsi="Trebuchet MS"/>
          <w:bCs/>
        </w:rPr>
      </w:pPr>
    </w:p>
    <w:p w14:paraId="4FCCB1EA" w14:textId="051A2733" w:rsidR="00D04DB2" w:rsidRPr="009852AB" w:rsidRDefault="00D04DB2" w:rsidP="005A59D9">
      <w:pPr>
        <w:tabs>
          <w:tab w:val="left" w:pos="8910"/>
          <w:tab w:val="right" w:pos="9026"/>
        </w:tabs>
        <w:spacing w:after="0" w:line="240" w:lineRule="auto"/>
        <w:jc w:val="both"/>
        <w:rPr>
          <w:rFonts w:ascii="Trebuchet MS" w:hAnsi="Trebuchet MS"/>
          <w:bCs/>
        </w:rPr>
      </w:pPr>
      <w:r w:rsidRPr="009852AB">
        <w:rPr>
          <w:rFonts w:ascii="Trebuchet MS" w:hAnsi="Trebuchet MS"/>
          <w:bCs/>
        </w:rPr>
        <w:t>Şef Serviciu Avize, Acorduri, Autorizații,</w:t>
      </w:r>
    </w:p>
    <w:p w14:paraId="7AD2416F" w14:textId="575E72BE" w:rsidR="00D04DB2" w:rsidRPr="009852AB" w:rsidRDefault="00D04DB2" w:rsidP="005A59D9">
      <w:pPr>
        <w:tabs>
          <w:tab w:val="left" w:pos="8910"/>
          <w:tab w:val="right" w:pos="9026"/>
        </w:tabs>
        <w:spacing w:after="0" w:line="240" w:lineRule="auto"/>
        <w:jc w:val="both"/>
        <w:rPr>
          <w:rFonts w:ascii="Trebuchet MS" w:hAnsi="Trebuchet MS"/>
          <w:b/>
          <w:bCs/>
        </w:rPr>
      </w:pPr>
      <w:r w:rsidRPr="009852AB">
        <w:rPr>
          <w:rFonts w:ascii="Trebuchet MS" w:hAnsi="Trebuchet MS"/>
          <w:bCs/>
        </w:rPr>
        <w:t>ing. Gizella Balint</w:t>
      </w:r>
    </w:p>
    <w:p w14:paraId="51F2B49C" w14:textId="46282ECA" w:rsidR="00D04DB2" w:rsidRPr="009852AB" w:rsidRDefault="00D04DB2" w:rsidP="005A59D9">
      <w:pPr>
        <w:tabs>
          <w:tab w:val="left" w:pos="8910"/>
          <w:tab w:val="right" w:pos="9026"/>
        </w:tabs>
        <w:spacing w:after="0" w:line="240" w:lineRule="auto"/>
        <w:jc w:val="both"/>
        <w:rPr>
          <w:rFonts w:ascii="Trebuchet MS" w:hAnsi="Trebuchet MS"/>
          <w:bCs/>
        </w:rPr>
      </w:pPr>
    </w:p>
    <w:p w14:paraId="0E97DE24" w14:textId="653A5614" w:rsidR="00A625C0" w:rsidRPr="009852AB" w:rsidRDefault="00A625C0" w:rsidP="005A59D9">
      <w:pPr>
        <w:tabs>
          <w:tab w:val="left" w:pos="8910"/>
          <w:tab w:val="right" w:pos="9026"/>
        </w:tabs>
        <w:spacing w:after="0" w:line="240" w:lineRule="auto"/>
        <w:jc w:val="both"/>
        <w:rPr>
          <w:rFonts w:ascii="Trebuchet MS" w:hAnsi="Trebuchet MS"/>
          <w:bCs/>
        </w:rPr>
      </w:pPr>
    </w:p>
    <w:p w14:paraId="5B50ADF7" w14:textId="71099CBB" w:rsidR="00197AD5" w:rsidRPr="009852AB" w:rsidRDefault="00197AD5" w:rsidP="005A59D9">
      <w:pPr>
        <w:tabs>
          <w:tab w:val="left" w:pos="8910"/>
          <w:tab w:val="right" w:pos="9026"/>
        </w:tabs>
        <w:spacing w:after="0" w:line="240" w:lineRule="auto"/>
        <w:jc w:val="both"/>
        <w:rPr>
          <w:rFonts w:ascii="Trebuchet MS" w:hAnsi="Trebuchet MS"/>
          <w:bCs/>
        </w:rPr>
      </w:pPr>
    </w:p>
    <w:p w14:paraId="63E3710F" w14:textId="36A0174A" w:rsidR="00197AD5" w:rsidRPr="009852AB" w:rsidRDefault="00197AD5" w:rsidP="005A59D9">
      <w:pPr>
        <w:tabs>
          <w:tab w:val="left" w:pos="8910"/>
          <w:tab w:val="right" w:pos="9026"/>
        </w:tabs>
        <w:spacing w:after="0" w:line="240" w:lineRule="auto"/>
        <w:jc w:val="both"/>
        <w:rPr>
          <w:rFonts w:ascii="Trebuchet MS" w:hAnsi="Trebuchet MS"/>
          <w:bCs/>
        </w:rPr>
      </w:pPr>
    </w:p>
    <w:p w14:paraId="36AA3312" w14:textId="77777777" w:rsidR="00197AD5" w:rsidRPr="009852AB" w:rsidRDefault="00197AD5" w:rsidP="005A59D9">
      <w:pPr>
        <w:tabs>
          <w:tab w:val="left" w:pos="8910"/>
          <w:tab w:val="right" w:pos="9026"/>
        </w:tabs>
        <w:spacing w:after="0" w:line="240" w:lineRule="auto"/>
        <w:jc w:val="both"/>
        <w:rPr>
          <w:rFonts w:ascii="Trebuchet MS" w:hAnsi="Trebuchet MS"/>
          <w:bCs/>
        </w:rPr>
      </w:pPr>
    </w:p>
    <w:p w14:paraId="670798BE" w14:textId="5D64CB19" w:rsidR="00D04DB2" w:rsidRPr="009852AB" w:rsidRDefault="00D04DB2" w:rsidP="005A59D9">
      <w:pPr>
        <w:tabs>
          <w:tab w:val="left" w:pos="8910"/>
          <w:tab w:val="right" w:pos="9026"/>
        </w:tabs>
        <w:spacing w:after="0" w:line="240" w:lineRule="auto"/>
        <w:jc w:val="both"/>
        <w:rPr>
          <w:rFonts w:ascii="Trebuchet MS" w:hAnsi="Trebuchet MS"/>
          <w:bCs/>
        </w:rPr>
      </w:pPr>
      <w:r w:rsidRPr="009852AB">
        <w:rPr>
          <w:rFonts w:ascii="Trebuchet MS" w:hAnsi="Trebuchet MS"/>
          <w:bCs/>
        </w:rPr>
        <w:t>Întocmit,</w:t>
      </w:r>
    </w:p>
    <w:p w14:paraId="141C5CDB" w14:textId="050497C1" w:rsidR="00677E90" w:rsidRPr="009852AB" w:rsidRDefault="00D45B1C" w:rsidP="005A59D9">
      <w:pPr>
        <w:tabs>
          <w:tab w:val="left" w:pos="8910"/>
          <w:tab w:val="right" w:pos="9026"/>
        </w:tabs>
        <w:spacing w:after="0" w:line="240" w:lineRule="auto"/>
        <w:jc w:val="both"/>
        <w:rPr>
          <w:rFonts w:ascii="Trebuchet MS" w:hAnsi="Trebuchet MS"/>
          <w:b/>
          <w:bCs/>
        </w:rPr>
      </w:pPr>
      <w:r w:rsidRPr="009852AB">
        <w:rPr>
          <w:rFonts w:ascii="Trebuchet MS" w:hAnsi="Trebuchet MS"/>
          <w:bCs/>
        </w:rPr>
        <w:t>ing. Filomela  Pop</w:t>
      </w:r>
    </w:p>
    <w:sectPr w:rsidR="00677E90" w:rsidRPr="009852AB" w:rsidSect="005A59D9">
      <w:headerReference w:type="default" r:id="rId8"/>
      <w:footerReference w:type="default" r:id="rId9"/>
      <w:headerReference w:type="first" r:id="rId10"/>
      <w:footerReference w:type="first" r:id="rId11"/>
      <w:pgSz w:w="11906" w:h="16838" w:code="9"/>
      <w:pgMar w:top="1440" w:right="1080"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B305D" w14:textId="77777777" w:rsidR="00ED66DD" w:rsidRDefault="00ED66DD" w:rsidP="00143ACD">
      <w:pPr>
        <w:spacing w:after="0" w:line="240" w:lineRule="auto"/>
      </w:pPr>
      <w:r>
        <w:separator/>
      </w:r>
    </w:p>
  </w:endnote>
  <w:endnote w:type="continuationSeparator" w:id="0">
    <w:p w14:paraId="052B609D" w14:textId="77777777" w:rsidR="00ED66DD" w:rsidRDefault="00ED66D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627AF962" w:rsidR="00451150" w:rsidRPr="00DD65FA" w:rsidRDefault="00451150"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1263B2">
      <w:rPr>
        <w:rFonts w:ascii="Trebuchet MS" w:hAnsi="Trebuchet MS"/>
        <w:b/>
        <w:bCs/>
        <w:noProof/>
        <w:sz w:val="16"/>
        <w:szCs w:val="16"/>
      </w:rPr>
      <w:t>8</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1263B2">
      <w:rPr>
        <w:rFonts w:ascii="Trebuchet MS" w:hAnsi="Trebuchet MS"/>
        <w:b/>
        <w:bCs/>
        <w:noProof/>
        <w:sz w:val="16"/>
        <w:szCs w:val="16"/>
      </w:rPr>
      <w:t>8</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C93E2ED" w14:textId="69638ADD" w:rsidR="00451150" w:rsidRPr="00DD65FA" w:rsidRDefault="00451150"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203AC3">
      <w:fldChar w:fldCharType="begin"/>
    </w:r>
    <w:r w:rsidR="00203AC3">
      <w:instrText xml:space="preserve"> HYPERLINK "http://arpmbuc.anpm.ro/files/ARPM%20BUCURESTI/Date%20de%20contact%20ARPMB/hartaculocalizareARPMBuc.JPG" </w:instrText>
    </w:r>
    <w:r w:rsidR="00203AC3">
      <w:fldChar w:fldCharType="end"/>
    </w:r>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7EBF8EB3" w14:textId="73E4E4EE"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w:t>
    </w:r>
    <w:r w:rsidRPr="00DD65FA">
      <w:rPr>
        <w:color w:val="auto"/>
        <w:sz w:val="16"/>
        <w:szCs w:val="16"/>
      </w:rPr>
      <w:t>+4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r w:rsidR="00203AC3">
      <w:fldChar w:fldCharType="begin"/>
    </w:r>
    <w:r w:rsidR="00203AC3">
      <w:instrText xml:space="preserve"> HYPERLINK "http://apmsj.anpm.ro" </w:instrText>
    </w:r>
    <w:r w:rsidR="00203AC3">
      <w:fldChar w:fldCharType="separate"/>
    </w:r>
    <w:r w:rsidRPr="00F970A6">
      <w:rPr>
        <w:rStyle w:val="Hyperlink"/>
        <w:rFonts w:eastAsia="Times New Roman"/>
        <w:sz w:val="16"/>
        <w:szCs w:val="16"/>
        <w:lang w:val="en-US"/>
      </w:rPr>
      <w:t>http://apmsj.anpm.ro</w:t>
    </w:r>
    <w:r w:rsidR="00203AC3">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44388CE3" w14:textId="77777777" w:rsidTr="00451150">
      <w:trPr>
        <w:trHeight w:val="254"/>
      </w:trPr>
      <w:tc>
        <w:tcPr>
          <w:tcW w:w="6579" w:type="dxa"/>
          <w:shd w:val="clear" w:color="auto" w:fill="auto"/>
          <w:vAlign w:val="center"/>
        </w:tcPr>
        <w:p w14:paraId="15D269FB" w14:textId="77777777" w:rsidR="00451150" w:rsidRPr="00DD65FA" w:rsidRDefault="00451150"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451150" w:rsidRPr="00C5562D" w:rsidRDefault="00451150"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6FF46873" w:rsidR="00451150" w:rsidRPr="00DD65FA" w:rsidRDefault="00451150"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1263B2">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1263B2">
              <w:rPr>
                <w:rFonts w:ascii="Trebuchet MS" w:hAnsi="Trebuchet MS"/>
                <w:b/>
                <w:bCs/>
                <w:noProof/>
                <w:sz w:val="16"/>
                <w:szCs w:val="16"/>
              </w:rPr>
              <w:t>8</w:t>
            </w:r>
            <w:r w:rsidRPr="00DD65FA">
              <w:rPr>
                <w:rFonts w:ascii="Trebuchet MS" w:hAnsi="Trebuchet MS"/>
                <w:b/>
                <w:bCs/>
                <w:sz w:val="16"/>
                <w:szCs w:val="16"/>
              </w:rPr>
              <w:fldChar w:fldCharType="end"/>
            </w:r>
          </w:sdtContent>
        </w:sdt>
      </w:sdtContent>
    </w:sdt>
  </w:p>
  <w:p w14:paraId="59B651B5" w14:textId="66BF70C0" w:rsidR="00451150" w:rsidRPr="00DD65FA" w:rsidRDefault="00451150"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203AC3">
      <w:fldChar w:fldCharType="begin"/>
    </w:r>
    <w:r w:rsidR="00203AC3">
      <w:instrText xml:space="preserve"> HYPERLINK "http://arpmbuc.anpm.ro/files/ARPM%20BUCURESTI/Date%20de%20contact%20ARPMB/hartaculocalizareARPMBuc.JPG" </w:instrText>
    </w:r>
    <w:r w:rsidR="00203AC3">
      <w:fldChar w:fldCharType="end"/>
    </w:r>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051FD53C" w14:textId="7A4A60A7"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2" w:history="1">
      <w:r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3590E1EB" w14:textId="77777777" w:rsidTr="00451150">
      <w:trPr>
        <w:trHeight w:val="254"/>
      </w:trPr>
      <w:tc>
        <w:tcPr>
          <w:tcW w:w="6579" w:type="dxa"/>
          <w:shd w:val="clear" w:color="auto" w:fill="auto"/>
          <w:vAlign w:val="center"/>
        </w:tcPr>
        <w:p w14:paraId="10194C4D" w14:textId="77777777" w:rsidR="00451150" w:rsidRPr="00DD65FA" w:rsidRDefault="00451150"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451150" w:rsidRPr="005863C9" w:rsidRDefault="00451150"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CA3C5" w14:textId="77777777" w:rsidR="00ED66DD" w:rsidRDefault="00ED66DD" w:rsidP="00143ACD">
      <w:pPr>
        <w:spacing w:after="0" w:line="240" w:lineRule="auto"/>
      </w:pPr>
      <w:r>
        <w:separator/>
      </w:r>
    </w:p>
  </w:footnote>
  <w:footnote w:type="continuationSeparator" w:id="0">
    <w:p w14:paraId="2375AB98" w14:textId="77777777" w:rsidR="00ED66DD" w:rsidRDefault="00ED66D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451150" w:rsidRDefault="00451150">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451150" w:rsidRDefault="00451150" w:rsidP="00D41783">
    <w:pPr>
      <w:pStyle w:val="Header"/>
    </w:pPr>
    <w:r>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466CAD"/>
    <w:multiLevelType w:val="hybridMultilevel"/>
    <w:tmpl w:val="23609212"/>
    <w:lvl w:ilvl="0" w:tplc="365CD0D8">
      <w:start w:val="1"/>
      <w:numFmt w:val="bullet"/>
      <w:pStyle w:val="Foraj"/>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E6FF9"/>
    <w:multiLevelType w:val="hybridMultilevel"/>
    <w:tmpl w:val="D506C3B0"/>
    <w:lvl w:ilvl="0" w:tplc="3468CD1C">
      <w:start w:val="3"/>
      <w:numFmt w:val="bullet"/>
      <w:lvlText w:val="-"/>
      <w:lvlJc w:val="left"/>
      <w:pPr>
        <w:ind w:left="720" w:hanging="360"/>
      </w:pPr>
      <w:rPr>
        <w:rFonts w:ascii="Arial" w:eastAsia="Calibri"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6A28"/>
    <w:rsid w:val="0001088E"/>
    <w:rsid w:val="00042469"/>
    <w:rsid w:val="00050B4D"/>
    <w:rsid w:val="00055892"/>
    <w:rsid w:val="00077588"/>
    <w:rsid w:val="000A4A11"/>
    <w:rsid w:val="000C14AB"/>
    <w:rsid w:val="000D4A6C"/>
    <w:rsid w:val="00102663"/>
    <w:rsid w:val="001103FC"/>
    <w:rsid w:val="001106DF"/>
    <w:rsid w:val="00120A44"/>
    <w:rsid w:val="001263B2"/>
    <w:rsid w:val="001331FB"/>
    <w:rsid w:val="00143ACD"/>
    <w:rsid w:val="0015574E"/>
    <w:rsid w:val="0015596A"/>
    <w:rsid w:val="001830E3"/>
    <w:rsid w:val="00197AD5"/>
    <w:rsid w:val="001B47C8"/>
    <w:rsid w:val="001B47D9"/>
    <w:rsid w:val="001C5D3D"/>
    <w:rsid w:val="001D268F"/>
    <w:rsid w:val="00203AC3"/>
    <w:rsid w:val="0020757D"/>
    <w:rsid w:val="0024673A"/>
    <w:rsid w:val="002552EE"/>
    <w:rsid w:val="00261583"/>
    <w:rsid w:val="002779EE"/>
    <w:rsid w:val="00287EC1"/>
    <w:rsid w:val="002A7764"/>
    <w:rsid w:val="002B0C7C"/>
    <w:rsid w:val="002C77D2"/>
    <w:rsid w:val="002D19BC"/>
    <w:rsid w:val="002E15B8"/>
    <w:rsid w:val="002E7006"/>
    <w:rsid w:val="00354326"/>
    <w:rsid w:val="00354B1E"/>
    <w:rsid w:val="00365CFA"/>
    <w:rsid w:val="00367D52"/>
    <w:rsid w:val="003C123B"/>
    <w:rsid w:val="00441F3B"/>
    <w:rsid w:val="00451150"/>
    <w:rsid w:val="00482EF6"/>
    <w:rsid w:val="004B2E26"/>
    <w:rsid w:val="004B7417"/>
    <w:rsid w:val="004C0CE7"/>
    <w:rsid w:val="004C7186"/>
    <w:rsid w:val="004D2FB3"/>
    <w:rsid w:val="004D3620"/>
    <w:rsid w:val="004D3F08"/>
    <w:rsid w:val="004E7318"/>
    <w:rsid w:val="004F0F51"/>
    <w:rsid w:val="004F42C9"/>
    <w:rsid w:val="0050309C"/>
    <w:rsid w:val="00520258"/>
    <w:rsid w:val="0053065D"/>
    <w:rsid w:val="00532CE5"/>
    <w:rsid w:val="00542B0D"/>
    <w:rsid w:val="00576889"/>
    <w:rsid w:val="005863C9"/>
    <w:rsid w:val="005A203C"/>
    <w:rsid w:val="005A59D9"/>
    <w:rsid w:val="005B2165"/>
    <w:rsid w:val="005E5C2C"/>
    <w:rsid w:val="005F5671"/>
    <w:rsid w:val="006116CB"/>
    <w:rsid w:val="00617F88"/>
    <w:rsid w:val="00631BF9"/>
    <w:rsid w:val="00634DF4"/>
    <w:rsid w:val="00635F17"/>
    <w:rsid w:val="00646828"/>
    <w:rsid w:val="0066031C"/>
    <w:rsid w:val="00677E90"/>
    <w:rsid w:val="0068615D"/>
    <w:rsid w:val="0068636B"/>
    <w:rsid w:val="006C66A6"/>
    <w:rsid w:val="006D65DB"/>
    <w:rsid w:val="00733B88"/>
    <w:rsid w:val="007637DC"/>
    <w:rsid w:val="0079393F"/>
    <w:rsid w:val="007977D8"/>
    <w:rsid w:val="007A2E4F"/>
    <w:rsid w:val="007A3590"/>
    <w:rsid w:val="007C4ECD"/>
    <w:rsid w:val="007D4A5C"/>
    <w:rsid w:val="007E1FD7"/>
    <w:rsid w:val="007E6483"/>
    <w:rsid w:val="007F4164"/>
    <w:rsid w:val="007F7D88"/>
    <w:rsid w:val="0081504B"/>
    <w:rsid w:val="008346AA"/>
    <w:rsid w:val="00846CEF"/>
    <w:rsid w:val="008507D9"/>
    <w:rsid w:val="00852070"/>
    <w:rsid w:val="008631FB"/>
    <w:rsid w:val="008704B7"/>
    <w:rsid w:val="00870D28"/>
    <w:rsid w:val="0087702B"/>
    <w:rsid w:val="00883E20"/>
    <w:rsid w:val="00884706"/>
    <w:rsid w:val="008A2BD3"/>
    <w:rsid w:val="008A2C76"/>
    <w:rsid w:val="008C1B94"/>
    <w:rsid w:val="008C7811"/>
    <w:rsid w:val="008D246C"/>
    <w:rsid w:val="008D496F"/>
    <w:rsid w:val="008E19DC"/>
    <w:rsid w:val="008E738D"/>
    <w:rsid w:val="008E7604"/>
    <w:rsid w:val="008F57B3"/>
    <w:rsid w:val="0090061B"/>
    <w:rsid w:val="00905F68"/>
    <w:rsid w:val="00907044"/>
    <w:rsid w:val="009142A5"/>
    <w:rsid w:val="00923E41"/>
    <w:rsid w:val="00945C4F"/>
    <w:rsid w:val="009852AB"/>
    <w:rsid w:val="009866BC"/>
    <w:rsid w:val="0099083F"/>
    <w:rsid w:val="009B0EA2"/>
    <w:rsid w:val="009B480A"/>
    <w:rsid w:val="009B7B7C"/>
    <w:rsid w:val="009D7CB4"/>
    <w:rsid w:val="009E204C"/>
    <w:rsid w:val="009E5603"/>
    <w:rsid w:val="009E6F60"/>
    <w:rsid w:val="009E7686"/>
    <w:rsid w:val="009F7F77"/>
    <w:rsid w:val="00A0719A"/>
    <w:rsid w:val="00A13FFA"/>
    <w:rsid w:val="00A145C9"/>
    <w:rsid w:val="00A2719F"/>
    <w:rsid w:val="00A448BD"/>
    <w:rsid w:val="00A625C0"/>
    <w:rsid w:val="00A776E5"/>
    <w:rsid w:val="00A82063"/>
    <w:rsid w:val="00A85CDE"/>
    <w:rsid w:val="00A906B5"/>
    <w:rsid w:val="00A93823"/>
    <w:rsid w:val="00AC6CA8"/>
    <w:rsid w:val="00AD4316"/>
    <w:rsid w:val="00AE007A"/>
    <w:rsid w:val="00B01611"/>
    <w:rsid w:val="00B076F9"/>
    <w:rsid w:val="00B429A7"/>
    <w:rsid w:val="00B57F87"/>
    <w:rsid w:val="00B66053"/>
    <w:rsid w:val="00BA4107"/>
    <w:rsid w:val="00BA7EEF"/>
    <w:rsid w:val="00BB245F"/>
    <w:rsid w:val="00BB4B5A"/>
    <w:rsid w:val="00BC1B81"/>
    <w:rsid w:val="00BD6769"/>
    <w:rsid w:val="00BE0746"/>
    <w:rsid w:val="00C02DFA"/>
    <w:rsid w:val="00C06057"/>
    <w:rsid w:val="00C545F6"/>
    <w:rsid w:val="00C5562D"/>
    <w:rsid w:val="00C61733"/>
    <w:rsid w:val="00C76F67"/>
    <w:rsid w:val="00C828EF"/>
    <w:rsid w:val="00C83A8A"/>
    <w:rsid w:val="00C92011"/>
    <w:rsid w:val="00CB2204"/>
    <w:rsid w:val="00CB59A1"/>
    <w:rsid w:val="00D029B2"/>
    <w:rsid w:val="00D03747"/>
    <w:rsid w:val="00D04DB2"/>
    <w:rsid w:val="00D1499F"/>
    <w:rsid w:val="00D306BC"/>
    <w:rsid w:val="00D356FA"/>
    <w:rsid w:val="00D40C6A"/>
    <w:rsid w:val="00D40FF6"/>
    <w:rsid w:val="00D41783"/>
    <w:rsid w:val="00D45B1C"/>
    <w:rsid w:val="00D61E9B"/>
    <w:rsid w:val="00D62259"/>
    <w:rsid w:val="00D8381D"/>
    <w:rsid w:val="00D83B4B"/>
    <w:rsid w:val="00D917C1"/>
    <w:rsid w:val="00DC1C73"/>
    <w:rsid w:val="00DD1F19"/>
    <w:rsid w:val="00DD65FA"/>
    <w:rsid w:val="00DE792C"/>
    <w:rsid w:val="00E10E0C"/>
    <w:rsid w:val="00E24C8B"/>
    <w:rsid w:val="00E36883"/>
    <w:rsid w:val="00E82CD9"/>
    <w:rsid w:val="00E84F3C"/>
    <w:rsid w:val="00ED25D0"/>
    <w:rsid w:val="00ED66DD"/>
    <w:rsid w:val="00F1090C"/>
    <w:rsid w:val="00F270A8"/>
    <w:rsid w:val="00F50543"/>
    <w:rsid w:val="00F630F0"/>
    <w:rsid w:val="00F6632E"/>
    <w:rsid w:val="00F83E65"/>
    <w:rsid w:val="00FA303F"/>
    <w:rsid w:val="00FA3BAE"/>
    <w:rsid w:val="00FA4087"/>
    <w:rsid w:val="00FA652F"/>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D04DB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04DB2"/>
    <w:pPr>
      <w:keepNext/>
      <w:spacing w:before="240" w:after="60" w:line="276" w:lineRule="auto"/>
      <w:outlineLvl w:val="1"/>
    </w:pPr>
    <w:rPr>
      <w:rFonts w:ascii="Cambria" w:eastAsia="SimSun" w:hAnsi="Cambria" w:cs="Times New Roman"/>
      <w:b/>
      <w:bCs/>
      <w:i/>
      <w:iCs/>
      <w:sz w:val="28"/>
      <w:szCs w:val="28"/>
      <w:lang w:val="en-US"/>
      <w14:ligatures w14:val="none"/>
    </w:rPr>
  </w:style>
  <w:style w:type="paragraph" w:styleId="Heading3">
    <w:name w:val="heading 3"/>
    <w:basedOn w:val="Normal"/>
    <w:next w:val="Normal"/>
    <w:link w:val="Heading3Char"/>
    <w:uiPriority w:val="9"/>
    <w:semiHidden/>
    <w:unhideWhenUsed/>
    <w:qFormat/>
    <w:rsid w:val="00D04DB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14:ligatures w14:val="none"/>
    </w:rPr>
  </w:style>
  <w:style w:type="paragraph" w:styleId="Heading8">
    <w:name w:val="heading 8"/>
    <w:basedOn w:val="Normal"/>
    <w:next w:val="Normal"/>
    <w:link w:val="Heading8Char"/>
    <w:qFormat/>
    <w:rsid w:val="00D04DB2"/>
    <w:pPr>
      <w:spacing w:before="240" w:after="60" w:line="240" w:lineRule="auto"/>
      <w:outlineLvl w:val="7"/>
    </w:pPr>
    <w:rPr>
      <w:rFonts w:ascii="Times New Roman" w:eastAsia="Times New Roman" w:hAnsi="Times New Roman" w:cs="Times New Roman"/>
      <w:i/>
      <w:iCs/>
      <w:sz w:val="24"/>
      <w:szCs w:val="24"/>
      <w:lang w:val="fr-FR"/>
      <w14:ligatures w14:val="none"/>
    </w:rPr>
  </w:style>
  <w:style w:type="paragraph" w:styleId="Heading9">
    <w:name w:val="heading 9"/>
    <w:basedOn w:val="Normal"/>
    <w:next w:val="Normal"/>
    <w:link w:val="Heading9Char"/>
    <w:qFormat/>
    <w:rsid w:val="00D04DB2"/>
    <w:pPr>
      <w:keepNext/>
      <w:tabs>
        <w:tab w:val="left" w:pos="851"/>
        <w:tab w:val="left" w:pos="5103"/>
      </w:tabs>
      <w:spacing w:after="0" w:line="360" w:lineRule="auto"/>
      <w:jc w:val="center"/>
      <w:outlineLvl w:val="8"/>
    </w:pPr>
    <w:rPr>
      <w:rFonts w:ascii="Times New Roman" w:eastAsia="Times New Roman" w:hAnsi="Times New Roman" w:cs="Times New Roman"/>
      <w:sz w:val="26"/>
      <w:szCs w:val="20"/>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DB2"/>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04DB2"/>
    <w:rPr>
      <w:rFonts w:ascii="Cambria" w:eastAsia="SimSun" w:hAnsi="Cambria" w:cs="Times New Roman"/>
      <w:b/>
      <w:bCs/>
      <w:i/>
      <w:iCs/>
      <w:sz w:val="28"/>
      <w:szCs w:val="28"/>
      <w:lang w:val="en-US"/>
      <w14:ligatures w14:val="none"/>
    </w:rPr>
  </w:style>
  <w:style w:type="character" w:customStyle="1" w:styleId="Heading3Char">
    <w:name w:val="Heading 3 Char"/>
    <w:basedOn w:val="DefaultParagraphFont"/>
    <w:link w:val="Heading3"/>
    <w:uiPriority w:val="9"/>
    <w:semiHidden/>
    <w:rsid w:val="00D04DB2"/>
    <w:rPr>
      <w:rFonts w:asciiTheme="majorHAnsi" w:eastAsiaTheme="majorEastAsia" w:hAnsiTheme="majorHAnsi" w:cstheme="majorBidi"/>
      <w:color w:val="1F3763" w:themeColor="accent1" w:themeShade="7F"/>
      <w:sz w:val="24"/>
      <w:szCs w:val="24"/>
      <w:lang w:val="en-US"/>
      <w14:ligatures w14:val="none"/>
    </w:rPr>
  </w:style>
  <w:style w:type="character" w:customStyle="1" w:styleId="Heading8Char">
    <w:name w:val="Heading 8 Char"/>
    <w:basedOn w:val="DefaultParagraphFont"/>
    <w:link w:val="Heading8"/>
    <w:rsid w:val="00D04DB2"/>
    <w:rPr>
      <w:rFonts w:ascii="Times New Roman" w:eastAsia="Times New Roman" w:hAnsi="Times New Roman" w:cs="Times New Roman"/>
      <w:i/>
      <w:iCs/>
      <w:sz w:val="24"/>
      <w:szCs w:val="24"/>
      <w:lang w:val="fr-FR"/>
      <w14:ligatures w14:val="none"/>
    </w:rPr>
  </w:style>
  <w:style w:type="character" w:customStyle="1" w:styleId="Heading9Char">
    <w:name w:val="Heading 9 Char"/>
    <w:basedOn w:val="DefaultParagraphFont"/>
    <w:link w:val="Heading9"/>
    <w:rsid w:val="00D04DB2"/>
    <w:rPr>
      <w:rFonts w:ascii="Times New Roman" w:eastAsia="Times New Roman" w:hAnsi="Times New Roman" w:cs="Times New Roman"/>
      <w:sz w:val="26"/>
      <w:szCs w:val="20"/>
      <w:lang w:eastAsia="ro-RO"/>
      <w14:ligatures w14:val="none"/>
    </w:rPr>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styleId="PageNumber">
    <w:name w:val="page number"/>
    <w:basedOn w:val="DefaultParagraphFont"/>
    <w:rsid w:val="00D04DB2"/>
  </w:style>
  <w:style w:type="paragraph" w:styleId="ListParagraph">
    <w:name w:val="List Paragraph"/>
    <w:aliases w:val="Normal bullet 2,lp1,Heading x1,Forth level"/>
    <w:basedOn w:val="Normal"/>
    <w:link w:val="ListParagraphChar"/>
    <w:uiPriority w:val="34"/>
    <w:qFormat/>
    <w:rsid w:val="00D04DB2"/>
    <w:pPr>
      <w:spacing w:after="200" w:line="276"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Forth level Char"/>
    <w:link w:val="ListParagraph"/>
    <w:uiPriority w:val="34"/>
    <w:locked/>
    <w:rsid w:val="00D04DB2"/>
    <w:rPr>
      <w:rFonts w:ascii="Calibri" w:eastAsia="Calibri" w:hAnsi="Calibri" w:cs="Times New Roman"/>
      <w:lang w:val="en-US"/>
      <w14:ligatures w14:val="none"/>
    </w:rPr>
  </w:style>
  <w:style w:type="paragraph" w:styleId="NormalWeb">
    <w:name w:val="Normal (Web)"/>
    <w:basedOn w:val="Normal"/>
    <w:uiPriority w:val="99"/>
    <w:unhideWhenUsed/>
    <w:rsid w:val="00D04DB2"/>
    <w:pPr>
      <w:spacing w:after="200" w:line="276" w:lineRule="auto"/>
    </w:pPr>
    <w:rPr>
      <w:rFonts w:ascii="Times New Roman" w:eastAsia="Calibri" w:hAnsi="Times New Roman" w:cs="Times New Roman"/>
      <w:sz w:val="24"/>
      <w:szCs w:val="24"/>
      <w:lang w:val="en-US"/>
      <w14:ligatures w14:val="none"/>
    </w:rPr>
  </w:style>
  <w:style w:type="paragraph" w:styleId="BodyText">
    <w:name w:val="Body Text"/>
    <w:basedOn w:val="Normal"/>
    <w:link w:val="BodyTextChar"/>
    <w:unhideWhenUsed/>
    <w:rsid w:val="00D04DB2"/>
    <w:pPr>
      <w:suppressAutoHyphens/>
      <w:spacing w:after="0" w:line="360" w:lineRule="auto"/>
      <w:jc w:val="both"/>
    </w:pPr>
    <w:rPr>
      <w:rFonts w:ascii="Arial" w:eastAsia="Times New Roman" w:hAnsi="Arial" w:cs="Times New Roman"/>
      <w:sz w:val="28"/>
      <w:szCs w:val="20"/>
      <w:lang w:eastAsia="ar-SA"/>
      <w14:ligatures w14:val="none"/>
    </w:rPr>
  </w:style>
  <w:style w:type="character" w:customStyle="1" w:styleId="BodyTextChar">
    <w:name w:val="Body Text Char"/>
    <w:basedOn w:val="DefaultParagraphFont"/>
    <w:link w:val="BodyText"/>
    <w:rsid w:val="00D04DB2"/>
    <w:rPr>
      <w:rFonts w:ascii="Arial" w:eastAsia="Times New Roman" w:hAnsi="Arial" w:cs="Times New Roman"/>
      <w:sz w:val="28"/>
      <w:szCs w:val="20"/>
      <w:lang w:eastAsia="ar-SA"/>
      <w14:ligatures w14:val="none"/>
    </w:rPr>
  </w:style>
  <w:style w:type="character" w:customStyle="1" w:styleId="Corptext21Char">
    <w:name w:val="Corp text 21 Char"/>
    <w:link w:val="Corptext21"/>
    <w:locked/>
    <w:rsid w:val="00D04DB2"/>
    <w:rPr>
      <w:i/>
      <w:sz w:val="28"/>
      <w:lang w:eastAsia="ar-SA"/>
    </w:rPr>
  </w:style>
  <w:style w:type="paragraph" w:customStyle="1" w:styleId="Corptext21">
    <w:name w:val="Corp text 21"/>
    <w:basedOn w:val="Normal"/>
    <w:link w:val="Corptext21Char"/>
    <w:rsid w:val="00D04DB2"/>
    <w:pPr>
      <w:suppressAutoHyphens/>
      <w:spacing w:after="0" w:line="360" w:lineRule="auto"/>
      <w:ind w:firstLine="562"/>
    </w:pPr>
    <w:rPr>
      <w:i/>
      <w:sz w:val="28"/>
      <w:lang w:eastAsia="ar-SA"/>
    </w:rPr>
  </w:style>
  <w:style w:type="character" w:customStyle="1" w:styleId="11textscrisChar">
    <w:name w:val="11 text scris Char"/>
    <w:link w:val="11textscris"/>
    <w:rsid w:val="00D04DB2"/>
    <w:rPr>
      <w:bCs/>
      <w:sz w:val="24"/>
      <w:szCs w:val="24"/>
      <w:shd w:val="clear" w:color="auto" w:fill="FFFFFF"/>
      <w:lang w:eastAsia="en-GB"/>
    </w:rPr>
  </w:style>
  <w:style w:type="paragraph" w:customStyle="1" w:styleId="11textscris">
    <w:name w:val="11 text scris"/>
    <w:basedOn w:val="Normal"/>
    <w:link w:val="11textscrisChar"/>
    <w:rsid w:val="00D04DB2"/>
    <w:pPr>
      <w:widowControl w:val="0"/>
      <w:shd w:val="clear" w:color="auto" w:fill="FFFFFF"/>
      <w:autoSpaceDE w:val="0"/>
      <w:autoSpaceDN w:val="0"/>
      <w:adjustRightInd w:val="0"/>
      <w:spacing w:after="0" w:line="240" w:lineRule="auto"/>
      <w:ind w:right="130" w:firstLine="709"/>
      <w:jc w:val="both"/>
    </w:pPr>
    <w:rPr>
      <w:bCs/>
      <w:sz w:val="24"/>
      <w:szCs w:val="24"/>
      <w:lang w:eastAsia="en-GB"/>
    </w:rPr>
  </w:style>
  <w:style w:type="paragraph" w:styleId="NoSpacing">
    <w:name w:val="No Spacing"/>
    <w:uiPriority w:val="1"/>
    <w:qFormat/>
    <w:rsid w:val="00D04DB2"/>
    <w:pPr>
      <w:spacing w:after="0" w:line="240" w:lineRule="auto"/>
    </w:pPr>
    <w:rPr>
      <w14:ligatures w14:val="none"/>
    </w:rPr>
  </w:style>
  <w:style w:type="character" w:customStyle="1" w:styleId="BodyTextIndentChar">
    <w:name w:val="Body Text Indent Char"/>
    <w:basedOn w:val="DefaultParagraphFont"/>
    <w:link w:val="BodyTextIndent"/>
    <w:uiPriority w:val="99"/>
    <w:semiHidden/>
    <w:rsid w:val="00D04DB2"/>
  </w:style>
  <w:style w:type="paragraph" w:styleId="BodyTextIndent">
    <w:name w:val="Body Text Indent"/>
    <w:basedOn w:val="Normal"/>
    <w:link w:val="BodyTextIndentChar"/>
    <w:uiPriority w:val="99"/>
    <w:semiHidden/>
    <w:unhideWhenUsed/>
    <w:rsid w:val="00D04DB2"/>
    <w:pPr>
      <w:spacing w:after="120" w:line="276" w:lineRule="auto"/>
      <w:ind w:left="283"/>
    </w:pPr>
  </w:style>
  <w:style w:type="character" w:customStyle="1" w:styleId="BodyTextIndentChar1">
    <w:name w:val="Body Text Indent Char1"/>
    <w:basedOn w:val="DefaultParagraphFont"/>
    <w:uiPriority w:val="99"/>
    <w:semiHidden/>
    <w:rsid w:val="00D04DB2"/>
  </w:style>
  <w:style w:type="paragraph" w:customStyle="1" w:styleId="Char">
    <w:name w:val="Char"/>
    <w:basedOn w:val="Normal"/>
    <w:rsid w:val="00D04DB2"/>
    <w:pPr>
      <w:spacing w:line="240" w:lineRule="exact"/>
    </w:pPr>
    <w:rPr>
      <w:rFonts w:ascii="Verdana" w:eastAsia="Times New Roman" w:hAnsi="Verdana" w:cs="Verdana"/>
      <w:sz w:val="20"/>
      <w:szCs w:val="20"/>
      <w:lang w:val="en-US"/>
      <w14:ligatures w14:val="none"/>
    </w:rPr>
  </w:style>
  <w:style w:type="paragraph" w:styleId="BodyText2">
    <w:name w:val="Body Text 2"/>
    <w:basedOn w:val="Normal"/>
    <w:link w:val="BodyText2Char"/>
    <w:rsid w:val="00D04DB2"/>
    <w:pPr>
      <w:widowControl w:val="0"/>
      <w:tabs>
        <w:tab w:val="left" w:pos="0"/>
      </w:tabs>
      <w:spacing w:after="0" w:line="240" w:lineRule="auto"/>
      <w:jc w:val="both"/>
    </w:pPr>
    <w:rPr>
      <w:rFonts w:ascii="TimesR" w:eastAsia="Times New Roman" w:hAnsi="TimesR" w:cs="Times New Roman"/>
      <w:sz w:val="26"/>
      <w:szCs w:val="20"/>
      <w:lang w:val="en-GB"/>
      <w14:ligatures w14:val="none"/>
    </w:rPr>
  </w:style>
  <w:style w:type="character" w:customStyle="1" w:styleId="BodyText2Char">
    <w:name w:val="Body Text 2 Char"/>
    <w:basedOn w:val="DefaultParagraphFont"/>
    <w:link w:val="BodyText2"/>
    <w:rsid w:val="00D04DB2"/>
    <w:rPr>
      <w:rFonts w:ascii="TimesR" w:eastAsia="Times New Roman" w:hAnsi="TimesR" w:cs="Times New Roman"/>
      <w:sz w:val="26"/>
      <w:szCs w:val="20"/>
      <w:lang w:val="en-GB"/>
      <w14:ligatures w14:val="none"/>
    </w:rPr>
  </w:style>
  <w:style w:type="character" w:customStyle="1" w:styleId="WW8Num1z0">
    <w:name w:val="WW8Num1z0"/>
    <w:rsid w:val="00D04DB2"/>
    <w:rPr>
      <w:rFonts w:ascii="Times New Roman" w:hAnsi="Times New Roman" w:cs="Times New Roman"/>
    </w:rPr>
  </w:style>
  <w:style w:type="paragraph" w:customStyle="1" w:styleId="Bodytext20">
    <w:name w:val="Body text (2)"/>
    <w:basedOn w:val="Normal"/>
    <w:rsid w:val="00D04DB2"/>
    <w:pPr>
      <w:widowControl w:val="0"/>
      <w:shd w:val="clear" w:color="auto" w:fill="FFFFFF"/>
      <w:spacing w:before="540" w:after="60" w:line="410" w:lineRule="exact"/>
      <w:jc w:val="both"/>
    </w:pPr>
    <w:rPr>
      <w:rFonts w:ascii="Times New Roman" w:eastAsia="Arial Unicode MS" w:hAnsi="Times New Roman" w:cs="Times New Roman"/>
      <w:lang w:eastAsia="ro-RO"/>
      <w14:ligatures w14:val="none"/>
    </w:rPr>
  </w:style>
  <w:style w:type="paragraph" w:customStyle="1" w:styleId="Texte">
    <w:name w:val="Texte"/>
    <w:basedOn w:val="NormalIndent"/>
    <w:rsid w:val="00D04DB2"/>
    <w:pPr>
      <w:spacing w:before="120" w:after="240" w:line="280" w:lineRule="atLeast"/>
      <w:ind w:left="2268"/>
      <w:jc w:val="both"/>
    </w:pPr>
    <w:rPr>
      <w:rFonts w:ascii="Verdana" w:eastAsia="Times New Roman" w:hAnsi="Verdana" w:cs="Times New Roman"/>
    </w:rPr>
  </w:style>
  <w:style w:type="paragraph" w:styleId="NormalIndent">
    <w:name w:val="Normal Indent"/>
    <w:basedOn w:val="Normal"/>
    <w:uiPriority w:val="99"/>
    <w:semiHidden/>
    <w:unhideWhenUsed/>
    <w:rsid w:val="00D04DB2"/>
    <w:pPr>
      <w:spacing w:after="120" w:line="276" w:lineRule="auto"/>
      <w:ind w:left="720"/>
    </w:pPr>
    <w:rPr>
      <w14:ligatures w14:val="none"/>
    </w:rPr>
  </w:style>
  <w:style w:type="character" w:customStyle="1" w:styleId="FontStyle32">
    <w:name w:val="Font Style32"/>
    <w:rsid w:val="00D04DB2"/>
    <w:rPr>
      <w:rFonts w:ascii="Tahoma" w:hAnsi="Tahoma" w:cs="Tahoma"/>
      <w:sz w:val="20"/>
      <w:szCs w:val="20"/>
    </w:rPr>
  </w:style>
  <w:style w:type="table" w:styleId="TableGrid">
    <w:name w:val="Table Grid"/>
    <w:basedOn w:val="TableNormal"/>
    <w:uiPriority w:val="39"/>
    <w:rsid w:val="00AD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aj">
    <w:name w:val="Foraj"/>
    <w:basedOn w:val="Normal"/>
    <w:link w:val="ForajChar"/>
    <w:qFormat/>
    <w:rsid w:val="00441F3B"/>
    <w:pPr>
      <w:numPr>
        <w:numId w:val="2"/>
      </w:numPr>
      <w:tabs>
        <w:tab w:val="left" w:pos="567"/>
        <w:tab w:val="decimal" w:pos="1276"/>
        <w:tab w:val="left" w:pos="1418"/>
        <w:tab w:val="left" w:pos="2268"/>
        <w:tab w:val="left" w:pos="2410"/>
      </w:tabs>
      <w:spacing w:after="120" w:line="276" w:lineRule="auto"/>
      <w:jc w:val="both"/>
      <w:outlineLvl w:val="2"/>
    </w:pPr>
    <w:rPr>
      <w:rFonts w:ascii="Arial Narrow" w:eastAsia="Arial" w:hAnsi="Arial Narrow" w:cs="Times New Roman"/>
      <w:sz w:val="26"/>
      <w:szCs w:val="23"/>
      <w:lang w:eastAsia="ar-SA"/>
      <w14:ligatures w14:val="none"/>
    </w:rPr>
  </w:style>
  <w:style w:type="character" w:customStyle="1" w:styleId="ForajChar">
    <w:name w:val="Foraj Char"/>
    <w:link w:val="Foraj"/>
    <w:rsid w:val="00441F3B"/>
    <w:rPr>
      <w:rFonts w:ascii="Arial Narrow" w:eastAsia="Arial" w:hAnsi="Arial Narrow" w:cs="Times New Roman"/>
      <w:sz w:val="26"/>
      <w:szCs w:val="23"/>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49C18-3F97-43DB-9663-814A6DCA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3831</Words>
  <Characters>21839</Characters>
  <Application>Microsoft Office Word</Application>
  <DocSecurity>0</DocSecurity>
  <Lines>181</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POP FILOMELA</cp:lastModifiedBy>
  <cp:revision>5</cp:revision>
  <cp:lastPrinted>2024-01-23T08:11:00Z</cp:lastPrinted>
  <dcterms:created xsi:type="dcterms:W3CDTF">2024-05-14T07:59:00Z</dcterms:created>
  <dcterms:modified xsi:type="dcterms:W3CDTF">2024-05-14T11:21:00Z</dcterms:modified>
</cp:coreProperties>
</file>