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C46E63" w14:textId="0F4A53CF" w:rsidR="00DE792C" w:rsidRPr="007E6483" w:rsidRDefault="007E6483" w:rsidP="009F7F77">
      <w:pPr>
        <w:pStyle w:val="Header"/>
        <w:spacing w:line="360" w:lineRule="auto"/>
        <w:rPr>
          <w:rFonts w:ascii="Trebuchet MS" w:hAnsi="Trebuchet MS"/>
          <w:b/>
          <w:bCs/>
          <w:sz w:val="28"/>
          <w:szCs w:val="28"/>
        </w:rPr>
      </w:pPr>
      <w:bookmarkStart w:id="0" w:name="_GoBack"/>
      <w:bookmarkEnd w:id="0"/>
      <w:r w:rsidRPr="007E6483">
        <w:rPr>
          <w:rFonts w:ascii="Trebuchet MS" w:hAnsi="Trebuchet MS"/>
          <w:b/>
          <w:bCs/>
          <w:sz w:val="28"/>
          <w:szCs w:val="28"/>
        </w:rPr>
        <w:t xml:space="preserve">AGENȚIA PENTRU PROTECȚIA MEDIULUI </w:t>
      </w:r>
      <w:r w:rsidR="00BD1FC0">
        <w:rPr>
          <w:rFonts w:ascii="Trebuchet MS" w:hAnsi="Trebuchet MS"/>
          <w:b/>
          <w:bCs/>
          <w:sz w:val="28"/>
          <w:szCs w:val="28"/>
        </w:rPr>
        <w:t>SĂLAJ</w:t>
      </w:r>
    </w:p>
    <w:p w14:paraId="2326823C" w14:textId="77777777" w:rsidR="00082A52" w:rsidRDefault="00082A52" w:rsidP="00BC08BD">
      <w:pPr>
        <w:pStyle w:val="Heading1"/>
        <w:spacing w:after="120"/>
        <w:jc w:val="center"/>
        <w:rPr>
          <w:rFonts w:ascii="Trebuchet MS" w:hAnsi="Trebuchet MS" w:cs="Arial"/>
        </w:rPr>
      </w:pPr>
    </w:p>
    <w:p w14:paraId="6608C8ED" w14:textId="179AA7DD" w:rsidR="00BC08BD" w:rsidRPr="00BC08BD" w:rsidRDefault="00BC08BD" w:rsidP="00BC08BD">
      <w:pPr>
        <w:pStyle w:val="Heading1"/>
        <w:spacing w:after="120"/>
        <w:jc w:val="center"/>
        <w:rPr>
          <w:rFonts w:ascii="Trebuchet MS" w:hAnsi="Trebuchet MS" w:cs="Arial"/>
          <w:bCs w:val="0"/>
        </w:rPr>
      </w:pPr>
      <w:r w:rsidRPr="00BC08BD">
        <w:rPr>
          <w:rFonts w:ascii="Trebuchet MS" w:hAnsi="Trebuchet MS" w:cs="Arial"/>
        </w:rPr>
        <w:t>DECIZIA ETAPEI DE ÎNCADRARE</w:t>
      </w:r>
      <w:r w:rsidRPr="00BC08BD">
        <w:rPr>
          <w:rFonts w:ascii="Trebuchet MS" w:hAnsi="Trebuchet MS" w:cs="Arial"/>
          <w:bCs w:val="0"/>
        </w:rPr>
        <w:t xml:space="preserve"> </w:t>
      </w:r>
    </w:p>
    <w:p w14:paraId="7A112A20" w14:textId="3C72AF7C" w:rsidR="00BC08BD" w:rsidRPr="00082A52" w:rsidRDefault="00BC08BD" w:rsidP="00BC08BD">
      <w:pPr>
        <w:jc w:val="center"/>
        <w:rPr>
          <w:rFonts w:ascii="Trebuchet MS" w:hAnsi="Trebuchet MS" w:cs="Arial"/>
          <w:b/>
          <w:sz w:val="28"/>
          <w:szCs w:val="28"/>
        </w:rPr>
      </w:pPr>
      <w:r w:rsidRPr="00082A52">
        <w:rPr>
          <w:rFonts w:ascii="Trebuchet MS" w:hAnsi="Trebuchet MS" w:cs="Arial"/>
          <w:b/>
          <w:sz w:val="28"/>
          <w:szCs w:val="28"/>
        </w:rPr>
        <w:t>Nr. 00 data 00.00.2024</w:t>
      </w:r>
    </w:p>
    <w:p w14:paraId="7F89FB64" w14:textId="77777777" w:rsidR="00BC08BD" w:rsidRPr="00BC08BD" w:rsidRDefault="00BC08BD" w:rsidP="00BC08BD">
      <w:pPr>
        <w:autoSpaceDE w:val="0"/>
        <w:spacing w:after="0" w:line="240" w:lineRule="auto"/>
        <w:ind w:firstLine="540"/>
        <w:jc w:val="both"/>
        <w:rPr>
          <w:rFonts w:ascii="Trebuchet MS" w:hAnsi="Trebuchet MS" w:cs="Arial"/>
        </w:rPr>
      </w:pPr>
    </w:p>
    <w:p w14:paraId="6B7E2F93" w14:textId="77777777" w:rsidR="00BC08BD" w:rsidRPr="00BC08BD" w:rsidRDefault="00BC08BD" w:rsidP="00BC08BD">
      <w:pPr>
        <w:autoSpaceDE w:val="0"/>
        <w:spacing w:after="0" w:line="240" w:lineRule="auto"/>
        <w:jc w:val="both"/>
        <w:rPr>
          <w:rFonts w:ascii="Trebuchet MS" w:hAnsi="Trebuchet MS" w:cs="Arial"/>
        </w:rPr>
      </w:pPr>
    </w:p>
    <w:p w14:paraId="62F40B2B" w14:textId="77777777" w:rsidR="00BC08BD" w:rsidRPr="00BC08BD" w:rsidRDefault="00BC08BD" w:rsidP="00BC08BD">
      <w:pPr>
        <w:autoSpaceDE w:val="0"/>
        <w:spacing w:after="0" w:line="240" w:lineRule="auto"/>
        <w:ind w:firstLine="540"/>
        <w:jc w:val="both"/>
        <w:rPr>
          <w:rFonts w:ascii="Trebuchet MS" w:hAnsi="Trebuchet MS" w:cs="Arial"/>
        </w:rPr>
      </w:pPr>
    </w:p>
    <w:p w14:paraId="609718E2" w14:textId="096CABF3" w:rsidR="00A94090" w:rsidRPr="00A94090" w:rsidRDefault="00A94090" w:rsidP="00A94090">
      <w:pPr>
        <w:autoSpaceDE w:val="0"/>
        <w:spacing w:after="0" w:line="240" w:lineRule="auto"/>
        <w:ind w:firstLine="540"/>
        <w:jc w:val="both"/>
        <w:rPr>
          <w:rFonts w:ascii="Trebuchet MS" w:hAnsi="Trebuchet MS" w:cs="Arial"/>
        </w:rPr>
      </w:pPr>
      <w:r w:rsidRPr="00A94090">
        <w:rPr>
          <w:rFonts w:ascii="Trebuchet MS" w:hAnsi="Trebuchet MS" w:cs="Arial"/>
        </w:rPr>
        <w:t>Ca urmare a solicitării de emitere a acordului de mediu adresate de</w:t>
      </w:r>
      <w:r w:rsidRPr="00A94090">
        <w:rPr>
          <w:rFonts w:ascii="Trebuchet MS" w:hAnsi="Trebuchet MS" w:cs="Arial"/>
          <w:b/>
        </w:rPr>
        <w:t xml:space="preserve"> Distribuţie Energie Electrică România SA, </w:t>
      </w:r>
      <w:r w:rsidRPr="00A94090">
        <w:rPr>
          <w:rFonts w:ascii="Trebuchet MS" w:hAnsi="Trebuchet MS" w:cs="Arial"/>
        </w:rPr>
        <w:t xml:space="preserve">cu sediul în jud. </w:t>
      </w:r>
      <w:r>
        <w:rPr>
          <w:rFonts w:ascii="Trebuchet MS" w:hAnsi="Trebuchet MS" w:cs="Arial"/>
        </w:rPr>
        <w:t>Clu</w:t>
      </w:r>
      <w:r w:rsidRPr="00A94090">
        <w:rPr>
          <w:rFonts w:ascii="Trebuchet MS" w:hAnsi="Trebuchet MS" w:cs="Arial"/>
        </w:rPr>
        <w:t xml:space="preserve">j, municipiul </w:t>
      </w:r>
      <w:r>
        <w:rPr>
          <w:rFonts w:ascii="Trebuchet MS" w:hAnsi="Trebuchet MS" w:cs="Arial"/>
        </w:rPr>
        <w:t>Cluj Napoca</w:t>
      </w:r>
      <w:r w:rsidRPr="00A94090">
        <w:rPr>
          <w:rFonts w:ascii="Trebuchet MS" w:hAnsi="Trebuchet MS" w:cs="Arial"/>
        </w:rPr>
        <w:t xml:space="preserve">, </w:t>
      </w:r>
      <w:r>
        <w:rPr>
          <w:rFonts w:ascii="Trebuchet MS" w:hAnsi="Trebuchet MS" w:cs="Arial"/>
        </w:rPr>
        <w:t>str. Ilie Măcelaru</w:t>
      </w:r>
      <w:r w:rsidRPr="00A94090">
        <w:rPr>
          <w:rFonts w:ascii="Trebuchet MS" w:hAnsi="Trebuchet MS" w:cs="Arial"/>
        </w:rPr>
        <w:t xml:space="preserve">, nr. </w:t>
      </w:r>
      <w:r>
        <w:rPr>
          <w:rFonts w:ascii="Trebuchet MS" w:hAnsi="Trebuchet MS" w:cs="Arial"/>
        </w:rPr>
        <w:t>28/A</w:t>
      </w:r>
      <w:r w:rsidRPr="00A94090">
        <w:rPr>
          <w:rFonts w:ascii="Trebuchet MS" w:hAnsi="Trebuchet MS" w:cs="Arial"/>
        </w:rPr>
        <w:t xml:space="preserve">, înregistrată la APM Salaj cu nr. </w:t>
      </w:r>
      <w:r>
        <w:rPr>
          <w:rFonts w:ascii="Trebuchet MS" w:hAnsi="Trebuchet MS" w:cs="Arial"/>
        </w:rPr>
        <w:t>5133 din data de 16.06.2023</w:t>
      </w:r>
      <w:r w:rsidRPr="00A94090">
        <w:rPr>
          <w:rFonts w:ascii="Trebuchet MS" w:hAnsi="Trebuchet MS" w:cs="Arial"/>
          <w:spacing w:val="-6"/>
        </w:rPr>
        <w:t>,</w:t>
      </w:r>
      <w:r w:rsidRPr="00A94090">
        <w:rPr>
          <w:rFonts w:ascii="Trebuchet MS" w:hAnsi="Trebuchet MS" w:cs="Arial"/>
        </w:rPr>
        <w:t xml:space="preserve">  în baza:</w:t>
      </w:r>
    </w:p>
    <w:p w14:paraId="1FA2702B" w14:textId="77777777" w:rsidR="00A94090" w:rsidRPr="00A94090" w:rsidRDefault="00A94090" w:rsidP="00A94090">
      <w:pPr>
        <w:pStyle w:val="ListParagraph"/>
        <w:numPr>
          <w:ilvl w:val="0"/>
          <w:numId w:val="1"/>
        </w:numPr>
        <w:autoSpaceDE w:val="0"/>
        <w:ind w:left="0" w:firstLine="540"/>
        <w:jc w:val="both"/>
        <w:rPr>
          <w:rFonts w:ascii="Trebuchet MS" w:hAnsi="Trebuchet MS" w:cs="Arial"/>
          <w:lang w:val="ro-RO" w:eastAsia="ro-RO"/>
        </w:rPr>
      </w:pPr>
      <w:r w:rsidRPr="00A94090">
        <w:rPr>
          <w:rFonts w:ascii="Trebuchet MS" w:hAnsi="Trebuchet MS" w:cs="Arial"/>
          <w:b/>
          <w:lang w:val="ro-RO" w:eastAsia="ro-RO"/>
        </w:rPr>
        <w:t xml:space="preserve">Legii nr. 292/2018 </w:t>
      </w:r>
      <w:r w:rsidRPr="00A94090">
        <w:rPr>
          <w:rFonts w:ascii="Trebuchet MS" w:hAnsi="Trebuchet MS" w:cs="Arial"/>
          <w:lang w:val="ro-RO" w:eastAsia="ro-RO"/>
        </w:rPr>
        <w:t>privind evaluarea impactului anumitor proiecte publice şi private asupra mediului, și a</w:t>
      </w:r>
    </w:p>
    <w:p w14:paraId="35B5E1D6" w14:textId="77777777" w:rsidR="00A94090" w:rsidRPr="00A94090" w:rsidRDefault="00A94090" w:rsidP="00A94090">
      <w:pPr>
        <w:pStyle w:val="ListParagraph"/>
        <w:numPr>
          <w:ilvl w:val="0"/>
          <w:numId w:val="1"/>
        </w:numPr>
        <w:autoSpaceDE w:val="0"/>
        <w:ind w:left="0" w:firstLine="540"/>
        <w:jc w:val="both"/>
        <w:rPr>
          <w:rFonts w:ascii="Trebuchet MS" w:hAnsi="Trebuchet MS" w:cs="Arial"/>
          <w:lang w:val="ro-RO" w:eastAsia="ro-RO"/>
        </w:rPr>
      </w:pPr>
      <w:r w:rsidRPr="00A94090">
        <w:rPr>
          <w:rFonts w:ascii="Trebuchet MS" w:hAnsi="Trebuchet MS" w:cs="Arial"/>
          <w:b/>
          <w:lang w:val="ro-RO"/>
        </w:rPr>
        <w:t>Ordonanţei de Urgenţă a Guvernului nr. 57/2007</w:t>
      </w:r>
      <w:r w:rsidRPr="00A94090">
        <w:rPr>
          <w:rFonts w:ascii="Trebuchet MS" w:hAnsi="Trebuchet MS" w:cs="Arial"/>
          <w:lang w:val="ro-RO"/>
        </w:rPr>
        <w:t xml:space="preserve"> privind regimul ariilor naturale protejate, conservarea habitatelor naturale, a florei şi faunei s</w:t>
      </w:r>
      <w:r w:rsidRPr="00A94090">
        <w:rPr>
          <w:rFonts w:cs="Calibri"/>
          <w:lang w:val="ro-RO"/>
        </w:rPr>
        <w:t>ǎ</w:t>
      </w:r>
      <w:r w:rsidRPr="00A94090">
        <w:rPr>
          <w:rFonts w:ascii="Trebuchet MS" w:hAnsi="Trebuchet MS" w:cs="Arial"/>
          <w:lang w:val="ro-RO"/>
        </w:rPr>
        <w:t>lbatice, aprobată cu modific</w:t>
      </w:r>
      <w:r w:rsidRPr="00A94090">
        <w:rPr>
          <w:rFonts w:cs="Calibri"/>
          <w:lang w:val="ro-RO"/>
        </w:rPr>
        <w:t>ǎ</w:t>
      </w:r>
      <w:r w:rsidRPr="00A94090">
        <w:rPr>
          <w:rFonts w:ascii="Trebuchet MS" w:hAnsi="Trebuchet MS" w:cs="Arial"/>
          <w:lang w:val="ro-RO"/>
        </w:rPr>
        <w:t xml:space="preserve">ri </w:t>
      </w:r>
      <w:r w:rsidRPr="00A94090">
        <w:rPr>
          <w:rFonts w:ascii="Trebuchet MS" w:hAnsi="Trebuchet MS" w:cs="Trebuchet MS"/>
          <w:lang w:val="ro-RO"/>
        </w:rPr>
        <w:t>ş</w:t>
      </w:r>
      <w:r w:rsidRPr="00A94090">
        <w:rPr>
          <w:rFonts w:ascii="Trebuchet MS" w:hAnsi="Trebuchet MS" w:cs="Arial"/>
          <w:lang w:val="ro-RO"/>
        </w:rPr>
        <w:t>i complet</w:t>
      </w:r>
      <w:r w:rsidRPr="00A94090">
        <w:rPr>
          <w:rFonts w:cs="Calibri"/>
          <w:lang w:val="ro-RO"/>
        </w:rPr>
        <w:t>ǎ</w:t>
      </w:r>
      <w:r w:rsidRPr="00A94090">
        <w:rPr>
          <w:rFonts w:ascii="Trebuchet MS" w:hAnsi="Trebuchet MS" w:cs="Arial"/>
          <w:lang w:val="ro-RO"/>
        </w:rPr>
        <w:t xml:space="preserve">ri prin </w:t>
      </w:r>
      <w:r w:rsidRPr="00A94090">
        <w:rPr>
          <w:rFonts w:ascii="Trebuchet MS" w:hAnsi="Trebuchet MS" w:cs="Arial"/>
          <w:b/>
          <w:lang w:val="ro-RO"/>
        </w:rPr>
        <w:t>Legea nr. 49/2011</w:t>
      </w:r>
      <w:r w:rsidRPr="00A94090">
        <w:rPr>
          <w:rFonts w:ascii="Trebuchet MS" w:hAnsi="Trebuchet MS" w:cs="Arial"/>
          <w:lang w:val="ro-RO"/>
        </w:rPr>
        <w:t>, cu modificările și completările ulterioare,</w:t>
      </w:r>
    </w:p>
    <w:p w14:paraId="51D2F2FB" w14:textId="2EBB3629" w:rsidR="00A94090" w:rsidRDefault="00A94090" w:rsidP="00A94090">
      <w:pPr>
        <w:autoSpaceDE w:val="0"/>
        <w:autoSpaceDN w:val="0"/>
        <w:adjustRightInd w:val="0"/>
        <w:spacing w:after="0" w:line="240" w:lineRule="auto"/>
        <w:ind w:firstLine="540"/>
        <w:jc w:val="both"/>
        <w:rPr>
          <w:rFonts w:ascii="Trebuchet MS" w:hAnsi="Trebuchet MS" w:cs="Arial"/>
        </w:rPr>
      </w:pPr>
      <w:r w:rsidRPr="00A94090">
        <w:rPr>
          <w:rFonts w:ascii="Trebuchet MS" w:hAnsi="Trebuchet MS" w:cs="Arial"/>
        </w:rPr>
        <w:t>autoritatea competentă pentru protecţia mediului APM Sălaj decide, ca urmare a consultărilor desfăşurate în cadrul şedinţei Comisiei de Analiză Tehnică din data de 18.05.2023, că proiectul:</w:t>
      </w:r>
      <w:r w:rsidRPr="00A94090">
        <w:rPr>
          <w:rFonts w:ascii="Trebuchet MS" w:hAnsi="Trebuchet MS" w:cs="Arial"/>
          <w:color w:val="FF0000"/>
        </w:rPr>
        <w:t xml:space="preserve"> </w:t>
      </w:r>
      <w:r w:rsidRPr="00A94090">
        <w:rPr>
          <w:rFonts w:ascii="Trebuchet MS" w:hAnsi="Trebuchet MS" w:cs="Arial"/>
          <w:b/>
        </w:rPr>
        <w:t>„Extindere reţele electrice JT în loc. Aghireş, zona Bankohedy</w:t>
      </w:r>
      <w:r w:rsidRPr="00A94090">
        <w:rPr>
          <w:rFonts w:ascii="Trebuchet MS" w:hAnsi="Trebuchet MS" w:cs="Arial"/>
        </w:rPr>
        <w:t>”</w:t>
      </w:r>
      <w:r w:rsidRPr="00A94090">
        <w:rPr>
          <w:rFonts w:ascii="Trebuchet MS" w:hAnsi="Trebuchet MS" w:cs="Arial"/>
          <w:i/>
        </w:rPr>
        <w:t>,</w:t>
      </w:r>
      <w:r w:rsidRPr="00A94090">
        <w:rPr>
          <w:rFonts w:ascii="Trebuchet MS" w:hAnsi="Trebuchet MS" w:cs="Arial"/>
        </w:rPr>
        <w:t xml:space="preserve"> propus a fi amplasat în jud. Sălaj, comuna Meseşenii de Jos, satul Aghireş, str. Bankohedy,</w:t>
      </w:r>
    </w:p>
    <w:p w14:paraId="5F199397" w14:textId="77777777" w:rsidR="00A94090" w:rsidRPr="00A94090" w:rsidRDefault="00A94090" w:rsidP="00A94090">
      <w:pPr>
        <w:autoSpaceDE w:val="0"/>
        <w:autoSpaceDN w:val="0"/>
        <w:adjustRightInd w:val="0"/>
        <w:spacing w:after="0" w:line="240" w:lineRule="auto"/>
        <w:ind w:firstLine="540"/>
        <w:jc w:val="both"/>
        <w:rPr>
          <w:rFonts w:ascii="Trebuchet MS" w:hAnsi="Trebuchet MS" w:cs="Arial"/>
        </w:rPr>
      </w:pPr>
    </w:p>
    <w:p w14:paraId="1DA59BC5" w14:textId="51374EB2" w:rsidR="00A94090" w:rsidRPr="00A94090" w:rsidRDefault="00A94090" w:rsidP="00A94090">
      <w:pPr>
        <w:autoSpaceDE w:val="0"/>
        <w:autoSpaceDN w:val="0"/>
        <w:adjustRightInd w:val="0"/>
        <w:spacing w:after="0" w:line="240" w:lineRule="auto"/>
        <w:ind w:firstLine="540"/>
        <w:jc w:val="both"/>
        <w:rPr>
          <w:rFonts w:ascii="Trebuchet MS" w:hAnsi="Trebuchet MS" w:cs="Arial"/>
          <w:b/>
        </w:rPr>
      </w:pPr>
      <w:r w:rsidRPr="00A94090">
        <w:rPr>
          <w:rFonts w:ascii="Trebuchet MS" w:hAnsi="Trebuchet MS" w:cs="Arial"/>
        </w:rPr>
        <w:t xml:space="preserve"> </w:t>
      </w:r>
      <w:r w:rsidRPr="00A94090">
        <w:rPr>
          <w:rFonts w:ascii="Trebuchet MS" w:hAnsi="Trebuchet MS" w:cs="Arial"/>
          <w:b/>
        </w:rPr>
        <w:t xml:space="preserve">nu se supune evaluării impactului asupra mediului şi nu se supune evaluării impactului asupra corpurilor de apă. </w:t>
      </w:r>
    </w:p>
    <w:p w14:paraId="7555A3EA" w14:textId="77777777" w:rsidR="00A94090" w:rsidRPr="00A94090" w:rsidRDefault="00A94090" w:rsidP="00A94090">
      <w:pPr>
        <w:autoSpaceDE w:val="0"/>
        <w:autoSpaceDN w:val="0"/>
        <w:adjustRightInd w:val="0"/>
        <w:spacing w:after="0" w:line="240" w:lineRule="auto"/>
        <w:ind w:firstLine="540"/>
        <w:jc w:val="both"/>
        <w:rPr>
          <w:rFonts w:ascii="Trebuchet MS" w:hAnsi="Trebuchet MS" w:cs="Arial"/>
          <w:b/>
        </w:rPr>
      </w:pPr>
    </w:p>
    <w:p w14:paraId="717E2F8E" w14:textId="77777777" w:rsidR="00A94090" w:rsidRPr="00A94090" w:rsidRDefault="00A94090" w:rsidP="00A94090">
      <w:pPr>
        <w:autoSpaceDE w:val="0"/>
        <w:autoSpaceDN w:val="0"/>
        <w:adjustRightInd w:val="0"/>
        <w:spacing w:after="0" w:line="240" w:lineRule="auto"/>
        <w:jc w:val="both"/>
        <w:rPr>
          <w:rFonts w:ascii="Trebuchet MS" w:hAnsi="Trebuchet MS" w:cs="Arial"/>
        </w:rPr>
      </w:pPr>
      <w:r w:rsidRPr="00A94090">
        <w:rPr>
          <w:rFonts w:ascii="Trebuchet MS" w:hAnsi="Trebuchet MS" w:cs="Arial"/>
        </w:rPr>
        <w:t xml:space="preserve">    Justificarea prezentei decizii:</w:t>
      </w:r>
    </w:p>
    <w:p w14:paraId="10F35BFE" w14:textId="77777777" w:rsidR="00A94090" w:rsidRPr="00A94090" w:rsidRDefault="00A94090" w:rsidP="00A94090">
      <w:pPr>
        <w:autoSpaceDE w:val="0"/>
        <w:autoSpaceDN w:val="0"/>
        <w:adjustRightInd w:val="0"/>
        <w:spacing w:after="0" w:line="240" w:lineRule="auto"/>
        <w:jc w:val="both"/>
        <w:rPr>
          <w:rFonts w:ascii="Trebuchet MS" w:hAnsi="Trebuchet MS" w:cs="Arial"/>
        </w:rPr>
      </w:pPr>
      <w:r w:rsidRPr="00A94090">
        <w:rPr>
          <w:rFonts w:ascii="Trebuchet MS" w:hAnsi="Trebuchet MS" w:cs="Arial"/>
          <w:b/>
        </w:rPr>
        <w:t xml:space="preserve">   I.</w:t>
      </w:r>
      <w:r w:rsidRPr="00A94090">
        <w:rPr>
          <w:rFonts w:ascii="Trebuchet MS" w:hAnsi="Trebuchet MS" w:cs="Arial"/>
        </w:rPr>
        <w:t xml:space="preserve"> </w:t>
      </w:r>
      <w:r w:rsidRPr="00A94090">
        <w:rPr>
          <w:rFonts w:ascii="Trebuchet MS" w:hAnsi="Trebuchet MS" w:cs="Arial"/>
          <w:noProof/>
        </w:rPr>
        <w:t>Motivele pe baza cărora s-a stabilit neefectuarea evaluării impactului asupra mediului sunt următoarele:</w:t>
      </w:r>
    </w:p>
    <w:p w14:paraId="631CC70F" w14:textId="77777777" w:rsidR="00A94090" w:rsidRPr="00A94090" w:rsidRDefault="00A94090" w:rsidP="00A94090">
      <w:pPr>
        <w:autoSpaceDE w:val="0"/>
        <w:autoSpaceDN w:val="0"/>
        <w:adjustRightInd w:val="0"/>
        <w:spacing w:after="0" w:line="240" w:lineRule="auto"/>
        <w:jc w:val="both"/>
        <w:rPr>
          <w:rFonts w:ascii="Trebuchet MS" w:hAnsi="Trebuchet MS" w:cs="Arial"/>
        </w:rPr>
      </w:pPr>
      <w:r w:rsidRPr="00A94090">
        <w:rPr>
          <w:rFonts w:ascii="Trebuchet MS" w:hAnsi="Trebuchet MS" w:cs="Arial"/>
          <w:b/>
          <w:lang w:val="pt-BR"/>
        </w:rPr>
        <w:t>a)</w:t>
      </w:r>
      <w:r w:rsidRPr="00A94090">
        <w:rPr>
          <w:rFonts w:ascii="Trebuchet MS" w:hAnsi="Trebuchet MS" w:cs="Arial"/>
          <w:lang w:val="pt-BR"/>
        </w:rPr>
        <w:t xml:space="preserve"> proiectul se încadrează </w:t>
      </w:r>
      <w:r w:rsidRPr="00A94090">
        <w:rPr>
          <w:rFonts w:ascii="Trebuchet MS" w:hAnsi="Trebuchet MS" w:cs="Arial"/>
        </w:rPr>
        <w:t xml:space="preserve">sub incidenţa Legii nr. 292/2018 privind evaluarea impactului anumitor proiecte publice şi private asupra mediului, fiind încadrat în </w:t>
      </w:r>
      <w:r w:rsidRPr="00A94090">
        <w:rPr>
          <w:rFonts w:ascii="Trebuchet MS" w:hAnsi="Trebuchet MS" w:cs="Arial"/>
          <w:i/>
        </w:rPr>
        <w:t>anexa nr. 2, la pct. 13, lit. a) – orice modificări sau extinderi, altele decât cele prevăzute la pct. 24 din anexa nr. 1, ale proiectelor prevăzute în anexa 1 sau în prezenta anexă, deja autorizate, executate sau în curs de a fi executate, care pot avea efecte semnificative negative asupra mediului</w:t>
      </w:r>
      <w:r w:rsidRPr="00A94090">
        <w:rPr>
          <w:rFonts w:ascii="Trebuchet MS" w:hAnsi="Trebuchet MS" w:cs="Arial"/>
        </w:rPr>
        <w:t>;</w:t>
      </w:r>
    </w:p>
    <w:p w14:paraId="620D7598" w14:textId="77777777" w:rsidR="00A94090" w:rsidRPr="00A94090" w:rsidRDefault="00A94090" w:rsidP="00A94090">
      <w:pPr>
        <w:autoSpaceDE w:val="0"/>
        <w:autoSpaceDN w:val="0"/>
        <w:adjustRightInd w:val="0"/>
        <w:spacing w:after="0" w:line="240" w:lineRule="auto"/>
        <w:jc w:val="both"/>
        <w:rPr>
          <w:rFonts w:ascii="Trebuchet MS" w:hAnsi="Trebuchet MS" w:cs="Arial"/>
        </w:rPr>
      </w:pPr>
      <w:r w:rsidRPr="00A94090">
        <w:rPr>
          <w:rFonts w:ascii="Trebuchet MS" w:hAnsi="Trebuchet MS" w:cs="Arial"/>
        </w:rPr>
        <w:t>- autorităţile reprezentate în comisia de analiză tehnică nu au avut obiecţii/observaţii în ceea ce priveşte proiectul în cauză în urma transmiterii punctelor de vedere;</w:t>
      </w:r>
    </w:p>
    <w:p w14:paraId="39653EAE" w14:textId="28BF1C5F" w:rsidR="00A94090" w:rsidRPr="00A94090" w:rsidRDefault="00A94090" w:rsidP="00A94090">
      <w:pPr>
        <w:autoSpaceDE w:val="0"/>
        <w:autoSpaceDN w:val="0"/>
        <w:adjustRightInd w:val="0"/>
        <w:spacing w:after="0" w:line="240" w:lineRule="auto"/>
        <w:jc w:val="both"/>
        <w:rPr>
          <w:rFonts w:ascii="Trebuchet MS" w:hAnsi="Trebuchet MS" w:cs="Arial"/>
        </w:rPr>
      </w:pPr>
      <w:r w:rsidRPr="00A94090">
        <w:rPr>
          <w:rFonts w:ascii="Trebuchet MS" w:hAnsi="Trebuchet MS" w:cs="Arial"/>
        </w:rPr>
        <w:t>- prezenta solicitare a fost mediatizată prin publicare anunţ în ziarul</w:t>
      </w:r>
      <w:r w:rsidR="00B04B01">
        <w:rPr>
          <w:rFonts w:ascii="Trebuchet MS" w:hAnsi="Trebuchet MS" w:cs="Arial"/>
        </w:rPr>
        <w:t xml:space="preserve"> on-line</w:t>
      </w:r>
      <w:r w:rsidRPr="00A94090">
        <w:rPr>
          <w:rFonts w:ascii="Trebuchet MS" w:hAnsi="Trebuchet MS" w:cs="Arial"/>
        </w:rPr>
        <w:t xml:space="preserve"> </w:t>
      </w:r>
      <w:r w:rsidR="00B04B01">
        <w:rPr>
          <w:rFonts w:ascii="Trebuchet MS" w:hAnsi="Trebuchet MS" w:cs="Arial"/>
        </w:rPr>
        <w:t>Monitorul de Sălaj</w:t>
      </w:r>
      <w:r w:rsidRPr="00A94090">
        <w:rPr>
          <w:rFonts w:ascii="Trebuchet MS" w:hAnsi="Trebuchet MS" w:cs="Arial"/>
        </w:rPr>
        <w:t xml:space="preserve">, afişare şi înregistrare anunţ la sediul Primăriei </w:t>
      </w:r>
      <w:r w:rsidR="00FC55D9">
        <w:rPr>
          <w:rFonts w:ascii="Trebuchet MS" w:hAnsi="Trebuchet MS" w:cs="Arial"/>
        </w:rPr>
        <w:t>Comunei meseşenii de Jos</w:t>
      </w:r>
      <w:r w:rsidRPr="00A94090">
        <w:rPr>
          <w:rFonts w:ascii="Trebuchet MS" w:hAnsi="Trebuchet MS" w:cs="Arial"/>
        </w:rPr>
        <w:t>,  precum şi la sediul şi pe pagina de internet a APM Sălaj, iar proiectul de Decizie etapă de încadrare a fost postat pe pagina de internet a APM Sălaj;</w:t>
      </w:r>
    </w:p>
    <w:p w14:paraId="7C2279B7" w14:textId="77777777" w:rsidR="00A94090" w:rsidRPr="00A94090" w:rsidRDefault="00A94090" w:rsidP="00A94090">
      <w:pPr>
        <w:autoSpaceDE w:val="0"/>
        <w:autoSpaceDN w:val="0"/>
        <w:adjustRightInd w:val="0"/>
        <w:spacing w:after="0" w:line="240" w:lineRule="auto"/>
        <w:jc w:val="both"/>
        <w:rPr>
          <w:rFonts w:ascii="Trebuchet MS" w:hAnsi="Trebuchet MS" w:cs="Arial"/>
        </w:rPr>
      </w:pPr>
      <w:r w:rsidRPr="00A94090">
        <w:rPr>
          <w:rFonts w:ascii="Trebuchet MS" w:hAnsi="Trebuchet MS" w:cs="Arial"/>
        </w:rPr>
        <w:t>- în urma mediatizării nu au fost înregistrate observaţii/obiecţii din partea publicului privind proiectul în cauză;</w:t>
      </w:r>
    </w:p>
    <w:p w14:paraId="51A45FE2" w14:textId="07C0F60E" w:rsidR="00A94090" w:rsidRDefault="00A94090" w:rsidP="00A94090">
      <w:pPr>
        <w:autoSpaceDE w:val="0"/>
        <w:autoSpaceDN w:val="0"/>
        <w:adjustRightInd w:val="0"/>
        <w:spacing w:after="0" w:line="240" w:lineRule="auto"/>
        <w:jc w:val="both"/>
        <w:rPr>
          <w:rFonts w:ascii="Trebuchet MS" w:hAnsi="Trebuchet MS" w:cs="Arial"/>
        </w:rPr>
      </w:pPr>
      <w:r w:rsidRPr="00A94090">
        <w:rPr>
          <w:rFonts w:ascii="Trebuchet MS" w:hAnsi="Trebuchet MS" w:cs="Arial"/>
        </w:rPr>
        <w:t>- în  urma analizării caracteristicilor proiectului (mărime, producţia de deşeuri, emisii poluante, riscul de accidente), a localizării şi caracteristicilor impactului potenţial, s-a stabilit că realizarea acestuia nu va  avea  un impact semnificativ asupra calităţii factorilor de mediu;</w:t>
      </w:r>
    </w:p>
    <w:p w14:paraId="10AC2CD0" w14:textId="6C1CFEF4" w:rsidR="00A94090" w:rsidRDefault="00A94090" w:rsidP="00A94090">
      <w:pPr>
        <w:autoSpaceDE w:val="0"/>
        <w:autoSpaceDN w:val="0"/>
        <w:adjustRightInd w:val="0"/>
        <w:spacing w:after="0" w:line="240" w:lineRule="auto"/>
        <w:jc w:val="both"/>
        <w:rPr>
          <w:rFonts w:ascii="Trebuchet MS" w:hAnsi="Trebuchet MS" w:cs="Arial"/>
        </w:rPr>
      </w:pPr>
    </w:p>
    <w:p w14:paraId="2F6DBA5F" w14:textId="77777777" w:rsidR="00A94090" w:rsidRPr="00A94090" w:rsidRDefault="00A94090" w:rsidP="00A94090">
      <w:pPr>
        <w:autoSpaceDE w:val="0"/>
        <w:autoSpaceDN w:val="0"/>
        <w:adjustRightInd w:val="0"/>
        <w:spacing w:after="0" w:line="240" w:lineRule="auto"/>
        <w:jc w:val="both"/>
        <w:rPr>
          <w:rFonts w:ascii="Trebuchet MS" w:hAnsi="Trebuchet MS" w:cs="Arial"/>
        </w:rPr>
      </w:pPr>
    </w:p>
    <w:p w14:paraId="29FF4B6D" w14:textId="77777777" w:rsidR="00A94090" w:rsidRPr="00A94090" w:rsidRDefault="00A94090" w:rsidP="00A94090">
      <w:pPr>
        <w:autoSpaceDE w:val="0"/>
        <w:autoSpaceDN w:val="0"/>
        <w:adjustRightInd w:val="0"/>
        <w:spacing w:after="0" w:line="240" w:lineRule="auto"/>
        <w:jc w:val="both"/>
        <w:rPr>
          <w:rFonts w:ascii="Trebuchet MS" w:hAnsi="Trebuchet MS" w:cs="Arial"/>
        </w:rPr>
      </w:pPr>
    </w:p>
    <w:p w14:paraId="41FD64C5" w14:textId="77777777" w:rsidR="00A94090" w:rsidRPr="00A94090" w:rsidRDefault="00A94090" w:rsidP="00A94090">
      <w:pPr>
        <w:autoSpaceDE w:val="0"/>
        <w:autoSpaceDN w:val="0"/>
        <w:adjustRightInd w:val="0"/>
        <w:spacing w:after="0" w:line="240" w:lineRule="auto"/>
        <w:jc w:val="both"/>
        <w:rPr>
          <w:rFonts w:ascii="Trebuchet MS" w:hAnsi="Trebuchet MS" w:cs="Arial"/>
          <w:b/>
          <w:lang w:val="pt-BR"/>
        </w:rPr>
      </w:pPr>
      <w:r w:rsidRPr="00A94090">
        <w:rPr>
          <w:rFonts w:ascii="Trebuchet MS" w:hAnsi="Trebuchet MS" w:cs="Arial"/>
          <w:b/>
          <w:lang w:val="pt-BR"/>
        </w:rPr>
        <w:t>b) Caracteristicile proiectului:</w:t>
      </w:r>
    </w:p>
    <w:p w14:paraId="310FC10B" w14:textId="77777777" w:rsidR="00A94090" w:rsidRPr="00A94090" w:rsidRDefault="00A94090" w:rsidP="00A94090">
      <w:pPr>
        <w:spacing w:after="0" w:line="240" w:lineRule="auto"/>
        <w:ind w:firstLine="720"/>
        <w:rPr>
          <w:rFonts w:ascii="Trebuchet MS" w:hAnsi="Trebuchet MS" w:cs="Arial"/>
          <w:b/>
          <w:i/>
          <w:noProof/>
        </w:rPr>
      </w:pPr>
      <w:r w:rsidRPr="00A94090">
        <w:rPr>
          <w:rFonts w:ascii="Trebuchet MS" w:hAnsi="Trebuchet MS" w:cs="Arial"/>
          <w:b/>
          <w:bCs/>
          <w:i/>
          <w:noProof/>
        </w:rPr>
        <w:t> </w:t>
      </w:r>
      <w:r w:rsidRPr="00A94090">
        <w:rPr>
          <w:rFonts w:ascii="Trebuchet MS" w:hAnsi="Trebuchet MS" w:cs="Arial"/>
          <w:b/>
          <w:bCs/>
          <w:noProof/>
        </w:rPr>
        <w:t>b</w:t>
      </w:r>
      <w:r w:rsidRPr="00A94090">
        <w:rPr>
          <w:rFonts w:ascii="Trebuchet MS" w:hAnsi="Trebuchet MS" w:cs="Arial"/>
          <w:b/>
          <w:bCs/>
          <w:noProof/>
          <w:vertAlign w:val="subscript"/>
        </w:rPr>
        <w:t>1</w:t>
      </w:r>
      <w:r w:rsidRPr="00A94090">
        <w:rPr>
          <w:rFonts w:ascii="Trebuchet MS" w:hAnsi="Trebuchet MS" w:cs="Arial"/>
          <w:b/>
          <w:bCs/>
          <w:noProof/>
        </w:rPr>
        <w:t>)</w:t>
      </w:r>
      <w:r w:rsidRPr="00A94090">
        <w:rPr>
          <w:rFonts w:ascii="Trebuchet MS" w:hAnsi="Trebuchet MS" w:cs="Arial"/>
          <w:b/>
          <w:i/>
          <w:noProof/>
        </w:rPr>
        <w:t> dimensiunea şi concepţia întregului proiect:</w:t>
      </w:r>
    </w:p>
    <w:p w14:paraId="79DF8A34" w14:textId="0DFA7EE3" w:rsidR="008B2073" w:rsidRPr="008B2073" w:rsidRDefault="00A94090" w:rsidP="008B2073">
      <w:pPr>
        <w:pStyle w:val="BodyText"/>
        <w:spacing w:after="0" w:line="240" w:lineRule="auto"/>
        <w:ind w:left="108" w:firstLine="360"/>
        <w:jc w:val="both"/>
        <w:rPr>
          <w:rFonts w:ascii="Trebuchet MS" w:hAnsi="Trebuchet MS" w:cs="Arial"/>
          <w:lang w:val="en-US"/>
        </w:rPr>
      </w:pPr>
      <w:r w:rsidRPr="00A94090">
        <w:rPr>
          <w:rFonts w:ascii="Trebuchet MS" w:hAnsi="Trebuchet MS" w:cs="Arial"/>
          <w:lang w:val="en-US"/>
        </w:rPr>
        <w:t xml:space="preserve">    </w:t>
      </w:r>
      <w:r w:rsidRPr="00A94090">
        <w:rPr>
          <w:rFonts w:ascii="Trebuchet MS" w:hAnsi="Trebuchet MS" w:cs="Arial"/>
        </w:rPr>
        <w:t xml:space="preserve">Prin acest proiect se propun </w:t>
      </w:r>
      <w:r w:rsidR="008B2073" w:rsidRPr="008B2073">
        <w:rPr>
          <w:rFonts w:ascii="Trebuchet MS" w:hAnsi="Trebuchet MS" w:cs="Arial"/>
          <w:b/>
          <w:lang w:val="it-IT"/>
        </w:rPr>
        <w:t>l</w:t>
      </w:r>
      <w:r w:rsidR="008B2073" w:rsidRPr="008B2073">
        <w:rPr>
          <w:rFonts w:ascii="Trebuchet MS" w:hAnsi="Trebuchet MS" w:cs="Arial"/>
          <w:b/>
        </w:rPr>
        <w:t>ucrări de extindere a rețelei electrice aeriene de joasă tensiune</w:t>
      </w:r>
      <w:r w:rsidR="008B2073" w:rsidRPr="008B2073">
        <w:rPr>
          <w:rFonts w:ascii="Trebuchet MS" w:hAnsi="Trebuchet MS" w:cs="Arial"/>
        </w:rPr>
        <w:t xml:space="preserve">, pe o lungime totală de  aproximativ 455 m, realizată cu </w:t>
      </w:r>
      <w:r w:rsidR="008B2073" w:rsidRPr="008B2073">
        <w:rPr>
          <w:rFonts w:ascii="Trebuchet MS" w:hAnsi="Trebuchet MS"/>
        </w:rPr>
        <w:t>conductor torsadat de tip TYiR 50 OlAl 3x70+16 mmp, de pe stâlpul nou proiectat SE 11 cu nr. 32/1, pe care se va monta o legătură de întindere în colt, o legătură terminal, descărcătoare, scurtcircuitoare, cutie de selectivitate cu două direcţii de 63 A şi o priză de pământ, astfel:</w:t>
      </w:r>
    </w:p>
    <w:p w14:paraId="0FC5D305" w14:textId="77777777" w:rsidR="008B2073" w:rsidRPr="008B2073" w:rsidRDefault="008B2073" w:rsidP="008B2073">
      <w:pPr>
        <w:numPr>
          <w:ilvl w:val="0"/>
          <w:numId w:val="42"/>
        </w:numPr>
        <w:autoSpaceDE w:val="0"/>
        <w:autoSpaceDN w:val="0"/>
        <w:adjustRightInd w:val="0"/>
        <w:spacing w:after="0" w:line="240" w:lineRule="auto"/>
        <w:ind w:left="0" w:firstLine="540"/>
        <w:jc w:val="both"/>
        <w:rPr>
          <w:rFonts w:ascii="Trebuchet MS" w:hAnsi="Trebuchet MS"/>
          <w:b/>
          <w:bCs/>
          <w14:ligatures w14:val="none"/>
        </w:rPr>
      </w:pPr>
      <w:r w:rsidRPr="008B2073">
        <w:rPr>
          <w:rFonts w:ascii="Trebuchet MS" w:hAnsi="Trebuchet MS"/>
          <w14:ligatures w14:val="none"/>
        </w:rPr>
        <w:t>se va demonta stâlpul nr. 32/1 existent de tip SE 10 şi se va monta un stâlp nou tip SE 11;</w:t>
      </w:r>
    </w:p>
    <w:p w14:paraId="333D3079" w14:textId="77777777" w:rsidR="008B2073" w:rsidRPr="008B2073" w:rsidRDefault="008B2073" w:rsidP="008B2073">
      <w:pPr>
        <w:numPr>
          <w:ilvl w:val="0"/>
          <w:numId w:val="42"/>
        </w:numPr>
        <w:autoSpaceDE w:val="0"/>
        <w:autoSpaceDN w:val="0"/>
        <w:adjustRightInd w:val="0"/>
        <w:spacing w:after="0" w:line="240" w:lineRule="auto"/>
        <w:ind w:left="0" w:firstLine="540"/>
        <w:jc w:val="both"/>
        <w:rPr>
          <w:rFonts w:ascii="Trebuchet MS" w:hAnsi="Trebuchet MS"/>
          <w:b/>
          <w:bCs/>
          <w14:ligatures w14:val="none"/>
        </w:rPr>
      </w:pPr>
      <w:r w:rsidRPr="008B2073">
        <w:rPr>
          <w:rFonts w:ascii="Trebuchet MS" w:hAnsi="Trebuchet MS"/>
          <w14:ligatures w14:val="none"/>
        </w:rPr>
        <w:t xml:space="preserve">se va monta cutie de selectivitate cu două direcţii, pe stâlpul 32/1 de tip SE 11 proiectat, </w:t>
      </w:r>
    </w:p>
    <w:p w14:paraId="4D795AA3" w14:textId="77777777" w:rsidR="008B2073" w:rsidRPr="008B2073" w:rsidRDefault="008B2073" w:rsidP="008B2073">
      <w:pPr>
        <w:autoSpaceDE w:val="0"/>
        <w:autoSpaceDN w:val="0"/>
        <w:adjustRightInd w:val="0"/>
        <w:spacing w:after="0" w:line="240" w:lineRule="auto"/>
        <w:ind w:left="540"/>
        <w:jc w:val="both"/>
        <w:rPr>
          <w:rFonts w:ascii="Trebuchet MS" w:hAnsi="Trebuchet MS"/>
          <w:b/>
          <w:bCs/>
          <w14:ligatures w14:val="none"/>
        </w:rPr>
      </w:pPr>
      <w:r w:rsidRPr="008B2073">
        <w:rPr>
          <w:rFonts w:ascii="Trebuchet MS" w:hAnsi="Trebuchet MS"/>
          <w14:ligatures w14:val="none"/>
        </w:rPr>
        <w:t xml:space="preserve">   echipată cu MPR 63 A pentru LEA 0,4 kV, pentru ambele direcţii;</w:t>
      </w:r>
    </w:p>
    <w:p w14:paraId="43970066" w14:textId="77777777" w:rsidR="008B2073" w:rsidRPr="008B2073" w:rsidRDefault="008B2073" w:rsidP="008B2073">
      <w:pPr>
        <w:numPr>
          <w:ilvl w:val="0"/>
          <w:numId w:val="42"/>
        </w:numPr>
        <w:autoSpaceDE w:val="0"/>
        <w:autoSpaceDN w:val="0"/>
        <w:adjustRightInd w:val="0"/>
        <w:spacing w:after="0" w:line="240" w:lineRule="auto"/>
        <w:ind w:left="0" w:firstLine="540"/>
        <w:jc w:val="both"/>
        <w:rPr>
          <w:rFonts w:ascii="Trebuchet MS" w:hAnsi="Trebuchet MS"/>
          <w:b/>
          <w:bCs/>
          <w14:ligatures w14:val="none"/>
        </w:rPr>
      </w:pPr>
      <w:r w:rsidRPr="008B2073">
        <w:rPr>
          <w:rFonts w:ascii="Trebuchet MS" w:hAnsi="Trebuchet MS"/>
          <w14:ligatures w14:val="none"/>
        </w:rPr>
        <w:t>se vor monta 2 stâlpi simpli de tip SE 4 şi legături de susţinere în aliniament;</w:t>
      </w:r>
    </w:p>
    <w:p w14:paraId="12F71316" w14:textId="77777777" w:rsidR="008B2073" w:rsidRPr="008B2073" w:rsidRDefault="008B2073" w:rsidP="008B2073">
      <w:pPr>
        <w:numPr>
          <w:ilvl w:val="0"/>
          <w:numId w:val="42"/>
        </w:numPr>
        <w:autoSpaceDE w:val="0"/>
        <w:autoSpaceDN w:val="0"/>
        <w:adjustRightInd w:val="0"/>
        <w:spacing w:after="0" w:line="240" w:lineRule="auto"/>
        <w:ind w:left="0" w:firstLine="540"/>
        <w:jc w:val="both"/>
        <w:rPr>
          <w:rFonts w:ascii="Trebuchet MS" w:hAnsi="Trebuchet MS"/>
          <w:b/>
          <w:bCs/>
          <w14:ligatures w14:val="none"/>
        </w:rPr>
      </w:pPr>
      <w:r w:rsidRPr="008B2073">
        <w:rPr>
          <w:rFonts w:ascii="Trebuchet MS" w:hAnsi="Trebuchet MS"/>
          <w14:ligatures w14:val="none"/>
        </w:rPr>
        <w:t>se vor monta 2 bucăţi stâlpi speciali de tip SE 11 echipaţi cu legături de întindere în colţ;</w:t>
      </w:r>
    </w:p>
    <w:p w14:paraId="2BA3F827" w14:textId="77777777" w:rsidR="008B2073" w:rsidRPr="008B2073" w:rsidRDefault="008B2073" w:rsidP="008B2073">
      <w:pPr>
        <w:numPr>
          <w:ilvl w:val="0"/>
          <w:numId w:val="42"/>
        </w:numPr>
        <w:autoSpaceDE w:val="0"/>
        <w:autoSpaceDN w:val="0"/>
        <w:adjustRightInd w:val="0"/>
        <w:spacing w:after="0" w:line="240" w:lineRule="auto"/>
        <w:ind w:left="0" w:firstLine="540"/>
        <w:jc w:val="both"/>
        <w:rPr>
          <w:rFonts w:ascii="Trebuchet MS" w:hAnsi="Trebuchet MS"/>
          <w:b/>
          <w:bCs/>
          <w14:ligatures w14:val="none"/>
        </w:rPr>
      </w:pPr>
      <w:r w:rsidRPr="008B2073">
        <w:rPr>
          <w:rFonts w:ascii="Trebuchet MS" w:hAnsi="Trebuchet MS"/>
          <w14:ligatures w14:val="none"/>
        </w:rPr>
        <w:t xml:space="preserve">se vor monta 6 stâlpi speciali de tip SE 10 echipaţi cu legături de întindere în colţ, legături de </w:t>
      </w:r>
    </w:p>
    <w:p w14:paraId="4C73BCBF" w14:textId="77777777" w:rsidR="008B2073" w:rsidRPr="008B2073" w:rsidRDefault="008B2073" w:rsidP="008B2073">
      <w:pPr>
        <w:autoSpaceDE w:val="0"/>
        <w:autoSpaceDN w:val="0"/>
        <w:adjustRightInd w:val="0"/>
        <w:spacing w:after="0" w:line="240" w:lineRule="auto"/>
        <w:ind w:left="540"/>
        <w:jc w:val="both"/>
        <w:rPr>
          <w:rFonts w:ascii="Trebuchet MS" w:hAnsi="Trebuchet MS"/>
          <w:b/>
          <w:bCs/>
          <w14:ligatures w14:val="none"/>
        </w:rPr>
      </w:pPr>
      <w:r w:rsidRPr="008B2073">
        <w:rPr>
          <w:rFonts w:ascii="Trebuchet MS" w:hAnsi="Trebuchet MS"/>
          <w14:ligatures w14:val="none"/>
        </w:rPr>
        <w:t xml:space="preserve">   susţinere în colţ şi legătură terminală;</w:t>
      </w:r>
    </w:p>
    <w:p w14:paraId="0F1CB74B" w14:textId="77777777" w:rsidR="008B2073" w:rsidRPr="008B2073" w:rsidRDefault="008B2073" w:rsidP="008B2073">
      <w:pPr>
        <w:numPr>
          <w:ilvl w:val="0"/>
          <w:numId w:val="42"/>
        </w:numPr>
        <w:autoSpaceDE w:val="0"/>
        <w:autoSpaceDN w:val="0"/>
        <w:adjustRightInd w:val="0"/>
        <w:spacing w:after="0" w:line="240" w:lineRule="auto"/>
        <w:ind w:left="0" w:firstLine="540"/>
        <w:jc w:val="both"/>
        <w:rPr>
          <w:rFonts w:ascii="Trebuchet MS" w:hAnsi="Trebuchet MS"/>
          <w:b/>
          <w:bCs/>
          <w14:ligatures w14:val="none"/>
        </w:rPr>
      </w:pPr>
      <w:r w:rsidRPr="008B2073">
        <w:rPr>
          <w:rFonts w:ascii="Trebuchet MS" w:hAnsi="Trebuchet MS"/>
          <w14:ligatures w14:val="none"/>
        </w:rPr>
        <w:t>se vor realiza trei prize de pământ;</w:t>
      </w:r>
    </w:p>
    <w:p w14:paraId="5BB06BCC" w14:textId="77777777" w:rsidR="008B2073" w:rsidRPr="008B2073" w:rsidRDefault="008B2073" w:rsidP="008B2073">
      <w:pPr>
        <w:numPr>
          <w:ilvl w:val="0"/>
          <w:numId w:val="42"/>
        </w:numPr>
        <w:autoSpaceDE w:val="0"/>
        <w:autoSpaceDN w:val="0"/>
        <w:adjustRightInd w:val="0"/>
        <w:spacing w:after="0" w:line="240" w:lineRule="auto"/>
        <w:ind w:left="0" w:firstLine="540"/>
        <w:jc w:val="both"/>
        <w:rPr>
          <w:rFonts w:ascii="Trebuchet MS" w:hAnsi="Trebuchet MS"/>
          <w:b/>
          <w:bCs/>
          <w14:ligatures w14:val="none"/>
        </w:rPr>
      </w:pPr>
      <w:r w:rsidRPr="008B2073">
        <w:rPr>
          <w:rFonts w:ascii="Trebuchet MS" w:hAnsi="Trebuchet MS"/>
          <w14:ligatures w14:val="none"/>
        </w:rPr>
        <w:t xml:space="preserve">se va înlocui conductor de branşament de la stâlpul 32/1 de tip SE11 până la stâlpul 32/1/1 de </w:t>
      </w:r>
    </w:p>
    <w:p w14:paraId="1A2449C1" w14:textId="77777777" w:rsidR="008B2073" w:rsidRPr="008B2073" w:rsidRDefault="008B2073" w:rsidP="008B2073">
      <w:pPr>
        <w:autoSpaceDE w:val="0"/>
        <w:autoSpaceDN w:val="0"/>
        <w:adjustRightInd w:val="0"/>
        <w:spacing w:after="0" w:line="240" w:lineRule="auto"/>
        <w:ind w:left="540"/>
        <w:jc w:val="both"/>
        <w:rPr>
          <w:rFonts w:ascii="Trebuchet MS" w:hAnsi="Trebuchet MS"/>
          <w:b/>
          <w:bCs/>
          <w14:ligatures w14:val="none"/>
        </w:rPr>
      </w:pPr>
      <w:r w:rsidRPr="008B2073">
        <w:rPr>
          <w:rFonts w:ascii="Trebuchet MS" w:hAnsi="Trebuchet MS"/>
          <w14:ligatures w14:val="none"/>
        </w:rPr>
        <w:t>tip SE 4;</w:t>
      </w:r>
    </w:p>
    <w:p w14:paraId="7D2E2004" w14:textId="77777777" w:rsidR="008B2073" w:rsidRPr="008B2073" w:rsidRDefault="008B2073" w:rsidP="008B2073">
      <w:pPr>
        <w:numPr>
          <w:ilvl w:val="0"/>
          <w:numId w:val="42"/>
        </w:numPr>
        <w:autoSpaceDE w:val="0"/>
        <w:autoSpaceDN w:val="0"/>
        <w:adjustRightInd w:val="0"/>
        <w:spacing w:after="0" w:line="240" w:lineRule="auto"/>
        <w:ind w:left="0" w:firstLine="540"/>
        <w:jc w:val="both"/>
        <w:rPr>
          <w:rFonts w:ascii="Trebuchet MS" w:hAnsi="Trebuchet MS"/>
          <w:b/>
          <w:bCs/>
          <w14:ligatures w14:val="none"/>
        </w:rPr>
      </w:pPr>
      <w:r w:rsidRPr="008B2073">
        <w:rPr>
          <w:rFonts w:ascii="Trebuchet MS" w:hAnsi="Trebuchet MS"/>
          <w14:ligatures w14:val="none"/>
        </w:rPr>
        <w:t xml:space="preserve">se vor monta descărcătoare cu oxizi metalici pe stâlpul nr. 32/1 de tip SE 11 și pe stâlpul nr. </w:t>
      </w:r>
    </w:p>
    <w:p w14:paraId="6D8F2E6A" w14:textId="77777777" w:rsidR="008B2073" w:rsidRPr="008B2073" w:rsidRDefault="008B2073" w:rsidP="008B2073">
      <w:pPr>
        <w:autoSpaceDE w:val="0"/>
        <w:autoSpaceDN w:val="0"/>
        <w:adjustRightInd w:val="0"/>
        <w:spacing w:after="0" w:line="240" w:lineRule="auto"/>
        <w:ind w:left="540"/>
        <w:jc w:val="both"/>
        <w:rPr>
          <w:rFonts w:ascii="Trebuchet MS" w:hAnsi="Trebuchet MS"/>
          <w:b/>
          <w:bCs/>
          <w14:ligatures w14:val="none"/>
        </w:rPr>
      </w:pPr>
      <w:r w:rsidRPr="008B2073">
        <w:rPr>
          <w:rFonts w:ascii="Trebuchet MS" w:hAnsi="Trebuchet MS"/>
          <w14:ligatures w14:val="none"/>
        </w:rPr>
        <w:t xml:space="preserve"> 32/1/5 de tip SE 10;</w:t>
      </w:r>
    </w:p>
    <w:p w14:paraId="28F4872E" w14:textId="77777777" w:rsidR="008B2073" w:rsidRPr="008B2073" w:rsidRDefault="008B2073" w:rsidP="008B2073">
      <w:pPr>
        <w:numPr>
          <w:ilvl w:val="0"/>
          <w:numId w:val="42"/>
        </w:numPr>
        <w:autoSpaceDE w:val="0"/>
        <w:autoSpaceDN w:val="0"/>
        <w:adjustRightInd w:val="0"/>
        <w:spacing w:after="0" w:line="240" w:lineRule="auto"/>
        <w:ind w:left="0" w:firstLine="540"/>
        <w:jc w:val="both"/>
        <w:rPr>
          <w:rFonts w:ascii="Trebuchet MS" w:hAnsi="Trebuchet MS"/>
          <w:b/>
          <w:bCs/>
          <w14:ligatures w14:val="none"/>
        </w:rPr>
      </w:pPr>
      <w:r w:rsidRPr="008B2073">
        <w:rPr>
          <w:rFonts w:ascii="Trebuchet MS" w:hAnsi="Trebuchet MS"/>
          <w14:ligatures w14:val="none"/>
        </w:rPr>
        <w:t xml:space="preserve">se vor monta scurtcircuitoare pe stâlpul nr. 32/1 de tip SE 11 și pe stâlpul nr. 32/1/11 de tip </w:t>
      </w:r>
    </w:p>
    <w:p w14:paraId="47F2AE20" w14:textId="14938F57" w:rsidR="008B2073" w:rsidRPr="008B2073" w:rsidRDefault="008B2073" w:rsidP="008B2073">
      <w:pPr>
        <w:autoSpaceDE w:val="0"/>
        <w:autoSpaceDN w:val="0"/>
        <w:adjustRightInd w:val="0"/>
        <w:spacing w:after="0" w:line="240" w:lineRule="auto"/>
        <w:ind w:left="540"/>
        <w:jc w:val="both"/>
        <w:rPr>
          <w:rFonts w:ascii="Trebuchet MS" w:hAnsi="Trebuchet MS"/>
          <w:b/>
          <w:bCs/>
          <w14:ligatures w14:val="none"/>
        </w:rPr>
      </w:pPr>
      <w:r w:rsidRPr="008B2073">
        <w:rPr>
          <w:rFonts w:ascii="Trebuchet MS" w:hAnsi="Trebuchet MS"/>
          <w14:ligatures w14:val="none"/>
        </w:rPr>
        <w:t xml:space="preserve">   SE 10</w:t>
      </w:r>
      <w:r>
        <w:rPr>
          <w:rFonts w:ascii="Trebuchet MS" w:hAnsi="Trebuchet MS"/>
          <w14:ligatures w14:val="none"/>
        </w:rPr>
        <w:t>.</w:t>
      </w:r>
    </w:p>
    <w:p w14:paraId="327C61FF" w14:textId="77777777" w:rsidR="00A94090" w:rsidRPr="00A94090" w:rsidRDefault="00A94090" w:rsidP="00A94090">
      <w:pPr>
        <w:pStyle w:val="BodyText"/>
        <w:spacing w:after="0" w:line="240" w:lineRule="auto"/>
        <w:ind w:left="720"/>
        <w:jc w:val="both"/>
        <w:rPr>
          <w:rFonts w:ascii="Trebuchet MS" w:hAnsi="Trebuchet MS" w:cs="Arial"/>
          <w:noProof/>
          <w:lang w:val="es-ES"/>
        </w:rPr>
      </w:pPr>
    </w:p>
    <w:p w14:paraId="68C84AB4" w14:textId="37A79CC3" w:rsidR="00A94090" w:rsidRDefault="00A94090" w:rsidP="00A94090">
      <w:pPr>
        <w:pStyle w:val="BodyText"/>
        <w:spacing w:line="240" w:lineRule="auto"/>
        <w:ind w:left="360" w:firstLine="360"/>
        <w:jc w:val="both"/>
        <w:rPr>
          <w:rFonts w:ascii="Trebuchet MS" w:hAnsi="Trebuchet MS" w:cs="Arial"/>
          <w:noProof/>
          <w:lang w:val="es-ES"/>
        </w:rPr>
      </w:pPr>
      <w:r w:rsidRPr="00A94090">
        <w:rPr>
          <w:rFonts w:ascii="Trebuchet MS" w:hAnsi="Trebuchet MS" w:cs="Arial"/>
          <w:noProof/>
          <w:lang w:val="es-ES"/>
        </w:rPr>
        <w:t xml:space="preserve">De asemenea, pentru realizarea acestui proiect </w:t>
      </w:r>
      <w:r w:rsidR="008B2073">
        <w:rPr>
          <w:rFonts w:ascii="Trebuchet MS" w:hAnsi="Trebuchet MS" w:cs="Arial"/>
          <w:noProof/>
          <w:lang w:val="es-ES"/>
        </w:rPr>
        <w:t>este necesară</w:t>
      </w:r>
      <w:r w:rsidRPr="00A94090">
        <w:rPr>
          <w:rFonts w:ascii="Trebuchet MS" w:hAnsi="Trebuchet MS" w:cs="Arial"/>
          <w:noProof/>
          <w:lang w:val="es-ES"/>
        </w:rPr>
        <w:t xml:space="preserve"> </w:t>
      </w:r>
      <w:r w:rsidR="008B2073" w:rsidRPr="00D35CCC">
        <w:rPr>
          <w:rFonts w:ascii="Trebuchet MS" w:hAnsi="Trebuchet MS" w:cs="Arial"/>
          <w:b/>
        </w:rPr>
        <w:t xml:space="preserve">supratraversare </w:t>
      </w:r>
      <w:r w:rsidR="008B2073">
        <w:rPr>
          <w:rFonts w:ascii="Trebuchet MS" w:hAnsi="Trebuchet MS" w:cs="Arial"/>
          <w:b/>
        </w:rPr>
        <w:t>curs de apă cadastrat v</w:t>
      </w:r>
      <w:r w:rsidR="008B2073" w:rsidRPr="00D35CCC">
        <w:rPr>
          <w:rFonts w:ascii="Trebuchet MS" w:hAnsi="Trebuchet MS" w:cs="Arial"/>
          <w:b/>
        </w:rPr>
        <w:t>. Miței</w:t>
      </w:r>
      <w:r w:rsidR="008B2073">
        <w:rPr>
          <w:rFonts w:ascii="Trebuchet MS" w:hAnsi="Trebuchet MS" w:cs="Arial"/>
          <w:b/>
        </w:rPr>
        <w:t xml:space="preserve"> (</w:t>
      </w:r>
      <w:r w:rsidR="008B2073" w:rsidRPr="006E7DB8">
        <w:rPr>
          <w:rFonts w:ascii="Trebuchet MS" w:hAnsi="Trebuchet MS"/>
          <w:lang w:val="it-IT"/>
        </w:rPr>
        <w:t xml:space="preserve"> II.2.017.01.00.00.0</w:t>
      </w:r>
      <w:r w:rsidR="008B2073">
        <w:rPr>
          <w:rFonts w:ascii="Trebuchet MS" w:hAnsi="Trebuchet MS"/>
          <w:lang w:val="it-IT"/>
        </w:rPr>
        <w:t xml:space="preserve">), </w:t>
      </w:r>
      <w:r w:rsidR="008B2073" w:rsidRPr="00D35CCC">
        <w:rPr>
          <w:rFonts w:ascii="Trebuchet MS" w:hAnsi="Trebuchet MS" w:cs="Arial"/>
        </w:rPr>
        <w:t>cu LEA de JT 0,4 kV</w:t>
      </w:r>
      <w:r w:rsidR="008B2073" w:rsidRPr="00D35CCC">
        <w:rPr>
          <w:rFonts w:ascii="Trebuchet MS" w:hAnsi="Trebuchet MS"/>
          <w:b/>
        </w:rPr>
        <w:t xml:space="preserve"> </w:t>
      </w:r>
      <w:r w:rsidR="008B2073" w:rsidRPr="00D47293">
        <w:rPr>
          <w:rFonts w:ascii="Trebuchet MS" w:hAnsi="Trebuchet MS"/>
        </w:rPr>
        <w:t>în LEA JT de tip TYiR 50 Ol Al 3x70+16 mmp,</w:t>
      </w:r>
      <w:r w:rsidR="008B2073">
        <w:rPr>
          <w:rFonts w:ascii="Trebuchet MS" w:hAnsi="Trebuchet MS"/>
          <w:b/>
        </w:rPr>
        <w:t xml:space="preserve"> î</w:t>
      </w:r>
      <w:r w:rsidR="008B2073" w:rsidRPr="00D35CCC">
        <w:rPr>
          <w:rFonts w:ascii="Trebuchet MS" w:hAnsi="Trebuchet MS"/>
        </w:rPr>
        <w:t>ntre stâlpii nr. 32/1/3 tip SE 11 (proiectat) și nr. 32/1</w:t>
      </w:r>
      <w:r w:rsidR="008B2073">
        <w:rPr>
          <w:rFonts w:ascii="Trebuchet MS" w:hAnsi="Trebuchet MS"/>
        </w:rPr>
        <w:t>/</w:t>
      </w:r>
      <w:r w:rsidR="008B2073" w:rsidRPr="00D35CCC">
        <w:rPr>
          <w:rFonts w:ascii="Trebuchet MS" w:hAnsi="Trebuchet MS"/>
        </w:rPr>
        <w:t>2 tip SE 11 (proiectat),</w:t>
      </w:r>
      <w:r w:rsidR="008B2073" w:rsidRPr="00D35CCC">
        <w:rPr>
          <w:rFonts w:ascii="Trebuchet MS" w:hAnsi="Trebuchet MS"/>
          <w:bCs/>
          <w:spacing w:val="1"/>
          <w:lang w:val="fr-FR"/>
        </w:rPr>
        <w:t xml:space="preserve"> UAT </w:t>
      </w:r>
      <w:r w:rsidR="008B2073" w:rsidRPr="00D35CCC">
        <w:rPr>
          <w:rFonts w:ascii="Trebuchet MS" w:hAnsi="Trebuchet MS"/>
        </w:rPr>
        <w:t>Meseşenii de Jos, sat</w:t>
      </w:r>
      <w:r w:rsidR="008B2073">
        <w:rPr>
          <w:rFonts w:ascii="Trebuchet MS" w:hAnsi="Trebuchet MS"/>
        </w:rPr>
        <w:t>.</w:t>
      </w:r>
      <w:r w:rsidR="008B2073" w:rsidRPr="00D35CCC">
        <w:rPr>
          <w:rFonts w:ascii="Trebuchet MS" w:hAnsi="Trebuchet MS"/>
        </w:rPr>
        <w:t xml:space="preserve"> Aghireş</w:t>
      </w:r>
      <w:r w:rsidR="008B2073" w:rsidRPr="00D35CCC">
        <w:rPr>
          <w:rFonts w:ascii="Trebuchet MS" w:hAnsi="Trebuchet MS"/>
          <w:bCs/>
          <w:spacing w:val="1"/>
          <w:lang w:val="fr-FR"/>
        </w:rPr>
        <w:t>, str. Ban</w:t>
      </w:r>
      <w:r w:rsidR="008B2073">
        <w:rPr>
          <w:rFonts w:ascii="Trebuchet MS" w:hAnsi="Trebuchet MS"/>
          <w:bCs/>
          <w:spacing w:val="1"/>
          <w:lang w:val="fr-FR"/>
        </w:rPr>
        <w:t>k</w:t>
      </w:r>
      <w:r w:rsidR="008B2073" w:rsidRPr="00D35CCC">
        <w:rPr>
          <w:rFonts w:ascii="Trebuchet MS" w:hAnsi="Trebuchet MS"/>
          <w:bCs/>
          <w:spacing w:val="1"/>
          <w:lang w:val="fr-FR"/>
        </w:rPr>
        <w:t>ohedy</w:t>
      </w:r>
      <w:r w:rsidR="008B2073">
        <w:rPr>
          <w:rFonts w:ascii="Trebuchet MS" w:hAnsi="Trebuchet MS"/>
          <w:bCs/>
          <w:spacing w:val="1"/>
          <w:lang w:val="fr-FR"/>
        </w:rPr>
        <w:t>, stâlpi amplasați în afara zonei de protecție a cursului de apă (</w:t>
      </w:r>
      <w:r w:rsidR="008B2073" w:rsidRPr="00D35CCC">
        <w:rPr>
          <w:rFonts w:ascii="Trebuchet MS" w:hAnsi="Trebuchet MS"/>
        </w:rPr>
        <w:t>distanţa dintre stâlpul nr. 32/1</w:t>
      </w:r>
      <w:r w:rsidR="008B2073">
        <w:rPr>
          <w:rFonts w:ascii="Trebuchet MS" w:hAnsi="Trebuchet MS"/>
        </w:rPr>
        <w:t>/</w:t>
      </w:r>
      <w:r w:rsidR="008B2073" w:rsidRPr="00D35CCC">
        <w:rPr>
          <w:rFonts w:ascii="Trebuchet MS" w:hAnsi="Trebuchet MS"/>
        </w:rPr>
        <w:t xml:space="preserve">3 şi malul stâng al cursului de apă </w:t>
      </w:r>
      <w:r w:rsidR="008B2073">
        <w:rPr>
          <w:rFonts w:ascii="Trebuchet MS" w:hAnsi="Trebuchet MS"/>
        </w:rPr>
        <w:t xml:space="preserve">v. </w:t>
      </w:r>
      <w:r w:rsidR="008B2073" w:rsidRPr="00D35CCC">
        <w:rPr>
          <w:rFonts w:ascii="Trebuchet MS" w:hAnsi="Trebuchet MS"/>
        </w:rPr>
        <w:t>M</w:t>
      </w:r>
      <w:r w:rsidR="008B2073">
        <w:rPr>
          <w:rFonts w:ascii="Trebuchet MS" w:hAnsi="Trebuchet MS"/>
        </w:rPr>
        <w:t>i</w:t>
      </w:r>
      <w:r w:rsidR="008B2073" w:rsidRPr="00D35CCC">
        <w:rPr>
          <w:rFonts w:ascii="Trebuchet MS" w:hAnsi="Trebuchet MS"/>
        </w:rPr>
        <w:t>ţei este de 7,42 m</w:t>
      </w:r>
      <w:r w:rsidR="008B2073">
        <w:rPr>
          <w:rFonts w:ascii="Trebuchet MS" w:hAnsi="Trebuchet MS"/>
        </w:rPr>
        <w:t xml:space="preserve">, iar </w:t>
      </w:r>
      <w:r w:rsidR="008B2073" w:rsidRPr="00D35CCC">
        <w:rPr>
          <w:rFonts w:ascii="Trebuchet MS" w:hAnsi="Trebuchet MS"/>
        </w:rPr>
        <w:t>distanţa dintre malul drept al cursului de apă şi stâlpul nr. 32/ 1/2 este de 10</w:t>
      </w:r>
      <w:r w:rsidR="008B2073">
        <w:rPr>
          <w:rFonts w:ascii="Trebuchet MS" w:hAnsi="Trebuchet MS"/>
        </w:rPr>
        <w:t>,</w:t>
      </w:r>
      <w:r w:rsidR="008B2073" w:rsidRPr="00D35CCC">
        <w:rPr>
          <w:rFonts w:ascii="Trebuchet MS" w:hAnsi="Trebuchet MS"/>
        </w:rPr>
        <w:t>67</w:t>
      </w:r>
      <w:r w:rsidR="008B2073">
        <w:rPr>
          <w:rFonts w:ascii="Trebuchet MS" w:hAnsi="Trebuchet MS"/>
        </w:rPr>
        <w:t xml:space="preserve"> m), astfel</w:t>
      </w:r>
      <w:r w:rsidRPr="00A94090">
        <w:rPr>
          <w:rFonts w:ascii="Trebuchet MS" w:hAnsi="Trebuchet MS" w:cs="Arial"/>
          <w:noProof/>
          <w:lang w:val="es-ES"/>
        </w:rPr>
        <w:t>:</w:t>
      </w:r>
    </w:p>
    <w:tbl>
      <w:tblPr>
        <w:tblStyle w:val="TableGrid1"/>
        <w:tblW w:w="9847" w:type="dxa"/>
        <w:tblInd w:w="409" w:type="dxa"/>
        <w:tblLayout w:type="fixed"/>
        <w:tblLook w:val="04A0" w:firstRow="1" w:lastRow="0" w:firstColumn="1" w:lastColumn="0" w:noHBand="0" w:noVBand="1"/>
      </w:tblPr>
      <w:tblGrid>
        <w:gridCol w:w="585"/>
        <w:gridCol w:w="1780"/>
        <w:gridCol w:w="3305"/>
        <w:gridCol w:w="2106"/>
        <w:gridCol w:w="2071"/>
      </w:tblGrid>
      <w:tr w:rsidR="008B2073" w:rsidRPr="008B2073" w14:paraId="4ABAB75E" w14:textId="77777777" w:rsidTr="008B2073">
        <w:trPr>
          <w:trHeight w:val="233"/>
        </w:trPr>
        <w:tc>
          <w:tcPr>
            <w:tcW w:w="585" w:type="dxa"/>
            <w:vMerge w:val="restart"/>
            <w:shd w:val="clear" w:color="auto" w:fill="BFBFBF" w:themeFill="background1" w:themeFillShade="BF"/>
            <w:vAlign w:val="center"/>
          </w:tcPr>
          <w:p w14:paraId="328C5FAA" w14:textId="39F83FBD" w:rsidR="008B2073" w:rsidRPr="008B2073" w:rsidRDefault="008B2073" w:rsidP="008B2073">
            <w:pPr>
              <w:jc w:val="center"/>
              <w:rPr>
                <w:rFonts w:cs="Arial"/>
                <w:lang w:val="es-ES"/>
              </w:rPr>
            </w:pPr>
            <w:r>
              <w:rPr>
                <w:rFonts w:cs="Arial"/>
                <w:lang w:val="es-ES"/>
              </w:rPr>
              <w:t>N</w:t>
            </w:r>
            <w:r w:rsidRPr="008B2073">
              <w:rPr>
                <w:rFonts w:cs="Arial"/>
                <w:lang w:val="es-ES"/>
              </w:rPr>
              <w:t>r.</w:t>
            </w:r>
          </w:p>
          <w:p w14:paraId="4E3ED998" w14:textId="77777777" w:rsidR="008B2073" w:rsidRPr="008B2073" w:rsidRDefault="008B2073" w:rsidP="008B2073">
            <w:pPr>
              <w:jc w:val="center"/>
              <w:rPr>
                <w:rFonts w:cs="Arial"/>
                <w:lang w:val="es-ES"/>
              </w:rPr>
            </w:pPr>
            <w:r w:rsidRPr="008B2073">
              <w:rPr>
                <w:rFonts w:cs="Arial"/>
                <w:lang w:val="es-ES"/>
              </w:rPr>
              <w:t>crt.</w:t>
            </w:r>
          </w:p>
        </w:tc>
        <w:tc>
          <w:tcPr>
            <w:tcW w:w="1780" w:type="dxa"/>
            <w:vMerge w:val="restart"/>
            <w:shd w:val="clear" w:color="auto" w:fill="BFBFBF" w:themeFill="background1" w:themeFillShade="BF"/>
            <w:vAlign w:val="center"/>
          </w:tcPr>
          <w:p w14:paraId="5C2E7814" w14:textId="77777777" w:rsidR="008B2073" w:rsidRPr="008B2073" w:rsidRDefault="008B2073" w:rsidP="008B2073">
            <w:pPr>
              <w:spacing w:after="120" w:line="276" w:lineRule="auto"/>
              <w:jc w:val="center"/>
              <w:rPr>
                <w:rFonts w:cs="Arial"/>
                <w:lang w:val="es-ES"/>
              </w:rPr>
            </w:pPr>
            <w:r w:rsidRPr="008B2073">
              <w:rPr>
                <w:rFonts w:cs="Arial"/>
                <w:lang w:val="es-ES"/>
              </w:rPr>
              <w:t>Lucrare</w:t>
            </w:r>
          </w:p>
        </w:tc>
        <w:tc>
          <w:tcPr>
            <w:tcW w:w="3305" w:type="dxa"/>
            <w:vMerge w:val="restart"/>
            <w:shd w:val="clear" w:color="auto" w:fill="BFBFBF" w:themeFill="background1" w:themeFillShade="BF"/>
            <w:vAlign w:val="center"/>
          </w:tcPr>
          <w:p w14:paraId="7DC18BA0" w14:textId="77777777" w:rsidR="008B2073" w:rsidRPr="008B2073" w:rsidRDefault="008B2073" w:rsidP="008B2073">
            <w:pPr>
              <w:spacing w:after="120" w:line="276" w:lineRule="auto"/>
              <w:jc w:val="center"/>
              <w:rPr>
                <w:rFonts w:cs="Arial"/>
                <w:lang w:val="es-ES"/>
              </w:rPr>
            </w:pPr>
            <w:r w:rsidRPr="008B2073">
              <w:rPr>
                <w:rFonts w:cs="Arial"/>
                <w:lang w:val="es-ES"/>
              </w:rPr>
              <w:t>Caracteristici tehnice</w:t>
            </w:r>
          </w:p>
        </w:tc>
        <w:tc>
          <w:tcPr>
            <w:tcW w:w="4177" w:type="dxa"/>
            <w:gridSpan w:val="2"/>
            <w:shd w:val="clear" w:color="auto" w:fill="BFBFBF" w:themeFill="background1" w:themeFillShade="BF"/>
            <w:vAlign w:val="center"/>
          </w:tcPr>
          <w:p w14:paraId="05167CB4" w14:textId="77777777" w:rsidR="008B2073" w:rsidRPr="008B2073" w:rsidRDefault="008B2073" w:rsidP="008B2073">
            <w:pPr>
              <w:jc w:val="center"/>
              <w:rPr>
                <w:rFonts w:cs="Arial"/>
                <w:lang w:val="es-ES"/>
              </w:rPr>
            </w:pPr>
            <w:r w:rsidRPr="008B2073">
              <w:rPr>
                <w:rFonts w:cs="Arial"/>
                <w:lang w:val="es-ES"/>
              </w:rPr>
              <w:t>Coordonate Stereo 1970</w:t>
            </w:r>
          </w:p>
        </w:tc>
      </w:tr>
      <w:tr w:rsidR="008B2073" w:rsidRPr="008B2073" w14:paraId="0AB93B57" w14:textId="77777777" w:rsidTr="008B2073">
        <w:tc>
          <w:tcPr>
            <w:tcW w:w="585" w:type="dxa"/>
            <w:vMerge/>
            <w:vAlign w:val="center"/>
          </w:tcPr>
          <w:p w14:paraId="781970E7" w14:textId="77777777" w:rsidR="008B2073" w:rsidRPr="008B2073" w:rsidRDefault="008B2073" w:rsidP="008B2073">
            <w:pPr>
              <w:spacing w:after="120" w:line="276" w:lineRule="auto"/>
              <w:jc w:val="center"/>
              <w:rPr>
                <w:rFonts w:cs="Arial"/>
                <w:color w:val="FF0000"/>
                <w:lang w:val="es-ES"/>
              </w:rPr>
            </w:pPr>
          </w:p>
        </w:tc>
        <w:tc>
          <w:tcPr>
            <w:tcW w:w="1780" w:type="dxa"/>
            <w:vMerge/>
            <w:vAlign w:val="center"/>
          </w:tcPr>
          <w:p w14:paraId="030D535F" w14:textId="77777777" w:rsidR="008B2073" w:rsidRPr="008B2073" w:rsidRDefault="008B2073" w:rsidP="008B2073">
            <w:pPr>
              <w:spacing w:after="120" w:line="276" w:lineRule="auto"/>
              <w:jc w:val="center"/>
              <w:rPr>
                <w:rFonts w:cs="Arial"/>
                <w:color w:val="FF0000"/>
                <w:lang w:val="es-ES"/>
              </w:rPr>
            </w:pPr>
          </w:p>
        </w:tc>
        <w:tc>
          <w:tcPr>
            <w:tcW w:w="3305" w:type="dxa"/>
            <w:vMerge/>
            <w:vAlign w:val="center"/>
          </w:tcPr>
          <w:p w14:paraId="314403F5" w14:textId="77777777" w:rsidR="008B2073" w:rsidRPr="008B2073" w:rsidRDefault="008B2073" w:rsidP="008B2073">
            <w:pPr>
              <w:spacing w:after="120" w:line="276" w:lineRule="auto"/>
              <w:jc w:val="both"/>
              <w:rPr>
                <w:rFonts w:cs="Arial"/>
                <w:color w:val="FF0000"/>
                <w:lang w:val="es-ES"/>
              </w:rPr>
            </w:pPr>
          </w:p>
        </w:tc>
        <w:tc>
          <w:tcPr>
            <w:tcW w:w="2106" w:type="dxa"/>
            <w:shd w:val="clear" w:color="auto" w:fill="BFBFBF" w:themeFill="background1" w:themeFillShade="BF"/>
            <w:vAlign w:val="center"/>
          </w:tcPr>
          <w:p w14:paraId="19589A70" w14:textId="77777777" w:rsidR="008B2073" w:rsidRPr="008B2073" w:rsidRDefault="008B2073" w:rsidP="008B2073">
            <w:pPr>
              <w:jc w:val="center"/>
              <w:rPr>
                <w:rFonts w:cs="Arial"/>
                <w:color w:val="FF0000"/>
                <w:lang w:val="it-IT"/>
              </w:rPr>
            </w:pPr>
            <w:r w:rsidRPr="008B2073">
              <w:rPr>
                <w:rFonts w:cs="Arial"/>
                <w:lang w:val="es-ES"/>
              </w:rPr>
              <w:t>mal stâng</w:t>
            </w:r>
          </w:p>
        </w:tc>
        <w:tc>
          <w:tcPr>
            <w:tcW w:w="2071" w:type="dxa"/>
            <w:shd w:val="clear" w:color="auto" w:fill="BFBFBF" w:themeFill="background1" w:themeFillShade="BF"/>
            <w:vAlign w:val="center"/>
          </w:tcPr>
          <w:p w14:paraId="7729694A" w14:textId="77777777" w:rsidR="008B2073" w:rsidRPr="008B2073" w:rsidRDefault="008B2073" w:rsidP="008B2073">
            <w:pPr>
              <w:jc w:val="center"/>
              <w:rPr>
                <w:rFonts w:cs="Arial"/>
                <w:lang w:val="es-ES"/>
              </w:rPr>
            </w:pPr>
            <w:r w:rsidRPr="008B2073">
              <w:rPr>
                <w:rFonts w:cs="Arial"/>
                <w:lang w:val="es-ES"/>
              </w:rPr>
              <w:t>mal drept</w:t>
            </w:r>
          </w:p>
        </w:tc>
      </w:tr>
      <w:tr w:rsidR="008B2073" w:rsidRPr="008B2073" w14:paraId="7DA6643E" w14:textId="77777777" w:rsidTr="006648A7">
        <w:tc>
          <w:tcPr>
            <w:tcW w:w="585" w:type="dxa"/>
          </w:tcPr>
          <w:p w14:paraId="7F262B07" w14:textId="77777777" w:rsidR="008B2073" w:rsidRPr="008B2073" w:rsidRDefault="008B2073" w:rsidP="008B2073">
            <w:pPr>
              <w:spacing w:after="120" w:line="276" w:lineRule="auto"/>
              <w:jc w:val="center"/>
              <w:rPr>
                <w:rFonts w:cs="Arial"/>
                <w:lang w:val="es-ES"/>
              </w:rPr>
            </w:pPr>
            <w:r w:rsidRPr="008B2073">
              <w:rPr>
                <w:rFonts w:cs="Arial"/>
                <w:lang w:val="es-ES"/>
              </w:rPr>
              <w:t>1.</w:t>
            </w:r>
          </w:p>
        </w:tc>
        <w:tc>
          <w:tcPr>
            <w:tcW w:w="1780" w:type="dxa"/>
          </w:tcPr>
          <w:p w14:paraId="764DB51C" w14:textId="77777777" w:rsidR="008B2073" w:rsidRPr="008B2073" w:rsidRDefault="008B2073" w:rsidP="008B2073">
            <w:pPr>
              <w:rPr>
                <w:rFonts w:cs="Arial"/>
                <w:lang w:val="es-ES"/>
              </w:rPr>
            </w:pPr>
            <w:r w:rsidRPr="008B2073">
              <w:rPr>
                <w:rFonts w:cs="Arial"/>
                <w:lang w:val="es-ES"/>
              </w:rPr>
              <w:t>supratraversare</w:t>
            </w:r>
          </w:p>
          <w:p w14:paraId="1E29DFE5" w14:textId="77777777" w:rsidR="008B2073" w:rsidRPr="008B2073" w:rsidRDefault="008B2073" w:rsidP="008B2073">
            <w:pPr>
              <w:rPr>
                <w:rFonts w:cs="Arial"/>
                <w:lang w:val="es-ES"/>
              </w:rPr>
            </w:pPr>
            <w:r w:rsidRPr="008B2073">
              <w:rPr>
                <w:rFonts w:cs="Arial"/>
                <w:lang w:val="es-ES"/>
              </w:rPr>
              <w:t>v. Miței, sat.  Aghireș</w:t>
            </w:r>
          </w:p>
        </w:tc>
        <w:tc>
          <w:tcPr>
            <w:tcW w:w="3305" w:type="dxa"/>
          </w:tcPr>
          <w:p w14:paraId="477F1D3F" w14:textId="77777777" w:rsidR="008B2073" w:rsidRPr="008B2073" w:rsidRDefault="008B2073" w:rsidP="008B2073">
            <w:pPr>
              <w:rPr>
                <w:rFonts w:cs="Arial"/>
              </w:rPr>
            </w:pPr>
            <w:r w:rsidRPr="008B2073">
              <w:rPr>
                <w:rFonts w:cs="Arial"/>
              </w:rPr>
              <w:t>-traversare aeriană, L=26,3m,</w:t>
            </w:r>
          </w:p>
          <w:p w14:paraId="7291D78B" w14:textId="77777777" w:rsidR="008B2073" w:rsidRPr="008B2073" w:rsidRDefault="008B2073" w:rsidP="008B2073">
            <w:pPr>
              <w:rPr>
                <w:rFonts w:cs="Arial"/>
              </w:rPr>
            </w:pPr>
            <w:r w:rsidRPr="008B2073">
              <w:rPr>
                <w:rFonts w:cs="Arial"/>
              </w:rPr>
              <w:t xml:space="preserve">pe stâlpi noi, cu înălțimea de 10 m, LEA proiectată la 7,95 m față de cota suprastructurii podului aflat în vecinătate </w:t>
            </w:r>
          </w:p>
        </w:tc>
        <w:tc>
          <w:tcPr>
            <w:tcW w:w="2106" w:type="dxa"/>
            <w:vAlign w:val="center"/>
          </w:tcPr>
          <w:p w14:paraId="6006F1A5" w14:textId="77777777" w:rsidR="008B2073" w:rsidRPr="008B2073" w:rsidRDefault="008B2073" w:rsidP="008B2073">
            <w:pPr>
              <w:jc w:val="center"/>
              <w:rPr>
                <w:rFonts w:cs="Arial"/>
                <w:lang w:val="it-IT"/>
              </w:rPr>
            </w:pPr>
          </w:p>
          <w:p w14:paraId="0571346A" w14:textId="77777777" w:rsidR="008B2073" w:rsidRPr="008B2073" w:rsidRDefault="008B2073" w:rsidP="008B2073">
            <w:pPr>
              <w:jc w:val="center"/>
              <w:rPr>
                <w:rFonts w:cs="Arial"/>
                <w:lang w:val="it-IT"/>
              </w:rPr>
            </w:pPr>
            <w:r w:rsidRPr="008B2073">
              <w:rPr>
                <w:rFonts w:cs="Arial"/>
                <w:lang w:val="it-IT"/>
              </w:rPr>
              <w:t>X(E)=349311.8512;</w:t>
            </w:r>
          </w:p>
          <w:p w14:paraId="62F48871" w14:textId="77777777" w:rsidR="008B2073" w:rsidRPr="008B2073" w:rsidRDefault="008B2073" w:rsidP="008B2073">
            <w:pPr>
              <w:jc w:val="center"/>
              <w:rPr>
                <w:rFonts w:cs="Arial"/>
                <w:lang w:val="it-IT"/>
              </w:rPr>
            </w:pPr>
            <w:r w:rsidRPr="008B2073">
              <w:rPr>
                <w:rFonts w:cs="Arial"/>
                <w:lang w:val="it-IT"/>
              </w:rPr>
              <w:t>Y(N)=630372.6194</w:t>
            </w:r>
          </w:p>
          <w:p w14:paraId="5A235142" w14:textId="77777777" w:rsidR="008B2073" w:rsidRPr="008B2073" w:rsidRDefault="008B2073" w:rsidP="008B2073">
            <w:pPr>
              <w:spacing w:after="120" w:line="276" w:lineRule="auto"/>
              <w:jc w:val="center"/>
              <w:rPr>
                <w:rFonts w:cs="Arial"/>
                <w:lang w:val="it-IT"/>
              </w:rPr>
            </w:pPr>
          </w:p>
        </w:tc>
        <w:tc>
          <w:tcPr>
            <w:tcW w:w="2071" w:type="dxa"/>
            <w:vAlign w:val="center"/>
          </w:tcPr>
          <w:p w14:paraId="17F134A2" w14:textId="77777777" w:rsidR="008B2073" w:rsidRPr="008B2073" w:rsidRDefault="008B2073" w:rsidP="008B2073">
            <w:pPr>
              <w:jc w:val="center"/>
              <w:rPr>
                <w:rFonts w:cs="Arial"/>
                <w:lang w:val="it-IT"/>
              </w:rPr>
            </w:pPr>
            <w:r w:rsidRPr="008B2073">
              <w:rPr>
                <w:rFonts w:cs="Arial"/>
                <w:lang w:val="it-IT"/>
              </w:rPr>
              <w:t>X(E)=349335.5476;</w:t>
            </w:r>
          </w:p>
          <w:p w14:paraId="1B7CF4A9" w14:textId="77777777" w:rsidR="008B2073" w:rsidRPr="008B2073" w:rsidRDefault="008B2073" w:rsidP="008B2073">
            <w:pPr>
              <w:jc w:val="center"/>
              <w:rPr>
                <w:rFonts w:cs="Arial"/>
                <w:lang w:val="it-IT"/>
              </w:rPr>
            </w:pPr>
            <w:r w:rsidRPr="008B2073">
              <w:rPr>
                <w:rFonts w:cs="Arial"/>
                <w:lang w:val="it-IT"/>
              </w:rPr>
              <w:t>Y(N)=630361.2052</w:t>
            </w:r>
          </w:p>
          <w:p w14:paraId="23C2A7A7" w14:textId="77777777" w:rsidR="008B2073" w:rsidRPr="008B2073" w:rsidRDefault="008B2073" w:rsidP="008B2073">
            <w:pPr>
              <w:rPr>
                <w:rFonts w:cs="Arial"/>
                <w:lang w:val="es-ES"/>
              </w:rPr>
            </w:pPr>
          </w:p>
        </w:tc>
      </w:tr>
    </w:tbl>
    <w:p w14:paraId="4319BD35" w14:textId="3D5435AC" w:rsidR="00A94090" w:rsidRPr="00A94090" w:rsidRDefault="00A94090" w:rsidP="008B2073">
      <w:pPr>
        <w:pStyle w:val="BodyText"/>
        <w:spacing w:after="0" w:line="240" w:lineRule="auto"/>
        <w:jc w:val="both"/>
        <w:rPr>
          <w:rFonts w:ascii="Trebuchet MS" w:hAnsi="Trebuchet MS" w:cs="Arial"/>
          <w:noProof/>
          <w:lang w:val="en-US"/>
        </w:rPr>
      </w:pPr>
    </w:p>
    <w:p w14:paraId="4D7C6136" w14:textId="77777777" w:rsidR="00A94090" w:rsidRPr="00A94090" w:rsidRDefault="00A94090" w:rsidP="00A94090">
      <w:pPr>
        <w:spacing w:after="0" w:line="240" w:lineRule="auto"/>
        <w:ind w:firstLine="720"/>
        <w:jc w:val="both"/>
        <w:rPr>
          <w:rFonts w:ascii="Trebuchet MS" w:eastAsia="Times New Roman" w:hAnsi="Trebuchet MS" w:cs="Arial"/>
          <w:color w:val="000000"/>
          <w:lang w:eastAsia="en-GB"/>
        </w:rPr>
      </w:pPr>
      <w:bookmarkStart w:id="1" w:name="__RefHeading__506_829542384"/>
      <w:bookmarkEnd w:id="1"/>
      <w:r w:rsidRPr="00A94090">
        <w:rPr>
          <w:rFonts w:ascii="Trebuchet MS" w:hAnsi="Trebuchet MS" w:cs="Arial"/>
          <w:b/>
          <w:bCs/>
          <w:noProof/>
        </w:rPr>
        <w:t> b</w:t>
      </w:r>
      <w:r w:rsidRPr="00A94090">
        <w:rPr>
          <w:rFonts w:ascii="Trebuchet MS" w:hAnsi="Trebuchet MS" w:cs="Arial"/>
          <w:b/>
          <w:bCs/>
          <w:noProof/>
          <w:vertAlign w:val="subscript"/>
        </w:rPr>
        <w:t>2</w:t>
      </w:r>
      <w:r w:rsidRPr="00A94090">
        <w:rPr>
          <w:rFonts w:ascii="Trebuchet MS" w:hAnsi="Trebuchet MS" w:cs="Arial"/>
          <w:b/>
          <w:bCs/>
          <w:noProof/>
        </w:rPr>
        <w:t>)</w:t>
      </w:r>
      <w:r w:rsidRPr="00A94090">
        <w:rPr>
          <w:rFonts w:ascii="Trebuchet MS" w:hAnsi="Trebuchet MS" w:cs="Arial"/>
          <w:noProof/>
        </w:rPr>
        <w:t> </w:t>
      </w:r>
      <w:r w:rsidRPr="00A94090">
        <w:rPr>
          <w:rFonts w:ascii="Trebuchet MS" w:hAnsi="Trebuchet MS" w:cs="Arial"/>
          <w:b/>
          <w:i/>
          <w:noProof/>
        </w:rPr>
        <w:t xml:space="preserve">cumularea cu alte proiecte existente şi/sau aprobate: </w:t>
      </w:r>
      <w:r w:rsidRPr="00A94090">
        <w:rPr>
          <w:rFonts w:ascii="Trebuchet MS" w:eastAsia="Times New Roman" w:hAnsi="Trebuchet MS" w:cs="Arial"/>
          <w:lang w:eastAsia="en-GB"/>
        </w:rPr>
        <w:t>lucrările necesare realizării proiectului nu se suprapun cu alte proiecte existente sau planificate în zonă.</w:t>
      </w:r>
    </w:p>
    <w:p w14:paraId="37AA2EFB" w14:textId="77777777" w:rsidR="00A94090" w:rsidRPr="00A94090" w:rsidRDefault="00A94090" w:rsidP="00A94090">
      <w:pPr>
        <w:spacing w:after="0" w:line="100" w:lineRule="atLeast"/>
        <w:ind w:firstLine="567"/>
        <w:jc w:val="both"/>
        <w:rPr>
          <w:rFonts w:ascii="Trebuchet MS" w:eastAsia="SimSun" w:hAnsi="Trebuchet MS" w:cs="Arial"/>
          <w:lang w:eastAsia="ar-SA"/>
        </w:rPr>
      </w:pPr>
      <w:r w:rsidRPr="00A94090">
        <w:rPr>
          <w:rFonts w:ascii="Trebuchet MS" w:hAnsi="Trebuchet MS" w:cs="Arial"/>
          <w:b/>
          <w:bCs/>
          <w:i/>
          <w:noProof/>
        </w:rPr>
        <w:t>  </w:t>
      </w:r>
      <w:r w:rsidRPr="00A94090">
        <w:rPr>
          <w:rFonts w:ascii="Trebuchet MS" w:hAnsi="Trebuchet MS" w:cs="Arial"/>
          <w:b/>
          <w:bCs/>
          <w:i/>
          <w:noProof/>
        </w:rPr>
        <w:tab/>
        <w:t> </w:t>
      </w:r>
      <w:r w:rsidRPr="00A94090">
        <w:rPr>
          <w:rFonts w:ascii="Trebuchet MS" w:hAnsi="Trebuchet MS" w:cs="Arial"/>
          <w:b/>
          <w:bCs/>
          <w:noProof/>
        </w:rPr>
        <w:t>b</w:t>
      </w:r>
      <w:r w:rsidRPr="00A94090">
        <w:rPr>
          <w:rFonts w:ascii="Trebuchet MS" w:hAnsi="Trebuchet MS" w:cs="Arial"/>
          <w:b/>
          <w:bCs/>
          <w:noProof/>
          <w:vertAlign w:val="subscript"/>
        </w:rPr>
        <w:t>3</w:t>
      </w:r>
      <w:r w:rsidRPr="00A94090">
        <w:rPr>
          <w:rFonts w:ascii="Trebuchet MS" w:hAnsi="Trebuchet MS" w:cs="Arial"/>
          <w:b/>
          <w:bCs/>
          <w:noProof/>
        </w:rPr>
        <w:t>)</w:t>
      </w:r>
      <w:r w:rsidRPr="00A94090">
        <w:rPr>
          <w:rFonts w:ascii="Trebuchet MS" w:hAnsi="Trebuchet MS" w:cs="Arial"/>
          <w:b/>
          <w:i/>
          <w:noProof/>
        </w:rPr>
        <w:t> utilizarea resurselor naturale, în special a solului, a terenurilor, a apei şi a biodiversităţii</w:t>
      </w:r>
      <w:r w:rsidRPr="00A94090">
        <w:rPr>
          <w:rFonts w:ascii="Trebuchet MS" w:hAnsi="Trebuchet MS" w:cs="Arial"/>
          <w:noProof/>
        </w:rPr>
        <w:t>:</w:t>
      </w:r>
      <w:r w:rsidRPr="00A94090">
        <w:rPr>
          <w:rFonts w:ascii="Trebuchet MS" w:hAnsi="Trebuchet MS" w:cs="Arial"/>
          <w:noProof/>
          <w:color w:val="0070C0"/>
        </w:rPr>
        <w:t xml:space="preserve"> </w:t>
      </w:r>
      <w:r w:rsidRPr="00A94090">
        <w:rPr>
          <w:rFonts w:ascii="Trebuchet MS" w:hAnsi="Trebuchet MS" w:cs="Arial"/>
          <w:noProof/>
        </w:rPr>
        <w:t>realizarea proiectului implică utilizarea de agregate minerale, nisip în special, iar echipamentele necesare fiind pregătite pentru montaj de producător</w:t>
      </w:r>
      <w:r w:rsidRPr="00A94090">
        <w:rPr>
          <w:rFonts w:ascii="Trebuchet MS" w:eastAsia="SimSun" w:hAnsi="Trebuchet MS" w:cs="Arial"/>
          <w:lang w:eastAsia="ar-SA"/>
        </w:rPr>
        <w:t xml:space="preserve">. </w:t>
      </w:r>
    </w:p>
    <w:p w14:paraId="16D92F46" w14:textId="77777777" w:rsidR="00A94090" w:rsidRPr="00A94090" w:rsidRDefault="00A94090" w:rsidP="00A94090">
      <w:pPr>
        <w:spacing w:after="0" w:line="240" w:lineRule="auto"/>
        <w:ind w:firstLine="720"/>
        <w:jc w:val="both"/>
        <w:rPr>
          <w:rFonts w:ascii="Trebuchet MS" w:hAnsi="Trebuchet MS" w:cs="Arial"/>
          <w:noProof/>
        </w:rPr>
      </w:pPr>
      <w:r w:rsidRPr="00A94090">
        <w:rPr>
          <w:rFonts w:ascii="Trebuchet MS" w:hAnsi="Trebuchet MS" w:cs="Arial"/>
          <w:b/>
          <w:bCs/>
          <w:noProof/>
        </w:rPr>
        <w:t>   b</w:t>
      </w:r>
      <w:r w:rsidRPr="00A94090">
        <w:rPr>
          <w:rFonts w:ascii="Trebuchet MS" w:hAnsi="Trebuchet MS" w:cs="Arial"/>
          <w:b/>
          <w:bCs/>
          <w:noProof/>
          <w:vertAlign w:val="subscript"/>
        </w:rPr>
        <w:t>4</w:t>
      </w:r>
      <w:r w:rsidRPr="00A94090">
        <w:rPr>
          <w:rFonts w:ascii="Trebuchet MS" w:hAnsi="Trebuchet MS" w:cs="Arial"/>
          <w:b/>
          <w:bCs/>
          <w:noProof/>
        </w:rPr>
        <w:t>)</w:t>
      </w:r>
      <w:r w:rsidRPr="00A94090">
        <w:rPr>
          <w:rFonts w:ascii="Trebuchet MS" w:hAnsi="Trebuchet MS" w:cs="Arial"/>
          <w:noProof/>
        </w:rPr>
        <w:t> </w:t>
      </w:r>
      <w:r w:rsidRPr="00A94090">
        <w:rPr>
          <w:rFonts w:ascii="Trebuchet MS" w:hAnsi="Trebuchet MS" w:cs="Arial"/>
          <w:b/>
          <w:i/>
          <w:noProof/>
        </w:rPr>
        <w:t>cantitatea şi tipurile de deşeuri generate/gestionate:</w:t>
      </w:r>
      <w:r w:rsidRPr="00A94090">
        <w:rPr>
          <w:rFonts w:ascii="Trebuchet MS" w:hAnsi="Trebuchet MS" w:cs="Arial"/>
          <w:noProof/>
        </w:rPr>
        <w:t xml:space="preserve"> </w:t>
      </w:r>
    </w:p>
    <w:p w14:paraId="24F74CF9" w14:textId="77777777" w:rsidR="00A94090" w:rsidRPr="00A94090" w:rsidRDefault="00A94090" w:rsidP="00A94090">
      <w:pPr>
        <w:spacing w:after="0" w:line="240" w:lineRule="auto"/>
        <w:jc w:val="both"/>
        <w:rPr>
          <w:rFonts w:ascii="Trebuchet MS" w:hAnsi="Trebuchet MS" w:cs="Arial"/>
          <w:noProof/>
          <w:lang w:val="fr-FR"/>
        </w:rPr>
      </w:pPr>
      <w:r w:rsidRPr="00A94090">
        <w:rPr>
          <w:rFonts w:ascii="Trebuchet MS" w:hAnsi="Trebuchet MS" w:cs="Arial"/>
          <w:noProof/>
        </w:rPr>
        <w:t>- vor rezulta deşeuri specifice lucrărilor de construcţii care vor fi gestionate</w:t>
      </w:r>
      <w:r w:rsidRPr="00A94090">
        <w:rPr>
          <w:rFonts w:ascii="Trebuchet MS" w:hAnsi="Trebuchet MS" w:cs="Arial"/>
        </w:rPr>
        <w:t xml:space="preserve"> conform OUG nr. 92/2021</w:t>
      </w:r>
      <w:r w:rsidRPr="00A94090">
        <w:rPr>
          <w:rFonts w:ascii="Trebuchet MS" w:hAnsi="Trebuchet MS" w:cs="Arial"/>
          <w:bCs/>
        </w:rPr>
        <w:t xml:space="preserve"> privind regimul deşeurilor, aprobată cu modificări prin Legea nr. 17/2023, acestea vor fi </w:t>
      </w:r>
      <w:r w:rsidRPr="00A94090">
        <w:rPr>
          <w:rFonts w:ascii="Trebuchet MS" w:hAnsi="Trebuchet MS" w:cs="Arial"/>
          <w:bCs/>
          <w:iCs/>
        </w:rPr>
        <w:t>colectate selectiv și se vor valorifica/elimina numai prin operatori economici autorizați</w:t>
      </w:r>
      <w:r w:rsidRPr="00A94090">
        <w:rPr>
          <w:rFonts w:ascii="Trebuchet MS" w:hAnsi="Trebuchet MS" w:cs="Arial"/>
          <w:noProof/>
          <w:lang w:val="fr-FR"/>
        </w:rPr>
        <w:t>;</w:t>
      </w:r>
    </w:p>
    <w:p w14:paraId="3E50BD4E" w14:textId="77777777" w:rsidR="00A94090" w:rsidRPr="00A94090" w:rsidRDefault="00A94090" w:rsidP="00A94090">
      <w:pPr>
        <w:spacing w:after="0" w:line="240" w:lineRule="auto"/>
        <w:ind w:firstLine="720"/>
        <w:jc w:val="both"/>
        <w:rPr>
          <w:rFonts w:ascii="Trebuchet MS" w:hAnsi="Trebuchet MS" w:cs="Arial"/>
          <w:noProof/>
        </w:rPr>
      </w:pPr>
      <w:r w:rsidRPr="00A94090">
        <w:rPr>
          <w:rFonts w:ascii="Trebuchet MS" w:hAnsi="Trebuchet MS" w:cs="Arial"/>
          <w:b/>
          <w:bCs/>
          <w:noProof/>
        </w:rPr>
        <w:t>   b</w:t>
      </w:r>
      <w:r w:rsidRPr="00A94090">
        <w:rPr>
          <w:rFonts w:ascii="Trebuchet MS" w:hAnsi="Trebuchet MS" w:cs="Arial"/>
          <w:b/>
          <w:bCs/>
          <w:noProof/>
          <w:vertAlign w:val="subscript"/>
        </w:rPr>
        <w:t>5</w:t>
      </w:r>
      <w:r w:rsidRPr="00A94090">
        <w:rPr>
          <w:rFonts w:ascii="Trebuchet MS" w:hAnsi="Trebuchet MS" w:cs="Arial"/>
          <w:b/>
          <w:bCs/>
          <w:noProof/>
        </w:rPr>
        <w:t>)</w:t>
      </w:r>
      <w:r w:rsidRPr="00A94090">
        <w:rPr>
          <w:rFonts w:ascii="Trebuchet MS" w:hAnsi="Trebuchet MS" w:cs="Arial"/>
          <w:noProof/>
        </w:rPr>
        <w:t> </w:t>
      </w:r>
      <w:r w:rsidRPr="00A94090">
        <w:rPr>
          <w:rFonts w:ascii="Trebuchet MS" w:hAnsi="Trebuchet MS" w:cs="Arial"/>
          <w:b/>
          <w:i/>
          <w:noProof/>
        </w:rPr>
        <w:t>poluarea şi alte efecte negative:</w:t>
      </w:r>
      <w:r w:rsidRPr="00A94090">
        <w:rPr>
          <w:rFonts w:ascii="Trebuchet MS" w:hAnsi="Trebuchet MS" w:cs="Arial"/>
          <w:noProof/>
        </w:rPr>
        <w:t xml:space="preserve"> nu există posibilitatea apariţiei unor emisii semnificative în niciunul din factorii de mediu dacă vor fi respectate următoarele măsuri:</w:t>
      </w:r>
    </w:p>
    <w:p w14:paraId="3A7B32CD" w14:textId="77777777" w:rsidR="00A94090" w:rsidRPr="00A94090" w:rsidRDefault="00A94090" w:rsidP="00A94090">
      <w:pPr>
        <w:pStyle w:val="ListParagraph"/>
        <w:numPr>
          <w:ilvl w:val="0"/>
          <w:numId w:val="7"/>
        </w:numPr>
        <w:jc w:val="both"/>
        <w:rPr>
          <w:rFonts w:ascii="Trebuchet MS" w:hAnsi="Trebuchet MS" w:cs="Arial"/>
          <w:i/>
          <w:noProof/>
          <w:lang w:val="ro-RO"/>
        </w:rPr>
      </w:pPr>
      <w:r w:rsidRPr="00A94090">
        <w:rPr>
          <w:rFonts w:ascii="Trebuchet MS" w:hAnsi="Trebuchet MS" w:cs="Arial"/>
          <w:i/>
          <w:noProof/>
          <w:lang w:val="ro-RO"/>
        </w:rPr>
        <w:t>pentru factorul de mediu apă:</w:t>
      </w:r>
    </w:p>
    <w:p w14:paraId="2358B7AB" w14:textId="77777777" w:rsidR="00A94090" w:rsidRPr="00A94090" w:rsidRDefault="00A94090" w:rsidP="00A94090">
      <w:pPr>
        <w:pStyle w:val="ListParagraph"/>
        <w:numPr>
          <w:ilvl w:val="0"/>
          <w:numId w:val="9"/>
        </w:numPr>
        <w:contextualSpacing/>
        <w:jc w:val="both"/>
        <w:rPr>
          <w:rFonts w:ascii="Trebuchet MS" w:eastAsia="Times New Roman" w:hAnsi="Trebuchet MS" w:cs="Arial"/>
          <w:lang w:val="pt-BR" w:eastAsia="en-GB"/>
        </w:rPr>
      </w:pPr>
      <w:r w:rsidRPr="00A94090">
        <w:rPr>
          <w:rFonts w:ascii="Trebuchet MS" w:hAnsi="Trebuchet MS" w:cs="Arial"/>
          <w:noProof/>
        </w:rPr>
        <w:t xml:space="preserve">dotarea cu material absorbant </w:t>
      </w:r>
      <w:r w:rsidRPr="00A94090">
        <w:rPr>
          <w:rFonts w:ascii="Trebuchet MS" w:hAnsi="Trebuchet MS" w:cs="Arial"/>
          <w:noProof/>
          <w:lang w:val="ro-RO"/>
        </w:rPr>
        <w:t>ș</w:t>
      </w:r>
      <w:r w:rsidRPr="00A94090">
        <w:rPr>
          <w:rFonts w:ascii="Trebuchet MS" w:hAnsi="Trebuchet MS" w:cs="Arial"/>
          <w:noProof/>
        </w:rPr>
        <w:t>i intervenția imediat</w:t>
      </w:r>
      <w:r w:rsidRPr="00A94090">
        <w:rPr>
          <w:rFonts w:ascii="Trebuchet MS" w:hAnsi="Trebuchet MS" w:cs="Arial"/>
          <w:noProof/>
          <w:lang w:val="ro-RO"/>
        </w:rPr>
        <w:t>ă</w:t>
      </w:r>
      <w:r w:rsidRPr="00A94090">
        <w:rPr>
          <w:rFonts w:ascii="Trebuchet MS" w:hAnsi="Trebuchet MS" w:cs="Arial"/>
          <w:noProof/>
        </w:rPr>
        <w:t xml:space="preserve"> în cazul în care se observă scurgeri, menținerea autovehiculelor într-o bună stare tehnică, staționarea acestora pe platforme betonate</w:t>
      </w:r>
      <w:r w:rsidRPr="00A94090">
        <w:rPr>
          <w:rFonts w:ascii="Trebuchet MS" w:eastAsia="Times New Roman" w:hAnsi="Trebuchet MS" w:cs="Arial"/>
          <w:lang w:val="pt-BR" w:eastAsia="en-GB"/>
        </w:rPr>
        <w:t>;</w:t>
      </w:r>
    </w:p>
    <w:p w14:paraId="1D8AE2C1" w14:textId="77777777" w:rsidR="00A94090" w:rsidRPr="00A94090" w:rsidRDefault="00A94090" w:rsidP="00A94090">
      <w:pPr>
        <w:pStyle w:val="ListParagraph"/>
        <w:numPr>
          <w:ilvl w:val="0"/>
          <w:numId w:val="9"/>
        </w:numPr>
        <w:contextualSpacing/>
        <w:jc w:val="both"/>
        <w:rPr>
          <w:rFonts w:ascii="Trebuchet MS" w:eastAsia="Times New Roman" w:hAnsi="Trebuchet MS" w:cs="Arial"/>
          <w:lang w:val="pt-BR" w:eastAsia="en-GB"/>
        </w:rPr>
      </w:pPr>
      <w:r w:rsidRPr="00A94090">
        <w:rPr>
          <w:rFonts w:ascii="Trebuchet MS" w:eastAsia="Times New Roman" w:hAnsi="Trebuchet MS" w:cs="Arial"/>
          <w:lang w:val="pt-BR" w:eastAsia="en-GB"/>
        </w:rPr>
        <w:t>toate produsele de natura chimica, inclusiv combustibili şi uleiuri, utilizate sau colectate de pe amplasament, precum şi cele pulverulente uşoare vor fi colectate în spaţii amenajate ferite de acţiunea ploii sau a  vântului în recipienţi etanşi;</w:t>
      </w:r>
    </w:p>
    <w:p w14:paraId="7429D276" w14:textId="77777777" w:rsidR="00A94090" w:rsidRPr="00A94090" w:rsidRDefault="00A94090" w:rsidP="00A94090">
      <w:pPr>
        <w:pStyle w:val="ListParagraph"/>
        <w:numPr>
          <w:ilvl w:val="0"/>
          <w:numId w:val="9"/>
        </w:numPr>
        <w:contextualSpacing/>
        <w:jc w:val="both"/>
        <w:rPr>
          <w:rFonts w:ascii="Trebuchet MS" w:eastAsia="Times New Roman" w:hAnsi="Trebuchet MS" w:cs="Arial"/>
          <w:lang w:val="pt-BR" w:eastAsia="en-GB"/>
        </w:rPr>
      </w:pPr>
      <w:r w:rsidRPr="00A94090">
        <w:rPr>
          <w:rFonts w:ascii="Trebuchet MS" w:eastAsia="Times New Roman" w:hAnsi="Trebuchet MS" w:cs="Arial"/>
          <w:lang w:eastAsia="en-GB"/>
        </w:rPr>
        <w:lastRenderedPageBreak/>
        <w:t>stocarea temporară a deșeurilor în spații/recipiente special amenajate, în conformitate cu reglem</w:t>
      </w:r>
      <w:r w:rsidRPr="00A94090">
        <w:rPr>
          <w:rFonts w:ascii="Trebuchet MS" w:eastAsia="Times New Roman" w:hAnsi="Trebuchet MS" w:cs="Arial"/>
          <w:lang w:val="ro-RO" w:eastAsia="en-GB"/>
        </w:rPr>
        <w:t>en</w:t>
      </w:r>
      <w:r w:rsidRPr="00A94090">
        <w:rPr>
          <w:rFonts w:ascii="Trebuchet MS" w:eastAsia="Times New Roman" w:hAnsi="Trebuchet MS" w:cs="Arial"/>
          <w:lang w:eastAsia="en-GB"/>
        </w:rPr>
        <w:t xml:space="preserve">tările legale specifice; </w:t>
      </w:r>
    </w:p>
    <w:p w14:paraId="037BFC98" w14:textId="77777777" w:rsidR="00A94090" w:rsidRPr="00A94090" w:rsidRDefault="00A94090" w:rsidP="00A94090">
      <w:pPr>
        <w:pStyle w:val="ListParagraph"/>
        <w:numPr>
          <w:ilvl w:val="0"/>
          <w:numId w:val="9"/>
        </w:numPr>
        <w:contextualSpacing/>
        <w:jc w:val="both"/>
        <w:rPr>
          <w:rFonts w:ascii="Trebuchet MS" w:eastAsia="Times New Roman" w:hAnsi="Trebuchet MS" w:cs="Arial"/>
          <w:lang w:val="pt-BR" w:eastAsia="en-GB"/>
        </w:rPr>
      </w:pPr>
      <w:r w:rsidRPr="00A94090">
        <w:rPr>
          <w:rFonts w:ascii="Trebuchet MS" w:eastAsia="Times New Roman" w:hAnsi="Trebuchet MS" w:cs="Arial"/>
          <w:lang w:eastAsia="en-GB"/>
        </w:rPr>
        <w:t>este interzisă deversarea uleiurilor uzate, ce pot rezulta de la utilajele utilizate în execuția lucrărilor de construire în rețeaua de canalizare sau în cursuri de apă, acestea vor fi gestionate în conformitate cu legislația în vigoare , în vederea valorificării/eliminării prin firme autorizate;</w:t>
      </w:r>
    </w:p>
    <w:p w14:paraId="46961348" w14:textId="77777777" w:rsidR="00A94090" w:rsidRPr="00A94090" w:rsidRDefault="00A94090" w:rsidP="00A94090">
      <w:pPr>
        <w:pStyle w:val="ListParagraph"/>
        <w:numPr>
          <w:ilvl w:val="0"/>
          <w:numId w:val="9"/>
        </w:numPr>
        <w:contextualSpacing/>
        <w:jc w:val="both"/>
        <w:rPr>
          <w:rFonts w:ascii="Trebuchet MS" w:eastAsia="Times New Roman" w:hAnsi="Trebuchet MS" w:cs="Arial"/>
          <w:lang w:val="pt-BR" w:eastAsia="en-GB"/>
        </w:rPr>
      </w:pPr>
      <w:r w:rsidRPr="00A94090">
        <w:rPr>
          <w:rFonts w:ascii="Trebuchet MS" w:eastAsia="Times New Roman" w:hAnsi="Trebuchet MS" w:cs="Arial"/>
          <w:lang w:eastAsia="en-GB"/>
        </w:rPr>
        <w:t>este interzisă alimentarea cu combustibil, schimbul de ulei și reparațiile curente pe amplsament, acestea se vor executa doar în ateliere specializate și abilitate.</w:t>
      </w:r>
    </w:p>
    <w:p w14:paraId="066E969D" w14:textId="77777777" w:rsidR="00A94090" w:rsidRPr="00A94090" w:rsidRDefault="00A94090" w:rsidP="00A94090">
      <w:pPr>
        <w:pStyle w:val="ListParagraph"/>
        <w:numPr>
          <w:ilvl w:val="0"/>
          <w:numId w:val="7"/>
        </w:numPr>
        <w:contextualSpacing/>
        <w:jc w:val="both"/>
        <w:rPr>
          <w:rFonts w:ascii="Trebuchet MS" w:eastAsia="Times New Roman" w:hAnsi="Trebuchet MS" w:cs="Arial"/>
          <w:i/>
          <w:color w:val="000000"/>
          <w:lang w:val="it-IT" w:eastAsia="en-GB"/>
        </w:rPr>
      </w:pPr>
      <w:r w:rsidRPr="00A94090">
        <w:rPr>
          <w:rFonts w:ascii="Trebuchet MS" w:eastAsia="Times New Roman" w:hAnsi="Trebuchet MS" w:cs="Arial"/>
          <w:i/>
          <w:color w:val="000000"/>
          <w:lang w:val="it-IT" w:eastAsia="en-GB"/>
        </w:rPr>
        <w:t>pentru factorul de mediu aer:</w:t>
      </w:r>
    </w:p>
    <w:p w14:paraId="5B94B643" w14:textId="77777777" w:rsidR="00A94090" w:rsidRPr="00A94090" w:rsidRDefault="00A94090" w:rsidP="00A94090">
      <w:pPr>
        <w:pStyle w:val="al"/>
        <w:numPr>
          <w:ilvl w:val="0"/>
          <w:numId w:val="38"/>
        </w:numPr>
        <w:shd w:val="clear" w:color="auto" w:fill="FFFFFF"/>
        <w:spacing w:before="0" w:beforeAutospacing="0" w:after="0" w:afterAutospacing="0"/>
        <w:ind w:left="714" w:hanging="357"/>
        <w:jc w:val="both"/>
        <w:rPr>
          <w:rFonts w:ascii="Trebuchet MS" w:hAnsi="Trebuchet MS" w:cs="Arial"/>
          <w:sz w:val="22"/>
          <w:szCs w:val="22"/>
          <w:lang w:val="it-IT"/>
        </w:rPr>
      </w:pPr>
      <w:r w:rsidRPr="00A94090">
        <w:rPr>
          <w:rFonts w:ascii="Trebuchet MS" w:hAnsi="Trebuchet MS" w:cs="Arial"/>
          <w:sz w:val="22"/>
          <w:szCs w:val="22"/>
          <w:lang w:val="it-IT"/>
        </w:rPr>
        <w:t>prevenirea ridicării prafului din zona de desfășurare a lucrărilor de execuție prin acțiuni de stropire în perioadele de vreme uscată ;</w:t>
      </w:r>
    </w:p>
    <w:p w14:paraId="73210F23" w14:textId="77777777" w:rsidR="00A94090" w:rsidRPr="00A94090" w:rsidRDefault="00A94090" w:rsidP="00A94090">
      <w:pPr>
        <w:pStyle w:val="al"/>
        <w:numPr>
          <w:ilvl w:val="0"/>
          <w:numId w:val="38"/>
        </w:numPr>
        <w:shd w:val="clear" w:color="auto" w:fill="FFFFFF"/>
        <w:spacing w:before="0" w:beforeAutospacing="0" w:after="0" w:afterAutospacing="0"/>
        <w:ind w:left="714" w:hanging="357"/>
        <w:jc w:val="both"/>
        <w:rPr>
          <w:rFonts w:ascii="Trebuchet MS" w:hAnsi="Trebuchet MS" w:cs="Arial"/>
          <w:sz w:val="22"/>
          <w:szCs w:val="22"/>
          <w:lang w:val="it-IT"/>
        </w:rPr>
      </w:pPr>
      <w:r w:rsidRPr="00A94090">
        <w:rPr>
          <w:rFonts w:ascii="Trebuchet MS" w:hAnsi="Trebuchet MS" w:cs="Arial"/>
          <w:sz w:val="22"/>
          <w:szCs w:val="22"/>
          <w:lang w:val="it-IT"/>
        </w:rPr>
        <w:t>utilizarea în perioada de execuție exclusiv a unor echipamente și utilaje noi din punct de vedere tehnic cu cele mai bune tehnologii existente;</w:t>
      </w:r>
    </w:p>
    <w:p w14:paraId="564EBA02" w14:textId="77777777" w:rsidR="00A94090" w:rsidRPr="00A94090" w:rsidRDefault="00A94090" w:rsidP="00A94090">
      <w:pPr>
        <w:pStyle w:val="al"/>
        <w:numPr>
          <w:ilvl w:val="0"/>
          <w:numId w:val="38"/>
        </w:numPr>
        <w:shd w:val="clear" w:color="auto" w:fill="FFFFFF"/>
        <w:spacing w:before="0" w:beforeAutospacing="0" w:after="0" w:afterAutospacing="0"/>
        <w:ind w:left="714" w:hanging="357"/>
        <w:jc w:val="both"/>
        <w:rPr>
          <w:rFonts w:ascii="Trebuchet MS" w:hAnsi="Trebuchet MS" w:cs="Arial"/>
          <w:sz w:val="22"/>
          <w:szCs w:val="22"/>
        </w:rPr>
      </w:pPr>
      <w:r w:rsidRPr="00A94090">
        <w:rPr>
          <w:rFonts w:ascii="Trebuchet MS" w:hAnsi="Trebuchet MS" w:cs="Arial"/>
          <w:sz w:val="22"/>
          <w:szCs w:val="22"/>
        </w:rPr>
        <w:t xml:space="preserve">reducerea vitezei de circulație pe drumurile de acces a vechiculelor grele pentru transportul materialelor; </w:t>
      </w:r>
    </w:p>
    <w:p w14:paraId="2542C827" w14:textId="77777777" w:rsidR="00A94090" w:rsidRPr="00A94090" w:rsidRDefault="00A94090" w:rsidP="00A94090">
      <w:pPr>
        <w:pStyle w:val="al"/>
        <w:numPr>
          <w:ilvl w:val="0"/>
          <w:numId w:val="38"/>
        </w:numPr>
        <w:shd w:val="clear" w:color="auto" w:fill="FFFFFF"/>
        <w:spacing w:before="0" w:beforeAutospacing="0" w:after="0" w:afterAutospacing="0"/>
        <w:ind w:left="714" w:hanging="357"/>
        <w:jc w:val="both"/>
        <w:rPr>
          <w:rFonts w:ascii="Trebuchet MS" w:hAnsi="Trebuchet MS" w:cs="Arial"/>
          <w:sz w:val="22"/>
          <w:szCs w:val="22"/>
        </w:rPr>
      </w:pPr>
      <w:r w:rsidRPr="00A94090">
        <w:rPr>
          <w:rFonts w:ascii="Trebuchet MS" w:hAnsi="Trebuchet MS" w:cs="Arial"/>
          <w:sz w:val="22"/>
          <w:szCs w:val="22"/>
        </w:rPr>
        <w:t>oprirea motoarelor vehiculelor în intervalele de timp în care se realizează descărcarea/ încrcarea materialelor;</w:t>
      </w:r>
    </w:p>
    <w:p w14:paraId="0E054974" w14:textId="77777777" w:rsidR="00A94090" w:rsidRPr="00A94090" w:rsidRDefault="00A94090" w:rsidP="00A94090">
      <w:pPr>
        <w:pStyle w:val="al"/>
        <w:numPr>
          <w:ilvl w:val="0"/>
          <w:numId w:val="38"/>
        </w:numPr>
        <w:shd w:val="clear" w:color="auto" w:fill="FFFFFF"/>
        <w:spacing w:before="0" w:beforeAutospacing="0" w:after="0" w:afterAutospacing="0"/>
        <w:ind w:left="714" w:hanging="357"/>
        <w:jc w:val="both"/>
        <w:rPr>
          <w:rFonts w:ascii="Trebuchet MS" w:hAnsi="Trebuchet MS" w:cs="Arial"/>
          <w:sz w:val="22"/>
          <w:szCs w:val="22"/>
          <w:lang w:val="it-IT"/>
        </w:rPr>
      </w:pPr>
      <w:r w:rsidRPr="00A94090">
        <w:rPr>
          <w:rFonts w:ascii="Trebuchet MS" w:hAnsi="Trebuchet MS" w:cs="Arial"/>
          <w:sz w:val="22"/>
          <w:szCs w:val="22"/>
          <w:lang w:val="it-IT"/>
        </w:rPr>
        <w:t>se va urmări curățarea mijloacelor care intră în contact cu praful și noroiul pentru a impiedica raspândirea acestuia</w:t>
      </w:r>
      <w:r w:rsidRPr="00A94090">
        <w:rPr>
          <w:rFonts w:ascii="Trebuchet MS" w:hAnsi="Trebuchet MS" w:cs="Arial"/>
          <w:sz w:val="22"/>
          <w:szCs w:val="22"/>
          <w:lang w:val="es-AR" w:eastAsia="en-GB"/>
        </w:rPr>
        <w:t>;</w:t>
      </w:r>
    </w:p>
    <w:p w14:paraId="7BDF8CFA" w14:textId="77777777" w:rsidR="00A94090" w:rsidRPr="00A94090" w:rsidRDefault="00A94090" w:rsidP="00A94090">
      <w:pPr>
        <w:pStyle w:val="ListParagraph"/>
        <w:numPr>
          <w:ilvl w:val="0"/>
          <w:numId w:val="7"/>
        </w:numPr>
        <w:jc w:val="both"/>
        <w:rPr>
          <w:rFonts w:ascii="Trebuchet MS" w:hAnsi="Trebuchet MS" w:cs="Arial"/>
          <w:noProof/>
          <w:lang w:val="ro-RO"/>
        </w:rPr>
      </w:pPr>
      <w:r w:rsidRPr="00A94090">
        <w:rPr>
          <w:rFonts w:ascii="Trebuchet MS" w:hAnsi="Trebuchet MS" w:cs="Arial"/>
          <w:i/>
          <w:noProof/>
          <w:lang w:val="ro-RO"/>
        </w:rPr>
        <w:t>pentru zgomot şi vibraţii:</w:t>
      </w:r>
    </w:p>
    <w:p w14:paraId="4A30489B" w14:textId="77777777" w:rsidR="00A94090" w:rsidRPr="00A94090" w:rsidRDefault="00A94090" w:rsidP="00A94090">
      <w:pPr>
        <w:pStyle w:val="ListParagraph"/>
        <w:numPr>
          <w:ilvl w:val="0"/>
          <w:numId w:val="11"/>
        </w:numPr>
        <w:spacing w:before="60" w:after="60"/>
        <w:ind w:left="709" w:hanging="425"/>
        <w:contextualSpacing/>
        <w:jc w:val="both"/>
        <w:rPr>
          <w:rFonts w:ascii="Trebuchet MS" w:eastAsia="Times New Roman" w:hAnsi="Trebuchet MS" w:cs="Arial"/>
          <w:lang w:val="fr-FR" w:eastAsia="en-GB"/>
        </w:rPr>
      </w:pPr>
      <w:r w:rsidRPr="00A94090">
        <w:rPr>
          <w:rFonts w:ascii="Trebuchet MS" w:eastAsia="Times New Roman" w:hAnsi="Trebuchet MS" w:cs="Arial"/>
          <w:lang w:val="fr-FR" w:eastAsia="en-GB"/>
        </w:rPr>
        <w:t>echipamentele cu organe de maşini în mişcare vor fi verificate periodic, iar la orice depăşire de zgomot sau vibraţii, aceste utilaje se vor opri pentru reparaţii.</w:t>
      </w:r>
    </w:p>
    <w:p w14:paraId="395E50D4" w14:textId="77777777" w:rsidR="00A94090" w:rsidRPr="00A94090" w:rsidRDefault="00A94090" w:rsidP="00A94090">
      <w:pPr>
        <w:pStyle w:val="ListParagraph"/>
        <w:numPr>
          <w:ilvl w:val="0"/>
          <w:numId w:val="11"/>
        </w:numPr>
        <w:spacing w:before="60" w:after="60"/>
        <w:ind w:left="709" w:hanging="425"/>
        <w:contextualSpacing/>
        <w:jc w:val="both"/>
        <w:rPr>
          <w:rFonts w:ascii="Trebuchet MS" w:eastAsia="Times New Roman" w:hAnsi="Trebuchet MS" w:cs="Arial"/>
          <w:lang w:val="fr-FR" w:eastAsia="en-GB"/>
        </w:rPr>
      </w:pPr>
      <w:r w:rsidRPr="00A94090">
        <w:rPr>
          <w:rFonts w:ascii="Trebuchet MS" w:eastAsia="Times New Roman" w:hAnsi="Trebuchet MS" w:cs="Arial"/>
          <w:lang w:val="fr-FR" w:eastAsia="en-GB"/>
        </w:rPr>
        <w:t>echipamentele care pot genera vibraţii, vor fi montate pe fundaţii independente monobloc cu centrări corespunzătoare, rodaj mecanic, instalaţii adecvate de ungere, echilibrarea utilajelor.</w:t>
      </w:r>
    </w:p>
    <w:p w14:paraId="724FABC8" w14:textId="77777777" w:rsidR="00A94090" w:rsidRPr="00A94090" w:rsidRDefault="00A94090" w:rsidP="00A94090">
      <w:pPr>
        <w:pStyle w:val="ListParagraph"/>
        <w:numPr>
          <w:ilvl w:val="0"/>
          <w:numId w:val="11"/>
        </w:numPr>
        <w:spacing w:before="60" w:after="60"/>
        <w:ind w:hanging="1156"/>
        <w:contextualSpacing/>
        <w:jc w:val="both"/>
        <w:rPr>
          <w:rFonts w:ascii="Trebuchet MS" w:eastAsia="Times New Roman" w:hAnsi="Trebuchet MS" w:cs="Arial"/>
          <w:lang w:val="fr-FR" w:eastAsia="en-GB"/>
        </w:rPr>
      </w:pPr>
      <w:r w:rsidRPr="00A94090">
        <w:rPr>
          <w:rFonts w:ascii="Trebuchet MS" w:eastAsia="Times New Roman" w:hAnsi="Trebuchet MS" w:cs="Arial"/>
          <w:lang w:val="fr-FR" w:eastAsia="en-GB"/>
        </w:rPr>
        <w:t>utilajele cauzatoare de zgomot sunt montate in hale sau cladiri;</w:t>
      </w:r>
    </w:p>
    <w:p w14:paraId="757DFE88" w14:textId="77777777" w:rsidR="00A94090" w:rsidRPr="00A94090" w:rsidRDefault="00A94090" w:rsidP="00A94090">
      <w:pPr>
        <w:pStyle w:val="ListParagraph"/>
        <w:numPr>
          <w:ilvl w:val="0"/>
          <w:numId w:val="7"/>
        </w:numPr>
        <w:spacing w:before="60" w:after="60"/>
        <w:contextualSpacing/>
        <w:jc w:val="both"/>
        <w:rPr>
          <w:rFonts w:ascii="Trebuchet MS" w:eastAsia="Times New Roman" w:hAnsi="Trebuchet MS" w:cs="Arial"/>
          <w:i/>
          <w:lang w:val="fr-FR" w:eastAsia="en-GB"/>
        </w:rPr>
      </w:pPr>
      <w:r w:rsidRPr="00A94090">
        <w:rPr>
          <w:rFonts w:ascii="Trebuchet MS" w:eastAsia="Times New Roman" w:hAnsi="Trebuchet MS" w:cs="Arial"/>
          <w:i/>
          <w:lang w:val="fr-FR" w:eastAsia="en-GB"/>
        </w:rPr>
        <w:t>pentru sol şi subsol :</w:t>
      </w:r>
    </w:p>
    <w:p w14:paraId="7D9A9061" w14:textId="77777777" w:rsidR="00A94090" w:rsidRPr="00A94090" w:rsidRDefault="00A94090" w:rsidP="00A94090">
      <w:pPr>
        <w:numPr>
          <w:ilvl w:val="0"/>
          <w:numId w:val="12"/>
        </w:numPr>
        <w:spacing w:after="0" w:line="240" w:lineRule="auto"/>
        <w:jc w:val="both"/>
        <w:rPr>
          <w:rFonts w:ascii="Trebuchet MS" w:eastAsia="Times New Roman" w:hAnsi="Trebuchet MS" w:cs="Arial"/>
          <w:color w:val="000000"/>
          <w:lang w:eastAsia="en-GB"/>
        </w:rPr>
      </w:pPr>
      <w:r w:rsidRPr="00A94090">
        <w:rPr>
          <w:rFonts w:ascii="Trebuchet MS" w:eastAsia="Times New Roman" w:hAnsi="Trebuchet MS" w:cs="Arial"/>
          <w:color w:val="000000"/>
          <w:lang w:eastAsia="en-GB"/>
        </w:rPr>
        <w:t>verificarea tehnică periodică a utilajelor şi echipamentelor de lucru pentru evitarea de scurgeri accidentale;</w:t>
      </w:r>
    </w:p>
    <w:p w14:paraId="2DA1C583" w14:textId="77777777" w:rsidR="00A94090" w:rsidRPr="00A94090" w:rsidRDefault="00A94090" w:rsidP="00A94090">
      <w:pPr>
        <w:numPr>
          <w:ilvl w:val="0"/>
          <w:numId w:val="12"/>
        </w:numPr>
        <w:spacing w:after="0" w:line="240" w:lineRule="auto"/>
        <w:jc w:val="both"/>
        <w:rPr>
          <w:rFonts w:ascii="Trebuchet MS" w:eastAsia="Times New Roman" w:hAnsi="Trebuchet MS" w:cs="Arial"/>
          <w:color w:val="000000"/>
          <w:lang w:eastAsia="en-GB"/>
        </w:rPr>
      </w:pPr>
      <w:r w:rsidRPr="00A94090">
        <w:rPr>
          <w:rFonts w:ascii="Trebuchet MS" w:eastAsia="Times New Roman" w:hAnsi="Trebuchet MS" w:cs="Arial"/>
          <w:color w:val="000000"/>
          <w:lang w:eastAsia="en-GB"/>
        </w:rPr>
        <w:t>impunerea către furnizorii de materiale de construcţie a utilizării de vehicule corespunzătoare din punct de vedere tehnic;</w:t>
      </w:r>
    </w:p>
    <w:p w14:paraId="3222F833" w14:textId="77777777" w:rsidR="00A94090" w:rsidRPr="00A94090" w:rsidRDefault="00A94090" w:rsidP="00A94090">
      <w:pPr>
        <w:numPr>
          <w:ilvl w:val="0"/>
          <w:numId w:val="12"/>
        </w:numPr>
        <w:spacing w:after="0" w:line="240" w:lineRule="auto"/>
        <w:jc w:val="both"/>
        <w:rPr>
          <w:rFonts w:ascii="Trebuchet MS" w:eastAsia="Times New Roman" w:hAnsi="Trebuchet MS" w:cs="Arial"/>
          <w:color w:val="000000"/>
          <w:lang w:eastAsia="en-GB"/>
        </w:rPr>
      </w:pPr>
      <w:r w:rsidRPr="00A94090">
        <w:rPr>
          <w:rFonts w:ascii="Trebuchet MS" w:eastAsia="Times New Roman" w:hAnsi="Trebuchet MS" w:cs="Arial"/>
          <w:color w:val="000000"/>
          <w:lang w:eastAsia="en-GB"/>
        </w:rPr>
        <w:t>aprovizionarea utilajelor cu carburanţi se va face în staţiile de distribuţie şi nu pe amplasament;</w:t>
      </w:r>
    </w:p>
    <w:p w14:paraId="02988C8E" w14:textId="77777777" w:rsidR="00A94090" w:rsidRPr="00A94090" w:rsidRDefault="00A94090" w:rsidP="00A94090">
      <w:pPr>
        <w:numPr>
          <w:ilvl w:val="0"/>
          <w:numId w:val="12"/>
        </w:numPr>
        <w:spacing w:after="0" w:line="240" w:lineRule="auto"/>
        <w:jc w:val="both"/>
        <w:rPr>
          <w:rFonts w:ascii="Trebuchet MS" w:eastAsia="Times New Roman" w:hAnsi="Trebuchet MS" w:cs="Arial"/>
          <w:color w:val="000000"/>
          <w:lang w:eastAsia="en-GB"/>
        </w:rPr>
      </w:pPr>
      <w:r w:rsidRPr="00A94090">
        <w:rPr>
          <w:rFonts w:ascii="Trebuchet MS" w:eastAsia="Times New Roman" w:hAnsi="Trebuchet MS" w:cs="Arial"/>
          <w:color w:val="000000"/>
          <w:lang w:eastAsia="en-GB"/>
        </w:rPr>
        <w:t>schimbarea uleiurilor utilajelor nu se va face pe amplasament ci în unităţi specializate;</w:t>
      </w:r>
    </w:p>
    <w:p w14:paraId="3154D6C3" w14:textId="77777777" w:rsidR="00A94090" w:rsidRPr="00A94090" w:rsidRDefault="00A94090" w:rsidP="00A94090">
      <w:pPr>
        <w:numPr>
          <w:ilvl w:val="0"/>
          <w:numId w:val="12"/>
        </w:numPr>
        <w:spacing w:after="0" w:line="240" w:lineRule="auto"/>
        <w:jc w:val="both"/>
        <w:rPr>
          <w:rFonts w:ascii="Trebuchet MS" w:eastAsia="Times New Roman" w:hAnsi="Trebuchet MS" w:cs="Arial"/>
          <w:color w:val="000000"/>
          <w:lang w:eastAsia="en-GB"/>
        </w:rPr>
      </w:pPr>
      <w:r w:rsidRPr="00A94090">
        <w:rPr>
          <w:rFonts w:ascii="Trebuchet MS" w:eastAsia="Times New Roman" w:hAnsi="Trebuchet MS" w:cs="Arial"/>
          <w:color w:val="000000"/>
          <w:lang w:eastAsia="en-GB"/>
        </w:rPr>
        <w:t>amenajarea de spaţii corespunzătoare în care se vor amplasa containere de depozitare deseuri menajere;</w:t>
      </w:r>
    </w:p>
    <w:p w14:paraId="1EBFD302" w14:textId="77777777" w:rsidR="00A94090" w:rsidRPr="00A94090" w:rsidRDefault="00A94090" w:rsidP="00A94090">
      <w:pPr>
        <w:numPr>
          <w:ilvl w:val="0"/>
          <w:numId w:val="12"/>
        </w:numPr>
        <w:spacing w:after="0" w:line="240" w:lineRule="auto"/>
        <w:jc w:val="both"/>
        <w:rPr>
          <w:rFonts w:ascii="Trebuchet MS" w:eastAsia="Times New Roman" w:hAnsi="Trebuchet MS" w:cs="Arial"/>
          <w:color w:val="000000"/>
          <w:lang w:eastAsia="en-GB"/>
        </w:rPr>
      </w:pPr>
      <w:r w:rsidRPr="00A94090">
        <w:rPr>
          <w:rFonts w:ascii="Trebuchet MS" w:eastAsia="Times New Roman" w:hAnsi="Trebuchet MS" w:cs="Arial"/>
          <w:color w:val="000000"/>
          <w:lang w:eastAsia="en-GB"/>
        </w:rPr>
        <w:t>depozitarea temporară a deşeurilor de construcţie se va face în locuri special amenajate;</w:t>
      </w:r>
    </w:p>
    <w:p w14:paraId="400EA7E1" w14:textId="77777777" w:rsidR="00A94090" w:rsidRPr="00A94090" w:rsidRDefault="00A94090" w:rsidP="00A94090">
      <w:pPr>
        <w:numPr>
          <w:ilvl w:val="0"/>
          <w:numId w:val="12"/>
        </w:numPr>
        <w:spacing w:after="0" w:line="240" w:lineRule="auto"/>
        <w:jc w:val="both"/>
        <w:rPr>
          <w:rFonts w:ascii="Trebuchet MS" w:eastAsia="Times New Roman" w:hAnsi="Trebuchet MS" w:cs="Arial"/>
          <w:color w:val="000000"/>
          <w:lang w:eastAsia="en-GB"/>
        </w:rPr>
      </w:pPr>
      <w:r w:rsidRPr="00A94090">
        <w:rPr>
          <w:rFonts w:ascii="Trebuchet MS" w:eastAsia="Times New Roman" w:hAnsi="Trebuchet MS" w:cs="Arial"/>
          <w:color w:val="000000"/>
          <w:lang w:eastAsia="en-GB"/>
        </w:rPr>
        <w:t>eliminarea deşeurilor de construcţie se va face prin operatori autorizaţi;</w:t>
      </w:r>
    </w:p>
    <w:p w14:paraId="0D4B2667" w14:textId="77777777" w:rsidR="00A94090" w:rsidRPr="00A94090" w:rsidRDefault="00A94090" w:rsidP="00A94090">
      <w:pPr>
        <w:numPr>
          <w:ilvl w:val="0"/>
          <w:numId w:val="12"/>
        </w:numPr>
        <w:spacing w:after="0" w:line="240" w:lineRule="auto"/>
        <w:jc w:val="both"/>
        <w:rPr>
          <w:rFonts w:ascii="Trebuchet MS" w:eastAsia="Times New Roman" w:hAnsi="Trebuchet MS" w:cs="Arial"/>
          <w:color w:val="000000"/>
          <w:lang w:eastAsia="en-GB"/>
        </w:rPr>
      </w:pPr>
      <w:r w:rsidRPr="00A94090">
        <w:rPr>
          <w:rFonts w:ascii="Trebuchet MS" w:eastAsia="Times New Roman" w:hAnsi="Trebuchet MS" w:cs="Arial"/>
          <w:color w:val="000000"/>
          <w:lang w:eastAsia="en-GB"/>
        </w:rPr>
        <w:t>datorită utilizării drumurilor publice pentru transportul materialelor, se va avea în vedere curăţarea roţilor autovehiculelor când părăsesc şantierul.</w:t>
      </w:r>
    </w:p>
    <w:p w14:paraId="170CF1B9" w14:textId="77777777" w:rsidR="00A94090" w:rsidRPr="00A94090" w:rsidRDefault="00A94090" w:rsidP="00A94090">
      <w:pPr>
        <w:spacing w:after="0" w:line="240" w:lineRule="auto"/>
        <w:ind w:left="720"/>
        <w:jc w:val="both"/>
        <w:rPr>
          <w:rFonts w:ascii="Trebuchet MS" w:eastAsia="Times New Roman" w:hAnsi="Trebuchet MS" w:cs="Arial"/>
          <w:color w:val="000000"/>
          <w:lang w:eastAsia="en-GB"/>
        </w:rPr>
      </w:pPr>
    </w:p>
    <w:p w14:paraId="66A1F170" w14:textId="77777777" w:rsidR="00A94090" w:rsidRPr="00A94090" w:rsidRDefault="00A94090" w:rsidP="00A94090">
      <w:pPr>
        <w:spacing w:after="0" w:line="240" w:lineRule="auto"/>
        <w:ind w:firstLine="720"/>
        <w:jc w:val="both"/>
        <w:rPr>
          <w:rFonts w:ascii="Trebuchet MS" w:hAnsi="Trebuchet MS" w:cs="Arial"/>
          <w:noProof/>
        </w:rPr>
      </w:pPr>
      <w:r w:rsidRPr="00A94090">
        <w:rPr>
          <w:rFonts w:ascii="Trebuchet MS" w:hAnsi="Trebuchet MS" w:cs="Arial"/>
          <w:b/>
          <w:bCs/>
          <w:noProof/>
          <w:color w:val="00B050"/>
        </w:rPr>
        <w:t>   </w:t>
      </w:r>
      <w:r w:rsidRPr="00A94090">
        <w:rPr>
          <w:rFonts w:ascii="Trebuchet MS" w:hAnsi="Trebuchet MS" w:cs="Arial"/>
          <w:b/>
          <w:bCs/>
          <w:noProof/>
        </w:rPr>
        <w:t>b</w:t>
      </w:r>
      <w:r w:rsidRPr="00A94090">
        <w:rPr>
          <w:rFonts w:ascii="Trebuchet MS" w:hAnsi="Trebuchet MS" w:cs="Arial"/>
          <w:b/>
          <w:bCs/>
          <w:noProof/>
          <w:vertAlign w:val="subscript"/>
        </w:rPr>
        <w:t>6</w:t>
      </w:r>
      <w:r w:rsidRPr="00A94090">
        <w:rPr>
          <w:rFonts w:ascii="Trebuchet MS" w:hAnsi="Trebuchet MS" w:cs="Arial"/>
          <w:b/>
          <w:bCs/>
          <w:noProof/>
        </w:rPr>
        <w:t>)</w:t>
      </w:r>
      <w:r w:rsidRPr="00A94090">
        <w:rPr>
          <w:rFonts w:ascii="Trebuchet MS" w:hAnsi="Trebuchet MS" w:cs="Arial"/>
          <w:noProof/>
          <w:color w:val="00B050"/>
        </w:rPr>
        <w:t> </w:t>
      </w:r>
      <w:r w:rsidRPr="00A94090">
        <w:rPr>
          <w:rFonts w:ascii="Trebuchet MS" w:hAnsi="Trebuchet MS" w:cs="Arial"/>
          <w:b/>
          <w:i/>
          <w:noProof/>
        </w:rPr>
        <w:t xml:space="preserve">riscurile de accidente majore şi/sau dezastre relevante pentru proiectul în cauză, inclusiv cele cauzate de schimbările climatice, conform informaţiilor ştiinţifice: </w:t>
      </w:r>
      <w:r w:rsidRPr="00A94090">
        <w:rPr>
          <w:rFonts w:ascii="Trebuchet MS" w:hAnsi="Trebuchet MS" w:cs="Arial"/>
          <w:noProof/>
        </w:rPr>
        <w:t>riscul de producere a accidentelor care ar putea afecta mediul este redus dacă se respectă normele de lucru;</w:t>
      </w:r>
    </w:p>
    <w:p w14:paraId="6DB84E78" w14:textId="77777777" w:rsidR="00A94090" w:rsidRPr="00A94090" w:rsidRDefault="00A94090" w:rsidP="00A94090">
      <w:pPr>
        <w:spacing w:after="0" w:line="240" w:lineRule="auto"/>
        <w:ind w:firstLine="720"/>
        <w:jc w:val="both"/>
        <w:rPr>
          <w:rFonts w:ascii="Trebuchet MS" w:hAnsi="Trebuchet MS" w:cs="Arial"/>
          <w:noProof/>
          <w:color w:val="00B050"/>
        </w:rPr>
      </w:pPr>
      <w:r w:rsidRPr="00A94090">
        <w:rPr>
          <w:rFonts w:ascii="Trebuchet MS" w:hAnsi="Trebuchet MS" w:cs="Arial"/>
          <w:b/>
          <w:bCs/>
          <w:i/>
          <w:noProof/>
        </w:rPr>
        <w:t>   </w:t>
      </w:r>
      <w:r w:rsidRPr="00A94090">
        <w:rPr>
          <w:rFonts w:ascii="Trebuchet MS" w:hAnsi="Trebuchet MS" w:cs="Arial"/>
          <w:b/>
          <w:bCs/>
          <w:noProof/>
        </w:rPr>
        <w:t>b</w:t>
      </w:r>
      <w:r w:rsidRPr="00A94090">
        <w:rPr>
          <w:rFonts w:ascii="Trebuchet MS" w:hAnsi="Trebuchet MS" w:cs="Arial"/>
          <w:b/>
          <w:bCs/>
          <w:noProof/>
          <w:vertAlign w:val="subscript"/>
        </w:rPr>
        <w:t>7</w:t>
      </w:r>
      <w:r w:rsidRPr="00A94090">
        <w:rPr>
          <w:rFonts w:ascii="Trebuchet MS" w:hAnsi="Trebuchet MS" w:cs="Arial"/>
          <w:b/>
          <w:bCs/>
          <w:noProof/>
        </w:rPr>
        <w:t>)</w:t>
      </w:r>
      <w:r w:rsidRPr="00A94090">
        <w:rPr>
          <w:rFonts w:ascii="Trebuchet MS" w:hAnsi="Trebuchet MS" w:cs="Arial"/>
          <w:b/>
          <w:i/>
          <w:noProof/>
        </w:rPr>
        <w:t xml:space="preserve"> riscurile pentru sănătatea umană - de ex., din cauza contaminării apei sau a poluării atmosferice: </w:t>
      </w:r>
      <w:r w:rsidRPr="00A94090">
        <w:rPr>
          <w:rFonts w:ascii="Trebuchet MS" w:hAnsi="Trebuchet MS" w:cs="Arial"/>
          <w:noProof/>
          <w:color w:val="00B050"/>
        </w:rPr>
        <w:t>.</w:t>
      </w:r>
    </w:p>
    <w:p w14:paraId="52A74A4D" w14:textId="77777777" w:rsidR="00A94090" w:rsidRPr="00A94090" w:rsidRDefault="00A94090" w:rsidP="00A94090">
      <w:pPr>
        <w:suppressAutoHyphens/>
        <w:spacing w:after="0" w:line="240" w:lineRule="auto"/>
        <w:ind w:firstLine="720"/>
        <w:jc w:val="both"/>
        <w:rPr>
          <w:rFonts w:ascii="Trebuchet MS" w:hAnsi="Trebuchet MS" w:cs="Arial"/>
          <w:lang w:val="it-IT"/>
        </w:rPr>
      </w:pPr>
      <w:r w:rsidRPr="00A94090">
        <w:rPr>
          <w:rFonts w:ascii="Trebuchet MS" w:hAnsi="Trebuchet MS" w:cs="Arial"/>
          <w:lang w:val="it-IT"/>
        </w:rPr>
        <w:t xml:space="preserve">Implementarea proiectului nu va avea impact negativ asupra conditiilor de viata ale locuitorilor (schimbari asupra calitatii mediului, zgomot, scăderea calitatii hranei etc.). </w:t>
      </w:r>
    </w:p>
    <w:p w14:paraId="76DA5DC9" w14:textId="77777777" w:rsidR="00A94090" w:rsidRPr="00A94090" w:rsidRDefault="00A94090" w:rsidP="00A94090">
      <w:pPr>
        <w:spacing w:after="0" w:line="240" w:lineRule="auto"/>
        <w:ind w:firstLine="720"/>
        <w:jc w:val="both"/>
        <w:rPr>
          <w:rFonts w:ascii="Trebuchet MS" w:hAnsi="Trebuchet MS" w:cs="Arial"/>
          <w:bCs/>
          <w:noProof/>
        </w:rPr>
      </w:pPr>
      <w:r w:rsidRPr="00A94090">
        <w:rPr>
          <w:rFonts w:ascii="Trebuchet MS" w:hAnsi="Trebuchet MS" w:cs="Arial"/>
          <w:lang w:val="it-IT"/>
        </w:rPr>
        <w:t>Disconfortul polulatiei pe perioada de executie a lucrărilor este temporar si va fi redus prin masurile de diminuare mentionate.</w:t>
      </w:r>
    </w:p>
    <w:p w14:paraId="324CE4DA" w14:textId="77777777" w:rsidR="00A94090" w:rsidRPr="00A94090" w:rsidRDefault="00A94090" w:rsidP="00A94090">
      <w:pPr>
        <w:spacing w:after="0" w:line="240" w:lineRule="auto"/>
        <w:ind w:firstLine="720"/>
        <w:jc w:val="both"/>
        <w:rPr>
          <w:rFonts w:ascii="Trebuchet MS" w:hAnsi="Trebuchet MS" w:cs="Arial"/>
        </w:rPr>
      </w:pPr>
      <w:r w:rsidRPr="00A94090">
        <w:rPr>
          <w:rFonts w:ascii="Trebuchet MS" w:hAnsi="Trebuchet MS" w:cs="Arial"/>
          <w:bCs/>
          <w:noProof/>
        </w:rPr>
        <w:t>Se vor lua toate măsurile necesare să fie respectate toate prevederile legilor în vigoare pe timpul execuției lucrărilor de realizare a investiţiei.</w:t>
      </w:r>
      <w:r w:rsidRPr="00A94090">
        <w:rPr>
          <w:rFonts w:ascii="Trebuchet MS" w:hAnsi="Trebuchet MS" w:cs="Arial"/>
          <w:b/>
          <w:bCs/>
          <w:noProof/>
          <w:color w:val="00B050"/>
        </w:rPr>
        <w:t xml:space="preserve"> </w:t>
      </w:r>
      <w:r w:rsidRPr="00A94090">
        <w:rPr>
          <w:rFonts w:ascii="Trebuchet MS" w:hAnsi="Trebuchet MS" w:cs="Arial"/>
          <w:bCs/>
          <w:noProof/>
        </w:rPr>
        <w:t xml:space="preserve">Se vor respecta în totalitate lucrările necesare organizării de șantier, după caz, </w:t>
      </w:r>
      <w:r w:rsidRPr="00A94090">
        <w:rPr>
          <w:rFonts w:ascii="Trebuchet MS" w:hAnsi="Trebuchet MS" w:cs="Arial"/>
        </w:rPr>
        <w:t xml:space="preserve">conform proiectului şi se vor desfăşura doar pe amplasamentul destinat acestuia. </w:t>
      </w:r>
    </w:p>
    <w:p w14:paraId="4AF44A59" w14:textId="30A3F44F" w:rsidR="00A94090" w:rsidRDefault="00A94090" w:rsidP="00A94090">
      <w:pPr>
        <w:spacing w:after="0" w:line="240" w:lineRule="auto"/>
        <w:jc w:val="both"/>
        <w:rPr>
          <w:rFonts w:ascii="Trebuchet MS" w:hAnsi="Trebuchet MS" w:cs="Arial"/>
          <w:b/>
          <w:bCs/>
          <w:noProof/>
        </w:rPr>
      </w:pPr>
    </w:p>
    <w:p w14:paraId="1CE03AC4" w14:textId="77777777" w:rsidR="00244703" w:rsidRPr="00A94090" w:rsidRDefault="00244703" w:rsidP="00A94090">
      <w:pPr>
        <w:spacing w:after="0" w:line="240" w:lineRule="auto"/>
        <w:jc w:val="both"/>
        <w:rPr>
          <w:rFonts w:ascii="Trebuchet MS" w:hAnsi="Trebuchet MS" w:cs="Arial"/>
          <w:b/>
          <w:bCs/>
          <w:noProof/>
        </w:rPr>
      </w:pPr>
    </w:p>
    <w:p w14:paraId="18D5194B" w14:textId="77777777" w:rsidR="00A94090" w:rsidRPr="00A94090" w:rsidRDefault="00A94090" w:rsidP="00A94090">
      <w:pPr>
        <w:spacing w:after="0" w:line="240" w:lineRule="auto"/>
        <w:jc w:val="both"/>
        <w:rPr>
          <w:rFonts w:ascii="Trebuchet MS" w:hAnsi="Trebuchet MS" w:cs="Arial"/>
          <w:b/>
          <w:noProof/>
        </w:rPr>
      </w:pPr>
      <w:r w:rsidRPr="00A94090">
        <w:rPr>
          <w:rFonts w:ascii="Trebuchet MS" w:hAnsi="Trebuchet MS" w:cs="Arial"/>
          <w:b/>
          <w:bCs/>
          <w:noProof/>
        </w:rPr>
        <w:lastRenderedPageBreak/>
        <w:t xml:space="preserve">c) </w:t>
      </w:r>
      <w:r w:rsidRPr="00A94090">
        <w:rPr>
          <w:rFonts w:ascii="Trebuchet MS" w:hAnsi="Trebuchet MS" w:cs="Arial"/>
          <w:b/>
          <w:noProof/>
        </w:rPr>
        <w:t>Amplasarea proiectului:</w:t>
      </w:r>
    </w:p>
    <w:p w14:paraId="4238075F" w14:textId="0394E3F4" w:rsidR="00A94090" w:rsidRPr="00A94090" w:rsidRDefault="00A94090" w:rsidP="00A94090">
      <w:pPr>
        <w:spacing w:after="0" w:line="240" w:lineRule="auto"/>
        <w:ind w:firstLine="720"/>
        <w:jc w:val="both"/>
        <w:rPr>
          <w:rFonts w:ascii="Trebuchet MS" w:hAnsi="Trebuchet MS" w:cs="Arial"/>
          <w:iCs/>
          <w:noProof/>
        </w:rPr>
      </w:pPr>
      <w:r w:rsidRPr="00A94090">
        <w:rPr>
          <w:rFonts w:ascii="Trebuchet MS" w:hAnsi="Trebuchet MS" w:cs="Arial"/>
          <w:b/>
          <w:bCs/>
          <w:noProof/>
        </w:rPr>
        <w:t>   c</w:t>
      </w:r>
      <w:r w:rsidRPr="00A94090">
        <w:rPr>
          <w:rFonts w:ascii="Trebuchet MS" w:hAnsi="Trebuchet MS" w:cs="Arial"/>
          <w:b/>
          <w:bCs/>
          <w:noProof/>
          <w:vertAlign w:val="subscript"/>
        </w:rPr>
        <w:t>1</w:t>
      </w:r>
      <w:r w:rsidRPr="00A94090">
        <w:rPr>
          <w:rFonts w:ascii="Trebuchet MS" w:hAnsi="Trebuchet MS" w:cs="Arial"/>
          <w:b/>
          <w:bCs/>
          <w:noProof/>
        </w:rPr>
        <w:t>)</w:t>
      </w:r>
      <w:r w:rsidRPr="00A94090">
        <w:rPr>
          <w:rFonts w:ascii="Trebuchet MS" w:hAnsi="Trebuchet MS" w:cs="Arial"/>
          <w:noProof/>
        </w:rPr>
        <w:t> </w:t>
      </w:r>
      <w:r w:rsidRPr="00A94090">
        <w:rPr>
          <w:rFonts w:ascii="Trebuchet MS" w:hAnsi="Trebuchet MS" w:cs="Arial"/>
          <w:b/>
          <w:i/>
          <w:noProof/>
        </w:rPr>
        <w:t>utilizarea actuală şi aprobată a terenurilor:</w:t>
      </w:r>
      <w:r w:rsidRPr="00A94090">
        <w:rPr>
          <w:rFonts w:ascii="Trebuchet MS" w:hAnsi="Trebuchet MS" w:cs="Arial"/>
          <w:color w:val="FF0000"/>
        </w:rPr>
        <w:t xml:space="preserve"> </w:t>
      </w:r>
      <w:r w:rsidRPr="00A94090">
        <w:rPr>
          <w:rFonts w:ascii="Trebuchet MS" w:hAnsi="Trebuchet MS" w:cs="Arial"/>
        </w:rPr>
        <w:t xml:space="preserve">conform certificatului de urbanism nr. </w:t>
      </w:r>
      <w:r w:rsidR="00244703">
        <w:rPr>
          <w:rFonts w:ascii="Trebuchet MS" w:hAnsi="Trebuchet MS" w:cs="Arial"/>
        </w:rPr>
        <w:t>61</w:t>
      </w:r>
      <w:r w:rsidRPr="00A94090">
        <w:rPr>
          <w:rFonts w:ascii="Trebuchet MS" w:hAnsi="Trebuchet MS" w:cs="Arial"/>
        </w:rPr>
        <w:t xml:space="preserve">  din</w:t>
      </w:r>
      <w:r w:rsidR="00244703">
        <w:rPr>
          <w:rFonts w:ascii="Trebuchet MS" w:hAnsi="Trebuchet MS" w:cs="Arial"/>
        </w:rPr>
        <w:t xml:space="preserve"> 20.06.2022</w:t>
      </w:r>
      <w:r w:rsidRPr="00A94090">
        <w:rPr>
          <w:rFonts w:ascii="Trebuchet MS" w:hAnsi="Trebuchet MS" w:cs="Arial"/>
        </w:rPr>
        <w:t xml:space="preserve"> emis de Primăria </w:t>
      </w:r>
      <w:r w:rsidR="00244703">
        <w:rPr>
          <w:rFonts w:ascii="Trebuchet MS" w:hAnsi="Trebuchet MS" w:cs="Arial"/>
        </w:rPr>
        <w:t>Comunei Meseşenii de Jos</w:t>
      </w:r>
      <w:r w:rsidRPr="00A94090">
        <w:rPr>
          <w:rFonts w:ascii="Trebuchet MS" w:hAnsi="Trebuchet MS" w:cs="Arial"/>
          <w:iCs/>
          <w:noProof/>
        </w:rPr>
        <w:t>, terenul este situat în intravilanul</w:t>
      </w:r>
      <w:r w:rsidR="00244703">
        <w:rPr>
          <w:rFonts w:ascii="Trebuchet MS" w:hAnsi="Trebuchet MS" w:cs="Arial"/>
          <w:iCs/>
          <w:noProof/>
        </w:rPr>
        <w:t xml:space="preserve"> şi extravilanul</w:t>
      </w:r>
      <w:r w:rsidRPr="00A94090">
        <w:rPr>
          <w:rFonts w:ascii="Trebuchet MS" w:hAnsi="Trebuchet MS" w:cs="Arial"/>
          <w:iCs/>
          <w:noProof/>
        </w:rPr>
        <w:t xml:space="preserve"> localităţii </w:t>
      </w:r>
      <w:r w:rsidR="00244703">
        <w:rPr>
          <w:rFonts w:ascii="Trebuchet MS" w:hAnsi="Trebuchet MS" w:cs="Arial"/>
          <w:iCs/>
          <w:noProof/>
        </w:rPr>
        <w:t>Aghireş, pe domeniul public şi privat, în suprafaţă de 22 mp</w:t>
      </w:r>
      <w:r w:rsidRPr="00A94090">
        <w:rPr>
          <w:rFonts w:ascii="Trebuchet MS" w:hAnsi="Trebuchet MS" w:cs="Arial"/>
          <w:iCs/>
          <w:noProof/>
        </w:rPr>
        <w:t xml:space="preserve">. </w:t>
      </w:r>
    </w:p>
    <w:p w14:paraId="7A7F9908" w14:textId="77777777" w:rsidR="00A94090" w:rsidRPr="00A94090" w:rsidRDefault="00A94090" w:rsidP="00A94090">
      <w:pPr>
        <w:spacing w:after="0" w:line="240" w:lineRule="auto"/>
        <w:ind w:firstLine="720"/>
        <w:jc w:val="both"/>
        <w:rPr>
          <w:rFonts w:ascii="Trebuchet MS" w:hAnsi="Trebuchet MS" w:cs="Arial"/>
          <w:noProof/>
        </w:rPr>
      </w:pPr>
      <w:r w:rsidRPr="00A94090">
        <w:rPr>
          <w:rFonts w:ascii="Trebuchet MS" w:hAnsi="Trebuchet MS" w:cs="Arial"/>
          <w:b/>
          <w:bCs/>
          <w:noProof/>
        </w:rPr>
        <w:t>c</w:t>
      </w:r>
      <w:r w:rsidRPr="00A94090">
        <w:rPr>
          <w:rFonts w:ascii="Trebuchet MS" w:hAnsi="Trebuchet MS" w:cs="Arial"/>
          <w:b/>
          <w:bCs/>
          <w:noProof/>
          <w:vertAlign w:val="subscript"/>
        </w:rPr>
        <w:t>2</w:t>
      </w:r>
      <w:r w:rsidRPr="00A94090">
        <w:rPr>
          <w:rFonts w:ascii="Trebuchet MS" w:hAnsi="Trebuchet MS" w:cs="Arial"/>
          <w:b/>
          <w:bCs/>
          <w:noProof/>
        </w:rPr>
        <w:t xml:space="preserve">) </w:t>
      </w:r>
      <w:r w:rsidRPr="00A94090">
        <w:rPr>
          <w:rFonts w:ascii="Trebuchet MS" w:hAnsi="Trebuchet MS" w:cs="Arial"/>
          <w:b/>
          <w:i/>
          <w:noProof/>
        </w:rPr>
        <w:t>bogăţia, disponibilitatea, calitatea şi capacitatea de regenerare relative ale resurselor naturale, inclusiv solul, terenurile, apa şi biodiversitatea, din zonă şi din subteranul acesteia:</w:t>
      </w:r>
      <w:r w:rsidRPr="00A94090">
        <w:rPr>
          <w:rFonts w:ascii="Trebuchet MS" w:hAnsi="Trebuchet MS" w:cs="Arial"/>
          <w:noProof/>
        </w:rPr>
        <w:t xml:space="preserve"> nu este cazul;</w:t>
      </w:r>
    </w:p>
    <w:p w14:paraId="0C1EB9BA" w14:textId="77777777" w:rsidR="00A94090" w:rsidRPr="00A94090" w:rsidRDefault="00A94090" w:rsidP="00A94090">
      <w:pPr>
        <w:spacing w:after="0" w:line="240" w:lineRule="auto"/>
        <w:ind w:firstLine="720"/>
        <w:jc w:val="both"/>
        <w:rPr>
          <w:rFonts w:ascii="Trebuchet MS" w:hAnsi="Trebuchet MS" w:cs="Arial"/>
          <w:noProof/>
          <w:color w:val="00B050"/>
        </w:rPr>
      </w:pPr>
      <w:r w:rsidRPr="00A94090">
        <w:rPr>
          <w:rFonts w:ascii="Trebuchet MS" w:hAnsi="Trebuchet MS" w:cs="Arial"/>
          <w:b/>
          <w:bCs/>
          <w:noProof/>
        </w:rPr>
        <w:t>c</w:t>
      </w:r>
      <w:r w:rsidRPr="00A94090">
        <w:rPr>
          <w:rFonts w:ascii="Trebuchet MS" w:hAnsi="Trebuchet MS" w:cs="Arial"/>
          <w:b/>
          <w:bCs/>
          <w:noProof/>
          <w:vertAlign w:val="subscript"/>
        </w:rPr>
        <w:t>3</w:t>
      </w:r>
      <w:r w:rsidRPr="00A94090">
        <w:rPr>
          <w:rFonts w:ascii="Trebuchet MS" w:hAnsi="Trebuchet MS" w:cs="Arial"/>
          <w:b/>
          <w:bCs/>
          <w:noProof/>
        </w:rPr>
        <w:t xml:space="preserve">) </w:t>
      </w:r>
      <w:r w:rsidRPr="00A94090">
        <w:rPr>
          <w:rFonts w:ascii="Trebuchet MS" w:hAnsi="Trebuchet MS" w:cs="Arial"/>
          <w:b/>
          <w:i/>
          <w:noProof/>
        </w:rPr>
        <w:t>capacitatea de absorbţie a mediului natural, acordându-se o atenţie specială următoarelor zone:</w:t>
      </w:r>
    </w:p>
    <w:p w14:paraId="11C7C4C1" w14:textId="77777777" w:rsidR="00A94090" w:rsidRPr="00A94090" w:rsidRDefault="00A94090" w:rsidP="00A94090">
      <w:pPr>
        <w:pStyle w:val="ListParagraph"/>
        <w:numPr>
          <w:ilvl w:val="0"/>
          <w:numId w:val="2"/>
        </w:numPr>
        <w:jc w:val="both"/>
        <w:rPr>
          <w:rFonts w:ascii="Trebuchet MS" w:hAnsi="Trebuchet MS" w:cs="Arial"/>
          <w:noProof/>
          <w:lang w:val="ro-RO"/>
        </w:rPr>
      </w:pPr>
      <w:r w:rsidRPr="00A94090">
        <w:rPr>
          <w:rFonts w:ascii="Trebuchet MS" w:hAnsi="Trebuchet MS" w:cs="Arial"/>
          <w:i/>
          <w:noProof/>
          <w:lang w:val="ro-RO"/>
        </w:rPr>
        <w:t>zone umede, zone riverane, guri ale râurilor</w:t>
      </w:r>
      <w:r w:rsidRPr="00A94090">
        <w:rPr>
          <w:rFonts w:ascii="Trebuchet MS" w:hAnsi="Trebuchet MS" w:cs="Arial"/>
          <w:noProof/>
          <w:lang w:val="ro-RO"/>
        </w:rPr>
        <w:t>: proiectul prevede supratraversarea văii Bic;</w:t>
      </w:r>
    </w:p>
    <w:p w14:paraId="37D3CBB9" w14:textId="77777777" w:rsidR="00A94090" w:rsidRPr="00A94090" w:rsidRDefault="00A94090" w:rsidP="00A94090">
      <w:pPr>
        <w:pStyle w:val="ListParagraph"/>
        <w:numPr>
          <w:ilvl w:val="0"/>
          <w:numId w:val="2"/>
        </w:numPr>
        <w:jc w:val="both"/>
        <w:rPr>
          <w:rFonts w:ascii="Trebuchet MS" w:hAnsi="Trebuchet MS" w:cs="Arial"/>
          <w:noProof/>
          <w:lang w:val="ro-RO"/>
        </w:rPr>
      </w:pPr>
      <w:r w:rsidRPr="00A94090">
        <w:rPr>
          <w:rFonts w:ascii="Trebuchet MS" w:hAnsi="Trebuchet MS" w:cs="Arial"/>
          <w:i/>
          <w:noProof/>
          <w:lang w:val="ro-RO"/>
        </w:rPr>
        <w:t>zone costiere şi mediul marin</w:t>
      </w:r>
      <w:r w:rsidRPr="00A94090">
        <w:rPr>
          <w:rFonts w:ascii="Trebuchet MS" w:hAnsi="Trebuchet MS" w:cs="Arial"/>
          <w:noProof/>
          <w:lang w:val="ro-RO"/>
        </w:rPr>
        <w:t>: proiectul nu se implementează în astfel de zone;</w:t>
      </w:r>
    </w:p>
    <w:p w14:paraId="533B471B" w14:textId="77777777" w:rsidR="00A94090" w:rsidRPr="00A94090" w:rsidRDefault="00A94090" w:rsidP="00A94090">
      <w:pPr>
        <w:pStyle w:val="ListParagraph"/>
        <w:numPr>
          <w:ilvl w:val="0"/>
          <w:numId w:val="2"/>
        </w:numPr>
        <w:jc w:val="both"/>
        <w:rPr>
          <w:rFonts w:ascii="Trebuchet MS" w:hAnsi="Trebuchet MS" w:cs="Arial"/>
          <w:noProof/>
          <w:lang w:val="ro-RO"/>
        </w:rPr>
      </w:pPr>
      <w:r w:rsidRPr="00A94090">
        <w:rPr>
          <w:rFonts w:ascii="Trebuchet MS" w:hAnsi="Trebuchet MS" w:cs="Arial"/>
          <w:i/>
          <w:noProof/>
          <w:lang w:val="ro-RO"/>
        </w:rPr>
        <w:t>zonele montane şi forestiere</w:t>
      </w:r>
      <w:r w:rsidRPr="00A94090">
        <w:rPr>
          <w:rFonts w:ascii="Trebuchet MS" w:hAnsi="Trebuchet MS" w:cs="Arial"/>
          <w:noProof/>
          <w:lang w:val="ro-RO"/>
        </w:rPr>
        <w:t>: amplasamentul proiectului este situat în intravilanul loc. Şimleu Silvaniei;</w:t>
      </w:r>
    </w:p>
    <w:p w14:paraId="2423BAEA" w14:textId="77777777" w:rsidR="00A94090" w:rsidRPr="00A94090" w:rsidRDefault="00A94090" w:rsidP="00A94090">
      <w:pPr>
        <w:pStyle w:val="ListParagraph"/>
        <w:numPr>
          <w:ilvl w:val="0"/>
          <w:numId w:val="2"/>
        </w:numPr>
        <w:jc w:val="both"/>
        <w:rPr>
          <w:rFonts w:ascii="Trebuchet MS" w:hAnsi="Trebuchet MS" w:cs="Arial"/>
          <w:noProof/>
          <w:lang w:val="ro-RO"/>
        </w:rPr>
      </w:pPr>
      <w:r w:rsidRPr="00A94090">
        <w:rPr>
          <w:rFonts w:ascii="Trebuchet MS" w:hAnsi="Trebuchet MS" w:cs="Arial"/>
          <w:i/>
          <w:noProof/>
          <w:lang w:val="ro-RO"/>
        </w:rPr>
        <w:t>arii naturale protejate de interes naţional, comunitar, internaţional</w:t>
      </w:r>
      <w:r w:rsidRPr="00A94090">
        <w:rPr>
          <w:rFonts w:ascii="Trebuchet MS" w:hAnsi="Trebuchet MS" w:cs="Arial"/>
          <w:noProof/>
          <w:lang w:val="ro-RO"/>
        </w:rPr>
        <w:t>: nu se află in astfel de zone;</w:t>
      </w:r>
    </w:p>
    <w:p w14:paraId="09C67043" w14:textId="77777777" w:rsidR="00A94090" w:rsidRPr="00A94090" w:rsidRDefault="00A94090" w:rsidP="00A94090">
      <w:pPr>
        <w:pStyle w:val="ListParagraph"/>
        <w:numPr>
          <w:ilvl w:val="0"/>
          <w:numId w:val="2"/>
        </w:numPr>
        <w:ind w:left="0" w:firstLine="1080"/>
        <w:jc w:val="both"/>
        <w:rPr>
          <w:rFonts w:ascii="Trebuchet MS" w:hAnsi="Trebuchet MS" w:cs="Arial"/>
          <w:noProof/>
          <w:lang w:val="ro-RO"/>
        </w:rPr>
      </w:pPr>
      <w:r w:rsidRPr="00A94090">
        <w:rPr>
          <w:rFonts w:ascii="Trebuchet MS" w:hAnsi="Trebuchet MS" w:cs="Arial"/>
          <w:i/>
          <w:noProof/>
          <w:lang w:val="ro-RO"/>
        </w:rPr>
        <w:t>zone clasificate sau protejate conform legislaţiei în vigoare: situri Natura 2000 desemnate în conformitate cu legislaţia privind regimul ariilor naturale protejate, conservarea habitatelor naturale, a florei şi faunei sălbatice; zonele prevăzute de legislaţia privind aprobarea Planului de amenajare a teritoriului naţional - Secţiunea a III-a - zone protejate, zonele de protecţie instituite conform prevederilor legislaţiei din domeniul apelor, precum şi a celei privind caracterul şi mărimea zonelor de protecţie sanitară şi hidrogeologică</w:t>
      </w:r>
      <w:r w:rsidRPr="00A94090">
        <w:rPr>
          <w:rFonts w:ascii="Trebuchet MS" w:hAnsi="Trebuchet MS" w:cs="Arial"/>
          <w:noProof/>
          <w:lang w:val="ro-RO"/>
        </w:rPr>
        <w:t xml:space="preserve">: </w:t>
      </w:r>
      <w:r w:rsidRPr="00A94090">
        <w:rPr>
          <w:rFonts w:ascii="Trebuchet MS" w:hAnsi="Trebuchet MS" w:cs="Arial"/>
          <w:lang w:val="pt-BR"/>
        </w:rPr>
        <w:t>în vecinătatea acestora nu există obiective de interes public, monumente istorice şi de arhitectură, zone de interes tradiţional;</w:t>
      </w:r>
    </w:p>
    <w:p w14:paraId="1CCD783C" w14:textId="77777777" w:rsidR="00A94090" w:rsidRPr="00A94090" w:rsidRDefault="00A94090" w:rsidP="00A94090">
      <w:pPr>
        <w:pStyle w:val="ListParagraph"/>
        <w:numPr>
          <w:ilvl w:val="0"/>
          <w:numId w:val="2"/>
        </w:numPr>
        <w:ind w:left="0" w:firstLine="1080"/>
        <w:jc w:val="both"/>
        <w:rPr>
          <w:rFonts w:ascii="Trebuchet MS" w:hAnsi="Trebuchet MS" w:cs="Arial"/>
          <w:noProof/>
          <w:lang w:val="ro-RO"/>
        </w:rPr>
      </w:pPr>
      <w:r w:rsidRPr="00A94090">
        <w:rPr>
          <w:rFonts w:ascii="Trebuchet MS" w:hAnsi="Trebuchet MS" w:cs="Arial"/>
          <w:i/>
          <w:noProof/>
          <w:color w:val="00B050"/>
          <w:lang w:val="ro-RO"/>
        </w:rPr>
        <w:t> </w:t>
      </w:r>
      <w:r w:rsidRPr="00A94090">
        <w:rPr>
          <w:rFonts w:ascii="Trebuchet MS" w:hAnsi="Trebuchet MS" w:cs="Arial"/>
          <w:i/>
          <w:noProof/>
          <w:lang w:val="ro-RO"/>
        </w:rPr>
        <w:t>zonele în care au existat deja cazuri de nerespectare a standardelor de calitate a mediului prevăzute de legislaţia naţională şi la nivelul Uniunii Europene şi relevante pentru proiect sau în care se consideră că există astfel de cazuri</w:t>
      </w:r>
      <w:r w:rsidRPr="00A94090">
        <w:rPr>
          <w:rFonts w:ascii="Trebuchet MS" w:hAnsi="Trebuchet MS" w:cs="Arial"/>
          <w:noProof/>
          <w:lang w:val="ro-RO"/>
        </w:rPr>
        <w:t>: nu este cazul;</w:t>
      </w:r>
    </w:p>
    <w:p w14:paraId="118A4AA0" w14:textId="77777777" w:rsidR="00A94090" w:rsidRPr="00A94090" w:rsidRDefault="00A94090" w:rsidP="00A94090">
      <w:pPr>
        <w:pStyle w:val="ListParagraph"/>
        <w:numPr>
          <w:ilvl w:val="0"/>
          <w:numId w:val="2"/>
        </w:numPr>
        <w:ind w:left="0" w:firstLine="1080"/>
        <w:jc w:val="both"/>
        <w:rPr>
          <w:rFonts w:ascii="Trebuchet MS" w:hAnsi="Trebuchet MS" w:cs="Arial"/>
          <w:b/>
          <w:bCs/>
          <w:noProof/>
          <w:color w:val="00B050"/>
          <w:lang w:val="ro-RO"/>
        </w:rPr>
      </w:pPr>
      <w:r w:rsidRPr="00A94090">
        <w:rPr>
          <w:rFonts w:ascii="Trebuchet MS" w:hAnsi="Trebuchet MS" w:cs="Arial"/>
          <w:i/>
          <w:noProof/>
          <w:lang w:val="ro-RO"/>
        </w:rPr>
        <w:t>zonele cu o densitate mare a populaţiei</w:t>
      </w:r>
      <w:r w:rsidRPr="00A94090">
        <w:rPr>
          <w:rFonts w:ascii="Trebuchet MS" w:hAnsi="Trebuchet MS" w:cs="Arial"/>
          <w:noProof/>
          <w:lang w:val="ro-RO"/>
        </w:rPr>
        <w:t>:</w:t>
      </w:r>
      <w:r w:rsidRPr="00A94090">
        <w:rPr>
          <w:rFonts w:ascii="Trebuchet MS" w:eastAsia="SimSun" w:hAnsi="Trebuchet MS" w:cs="Arial Unicode MS"/>
          <w:kern w:val="1"/>
          <w:lang w:val="ro-RO" w:eastAsia="zh-CN" w:bidi="hi-IN"/>
        </w:rPr>
        <w:t xml:space="preserve"> </w:t>
      </w:r>
      <w:r w:rsidRPr="00A94090">
        <w:rPr>
          <w:rFonts w:ascii="Trebuchet MS" w:hAnsi="Trebuchet MS" w:cs="Arial"/>
          <w:noProof/>
          <w:lang w:val="ro-RO"/>
        </w:rPr>
        <w:t>nu este cazul</w:t>
      </w:r>
    </w:p>
    <w:p w14:paraId="015D91C7" w14:textId="77777777" w:rsidR="00A94090" w:rsidRPr="00A94090" w:rsidRDefault="00A94090" w:rsidP="00A94090">
      <w:pPr>
        <w:spacing w:after="0" w:line="240" w:lineRule="auto"/>
        <w:jc w:val="both"/>
        <w:rPr>
          <w:rFonts w:ascii="Trebuchet MS" w:hAnsi="Trebuchet MS" w:cs="Arial"/>
          <w:b/>
          <w:noProof/>
        </w:rPr>
      </w:pPr>
      <w:r w:rsidRPr="00A94090">
        <w:rPr>
          <w:rFonts w:ascii="Trebuchet MS" w:hAnsi="Trebuchet MS" w:cs="Arial"/>
          <w:b/>
          <w:bCs/>
          <w:noProof/>
        </w:rPr>
        <w:t xml:space="preserve">d) </w:t>
      </w:r>
      <w:r w:rsidRPr="00A94090">
        <w:rPr>
          <w:rFonts w:ascii="Trebuchet MS" w:hAnsi="Trebuchet MS" w:cs="Arial"/>
          <w:b/>
          <w:noProof/>
        </w:rPr>
        <w:t>Tipurile şi caracteristicile impactului potenţial:</w:t>
      </w:r>
    </w:p>
    <w:p w14:paraId="7DAE34DD" w14:textId="77777777" w:rsidR="00A94090" w:rsidRPr="00A94090" w:rsidRDefault="00A94090" w:rsidP="00A94090">
      <w:pPr>
        <w:spacing w:after="0" w:line="240" w:lineRule="auto"/>
        <w:ind w:firstLine="720"/>
        <w:jc w:val="both"/>
        <w:rPr>
          <w:rFonts w:ascii="Trebuchet MS" w:hAnsi="Trebuchet MS" w:cs="Arial"/>
          <w:noProof/>
          <w:lang w:val="pt-BR"/>
        </w:rPr>
      </w:pPr>
      <w:r w:rsidRPr="00A94090">
        <w:rPr>
          <w:rFonts w:ascii="Trebuchet MS" w:hAnsi="Trebuchet MS" w:cs="Arial"/>
          <w:b/>
          <w:bCs/>
          <w:noProof/>
        </w:rPr>
        <w:t>   </w:t>
      </w:r>
      <w:r w:rsidRPr="00A94090">
        <w:rPr>
          <w:rFonts w:ascii="Trebuchet MS" w:hAnsi="Trebuchet MS" w:cs="Arial"/>
        </w:rPr>
        <w:t>d</w:t>
      </w:r>
      <w:r w:rsidRPr="00A94090">
        <w:rPr>
          <w:rFonts w:ascii="Trebuchet MS" w:hAnsi="Trebuchet MS" w:cs="Arial"/>
          <w:vertAlign w:val="subscript"/>
        </w:rPr>
        <w:t>1</w:t>
      </w:r>
      <w:r w:rsidRPr="00A94090">
        <w:rPr>
          <w:rFonts w:ascii="Trebuchet MS" w:hAnsi="Trebuchet MS" w:cs="Arial"/>
        </w:rPr>
        <w:t xml:space="preserve">) </w:t>
      </w:r>
      <w:r w:rsidRPr="00A94090">
        <w:rPr>
          <w:rFonts w:ascii="Trebuchet MS" w:hAnsi="Trebuchet MS" w:cs="Arial"/>
          <w:noProof/>
        </w:rPr>
        <w:t xml:space="preserve">importanţa şi extinderea spaţială a impactului - de exemplu, zona geografică şi dimensiunea populaţiei care poate fi afectată: </w:t>
      </w:r>
      <w:r w:rsidRPr="00A94090">
        <w:rPr>
          <w:rFonts w:ascii="Trebuchet MS" w:hAnsi="Trebuchet MS" w:cs="Arial"/>
          <w:lang w:val="pt-BR"/>
        </w:rPr>
        <w:t>- punctual pe perioada de execuţie;</w:t>
      </w:r>
    </w:p>
    <w:p w14:paraId="1F2EFD9F" w14:textId="77777777" w:rsidR="00A94090" w:rsidRPr="00A94090" w:rsidRDefault="00A94090" w:rsidP="00A94090">
      <w:pPr>
        <w:spacing w:after="0" w:line="240" w:lineRule="auto"/>
        <w:ind w:firstLine="720"/>
        <w:jc w:val="both"/>
        <w:rPr>
          <w:rFonts w:ascii="Trebuchet MS" w:eastAsia="Times New Roman" w:hAnsi="Trebuchet MS" w:cs="Arial"/>
          <w:color w:val="000000"/>
          <w:lang w:eastAsia="en-GB"/>
        </w:rPr>
      </w:pPr>
      <w:r w:rsidRPr="00A94090">
        <w:rPr>
          <w:rFonts w:ascii="Trebuchet MS" w:hAnsi="Trebuchet MS" w:cs="Arial"/>
          <w:lang w:val="pt-BR"/>
        </w:rPr>
        <w:t xml:space="preserve">   </w:t>
      </w:r>
      <w:r w:rsidRPr="00A94090">
        <w:rPr>
          <w:rFonts w:ascii="Trebuchet MS" w:hAnsi="Trebuchet MS" w:cs="Arial"/>
        </w:rPr>
        <w:t>d</w:t>
      </w:r>
      <w:r w:rsidRPr="00A94090">
        <w:rPr>
          <w:rFonts w:ascii="Trebuchet MS" w:hAnsi="Trebuchet MS" w:cs="Arial"/>
          <w:vertAlign w:val="subscript"/>
        </w:rPr>
        <w:t>2</w:t>
      </w:r>
      <w:r w:rsidRPr="00A94090">
        <w:rPr>
          <w:rFonts w:ascii="Trebuchet MS" w:hAnsi="Trebuchet MS" w:cs="Arial"/>
        </w:rPr>
        <w:t xml:space="preserve">) </w:t>
      </w:r>
      <w:r w:rsidRPr="00A94090">
        <w:rPr>
          <w:rFonts w:ascii="Trebuchet MS" w:hAnsi="Trebuchet MS" w:cs="Arial"/>
          <w:noProof/>
        </w:rPr>
        <w:t>natura impactului:</w:t>
      </w:r>
      <w:r w:rsidRPr="00A94090">
        <w:rPr>
          <w:rFonts w:ascii="Trebuchet MS" w:hAnsi="Trebuchet MS" w:cs="Arial"/>
          <w:noProof/>
          <w:color w:val="00B050"/>
        </w:rPr>
        <w:t xml:space="preserve"> </w:t>
      </w:r>
      <w:r w:rsidRPr="00A94090">
        <w:rPr>
          <w:rFonts w:ascii="Trebuchet MS" w:hAnsi="Trebuchet MS" w:cs="Arial"/>
          <w:noProof/>
        </w:rPr>
        <w:t>- va fi pozitivă</w:t>
      </w:r>
      <w:r w:rsidRPr="00A94090">
        <w:rPr>
          <w:rFonts w:ascii="Trebuchet MS" w:eastAsia="Times New Roman" w:hAnsi="Trebuchet MS" w:cs="Arial"/>
          <w:color w:val="000000"/>
          <w:lang w:eastAsia="en-GB"/>
        </w:rPr>
        <w:t>, prin implementarea proiectului indicatorii de calitate a energiei electrice se vor încadra în limitele prevăzute de normativele în vigoare, având în vedere solictările numeroase de branşare la reţeaua de eneregie electrică,</w:t>
      </w:r>
    </w:p>
    <w:p w14:paraId="68C47B06" w14:textId="77777777" w:rsidR="00A94090" w:rsidRPr="00A94090" w:rsidRDefault="00A94090" w:rsidP="00A94090">
      <w:pPr>
        <w:spacing w:after="0" w:line="240" w:lineRule="auto"/>
        <w:ind w:firstLine="720"/>
        <w:jc w:val="both"/>
        <w:rPr>
          <w:rFonts w:ascii="Trebuchet MS" w:hAnsi="Trebuchet MS" w:cs="Arial"/>
          <w:noProof/>
        </w:rPr>
      </w:pPr>
      <w:r w:rsidRPr="00A94090">
        <w:rPr>
          <w:rFonts w:ascii="Trebuchet MS" w:hAnsi="Trebuchet MS" w:cs="Arial"/>
          <w:color w:val="FF0000"/>
        </w:rPr>
        <w:t xml:space="preserve">   </w:t>
      </w:r>
      <w:r w:rsidRPr="00A94090">
        <w:rPr>
          <w:rFonts w:ascii="Trebuchet MS" w:hAnsi="Trebuchet MS" w:cs="Arial"/>
        </w:rPr>
        <w:t>d</w:t>
      </w:r>
      <w:r w:rsidRPr="00A94090">
        <w:rPr>
          <w:rFonts w:ascii="Trebuchet MS" w:hAnsi="Trebuchet MS" w:cs="Arial"/>
          <w:vertAlign w:val="subscript"/>
        </w:rPr>
        <w:t>3</w:t>
      </w:r>
      <w:r w:rsidRPr="00A94090">
        <w:rPr>
          <w:rFonts w:ascii="Trebuchet MS" w:hAnsi="Trebuchet MS" w:cs="Arial"/>
        </w:rPr>
        <w:t xml:space="preserve">) </w:t>
      </w:r>
      <w:r w:rsidRPr="00A94090">
        <w:rPr>
          <w:rFonts w:ascii="Trebuchet MS" w:hAnsi="Trebuchet MS" w:cs="Arial"/>
          <w:noProof/>
        </w:rPr>
        <w:t xml:space="preserve">natura transfrontalieră a impactului: </w:t>
      </w:r>
      <w:r w:rsidRPr="00A94090">
        <w:rPr>
          <w:rFonts w:ascii="Trebuchet MS" w:hAnsi="Trebuchet MS" w:cs="Arial"/>
        </w:rPr>
        <w:t>- nu este cazul</w:t>
      </w:r>
      <w:r w:rsidRPr="00A94090">
        <w:rPr>
          <w:rFonts w:ascii="Trebuchet MS" w:hAnsi="Trebuchet MS" w:cs="Arial"/>
          <w:noProof/>
        </w:rPr>
        <w:t>;</w:t>
      </w:r>
    </w:p>
    <w:p w14:paraId="54B09335" w14:textId="77777777" w:rsidR="00A94090" w:rsidRPr="00A94090" w:rsidRDefault="00A94090" w:rsidP="00A94090">
      <w:pPr>
        <w:spacing w:after="0" w:line="240" w:lineRule="auto"/>
        <w:ind w:firstLine="720"/>
        <w:jc w:val="both"/>
        <w:rPr>
          <w:rFonts w:ascii="Trebuchet MS" w:hAnsi="Trebuchet MS" w:cs="Arial"/>
          <w:noProof/>
        </w:rPr>
      </w:pPr>
      <w:r w:rsidRPr="00A94090">
        <w:rPr>
          <w:rFonts w:ascii="Trebuchet MS" w:hAnsi="Trebuchet MS" w:cs="Arial"/>
          <w:b/>
          <w:bCs/>
          <w:noProof/>
        </w:rPr>
        <w:t>   </w:t>
      </w:r>
      <w:r w:rsidRPr="00A94090">
        <w:rPr>
          <w:rFonts w:ascii="Trebuchet MS" w:hAnsi="Trebuchet MS" w:cs="Arial"/>
        </w:rPr>
        <w:t>d</w:t>
      </w:r>
      <w:r w:rsidRPr="00A94090">
        <w:rPr>
          <w:rFonts w:ascii="Trebuchet MS" w:hAnsi="Trebuchet MS" w:cs="Arial"/>
          <w:vertAlign w:val="subscript"/>
        </w:rPr>
        <w:t>4</w:t>
      </w:r>
      <w:r w:rsidRPr="00A94090">
        <w:rPr>
          <w:rFonts w:ascii="Trebuchet MS" w:hAnsi="Trebuchet MS" w:cs="Arial"/>
        </w:rPr>
        <w:t>)</w:t>
      </w:r>
      <w:r w:rsidRPr="00A94090">
        <w:rPr>
          <w:rFonts w:ascii="Trebuchet MS" w:hAnsi="Trebuchet MS" w:cs="Arial"/>
          <w:noProof/>
        </w:rPr>
        <w:t xml:space="preserve"> intensitatea şi complexitatea impactului: </w:t>
      </w:r>
      <w:r w:rsidRPr="00A94090">
        <w:rPr>
          <w:rFonts w:ascii="Trebuchet MS" w:hAnsi="Trebuchet MS" w:cs="Arial"/>
        </w:rPr>
        <w:t>- impact redus pe perioada de execuţie</w:t>
      </w:r>
      <w:r w:rsidRPr="00A94090">
        <w:rPr>
          <w:rFonts w:ascii="Trebuchet MS" w:hAnsi="Trebuchet MS" w:cs="Arial"/>
          <w:noProof/>
        </w:rPr>
        <w:t>;</w:t>
      </w:r>
    </w:p>
    <w:p w14:paraId="150C4607" w14:textId="77777777" w:rsidR="00A94090" w:rsidRPr="00A94090" w:rsidRDefault="00A94090" w:rsidP="00A94090">
      <w:pPr>
        <w:spacing w:after="0" w:line="240" w:lineRule="auto"/>
        <w:ind w:firstLine="720"/>
        <w:jc w:val="both"/>
        <w:rPr>
          <w:rFonts w:ascii="Trebuchet MS" w:hAnsi="Trebuchet MS" w:cs="Arial"/>
          <w:noProof/>
        </w:rPr>
      </w:pPr>
      <w:r w:rsidRPr="00A94090">
        <w:rPr>
          <w:rFonts w:ascii="Trebuchet MS" w:hAnsi="Trebuchet MS" w:cs="Arial"/>
          <w:b/>
          <w:bCs/>
          <w:noProof/>
        </w:rPr>
        <w:t>   </w:t>
      </w:r>
      <w:r w:rsidRPr="00A94090">
        <w:rPr>
          <w:rFonts w:ascii="Trebuchet MS" w:hAnsi="Trebuchet MS" w:cs="Arial"/>
        </w:rPr>
        <w:t>d</w:t>
      </w:r>
      <w:r w:rsidRPr="00A94090">
        <w:rPr>
          <w:rFonts w:ascii="Trebuchet MS" w:hAnsi="Trebuchet MS" w:cs="Arial"/>
          <w:vertAlign w:val="subscript"/>
        </w:rPr>
        <w:t>5</w:t>
      </w:r>
      <w:r w:rsidRPr="00A94090">
        <w:rPr>
          <w:rFonts w:ascii="Trebuchet MS" w:hAnsi="Trebuchet MS" w:cs="Arial"/>
        </w:rPr>
        <w:t xml:space="preserve">) </w:t>
      </w:r>
      <w:r w:rsidRPr="00A94090">
        <w:rPr>
          <w:rFonts w:ascii="Trebuchet MS" w:hAnsi="Trebuchet MS" w:cs="Arial"/>
          <w:noProof/>
        </w:rPr>
        <w:t xml:space="preserve">probabilitatea impactului </w:t>
      </w:r>
      <w:r w:rsidRPr="00A94090">
        <w:rPr>
          <w:rFonts w:ascii="Trebuchet MS" w:hAnsi="Trebuchet MS" w:cs="Arial"/>
        </w:rPr>
        <w:t>- redusă, pe perioada de execuţie şi funcţionare</w:t>
      </w:r>
      <w:r w:rsidRPr="00A94090">
        <w:rPr>
          <w:rFonts w:ascii="Trebuchet MS" w:hAnsi="Trebuchet MS" w:cs="Arial"/>
          <w:noProof/>
        </w:rPr>
        <w:t xml:space="preserve">; </w:t>
      </w:r>
    </w:p>
    <w:p w14:paraId="12E731FE" w14:textId="77777777" w:rsidR="00A94090" w:rsidRPr="00A94090" w:rsidRDefault="00A94090" w:rsidP="00A94090">
      <w:pPr>
        <w:spacing w:after="0" w:line="240" w:lineRule="auto"/>
        <w:ind w:firstLine="720"/>
        <w:jc w:val="both"/>
        <w:rPr>
          <w:rFonts w:ascii="Trebuchet MS" w:hAnsi="Trebuchet MS" w:cs="Arial"/>
          <w:noProof/>
        </w:rPr>
      </w:pPr>
      <w:r w:rsidRPr="00A94090">
        <w:rPr>
          <w:rFonts w:ascii="Trebuchet MS" w:hAnsi="Trebuchet MS" w:cs="Arial"/>
        </w:rPr>
        <w:t xml:space="preserve">   d</w:t>
      </w:r>
      <w:r w:rsidRPr="00A94090">
        <w:rPr>
          <w:rFonts w:ascii="Trebuchet MS" w:hAnsi="Trebuchet MS" w:cs="Arial"/>
          <w:vertAlign w:val="subscript"/>
        </w:rPr>
        <w:t>6</w:t>
      </w:r>
      <w:r w:rsidRPr="00A94090">
        <w:rPr>
          <w:rFonts w:ascii="Trebuchet MS" w:hAnsi="Trebuchet MS" w:cs="Arial"/>
        </w:rPr>
        <w:t xml:space="preserve">) </w:t>
      </w:r>
      <w:r w:rsidRPr="00A94090">
        <w:rPr>
          <w:rFonts w:ascii="Trebuchet MS" w:hAnsi="Trebuchet MS" w:cs="Arial"/>
          <w:noProof/>
        </w:rPr>
        <w:t xml:space="preserve">debutul, durata, frecvenţa şi reversibilitatea preconizate ale impactului: </w:t>
      </w:r>
      <w:r w:rsidRPr="00A94090">
        <w:rPr>
          <w:rFonts w:ascii="Trebuchet MS" w:hAnsi="Trebuchet MS" w:cs="Arial"/>
        </w:rPr>
        <w:t xml:space="preserve">- perioada de expunere va fi redusă, întrucât poluanţii se vor manifesta doar pe amplasamentul unde au loc lucrări de execuţie. </w:t>
      </w:r>
      <w:r w:rsidRPr="00A94090">
        <w:rPr>
          <w:rFonts w:ascii="Trebuchet MS" w:hAnsi="Trebuchet MS" w:cs="Arial"/>
          <w:lang w:val="pt-BR"/>
        </w:rPr>
        <w:t>În perioada de execuţie a proiectului impactul asupra factorilor de mediu va fi temporar. Pe măsura realizării lucrărilor şi finalizarea investiţiei, calitatea factorilor de mediu afectaţi va reveni la parametrii iniţiali.</w:t>
      </w:r>
    </w:p>
    <w:p w14:paraId="4A75A0A2" w14:textId="77777777" w:rsidR="00A94090" w:rsidRPr="00A94090" w:rsidRDefault="00A94090" w:rsidP="00A94090">
      <w:pPr>
        <w:spacing w:after="0" w:line="240" w:lineRule="auto"/>
        <w:ind w:firstLine="720"/>
        <w:jc w:val="both"/>
        <w:rPr>
          <w:rFonts w:ascii="Trebuchet MS" w:hAnsi="Trebuchet MS" w:cs="Arial"/>
          <w:noProof/>
          <w:color w:val="00B050"/>
        </w:rPr>
      </w:pPr>
      <w:r w:rsidRPr="00A94090">
        <w:rPr>
          <w:rFonts w:ascii="Trebuchet MS" w:hAnsi="Trebuchet MS" w:cs="Arial"/>
          <w:b/>
          <w:bCs/>
          <w:noProof/>
          <w:color w:val="00B050"/>
        </w:rPr>
        <w:t>   </w:t>
      </w:r>
      <w:r w:rsidRPr="00A94090">
        <w:rPr>
          <w:rFonts w:ascii="Trebuchet MS" w:hAnsi="Trebuchet MS" w:cs="Arial"/>
        </w:rPr>
        <w:t>d</w:t>
      </w:r>
      <w:r w:rsidRPr="00A94090">
        <w:rPr>
          <w:rFonts w:ascii="Trebuchet MS" w:hAnsi="Trebuchet MS" w:cs="Arial"/>
          <w:vertAlign w:val="subscript"/>
        </w:rPr>
        <w:t>7</w:t>
      </w:r>
      <w:r w:rsidRPr="00A94090">
        <w:rPr>
          <w:rFonts w:ascii="Trebuchet MS" w:hAnsi="Trebuchet MS" w:cs="Arial"/>
        </w:rPr>
        <w:t>)</w:t>
      </w:r>
      <w:r w:rsidRPr="00A94090">
        <w:rPr>
          <w:rFonts w:ascii="Trebuchet MS" w:hAnsi="Trebuchet MS" w:cs="Arial"/>
          <w:noProof/>
        </w:rPr>
        <w:t> cumularea impactului cu impactul altor proiecte existente şi/sau aprobate: în zonă amplasamentului propus nu se desfăşoară alte proiecte;</w:t>
      </w:r>
    </w:p>
    <w:p w14:paraId="1DA04C02" w14:textId="77777777" w:rsidR="00A94090" w:rsidRPr="00A94090" w:rsidRDefault="00A94090" w:rsidP="00A94090">
      <w:pPr>
        <w:spacing w:after="0" w:line="240" w:lineRule="auto"/>
        <w:ind w:firstLine="720"/>
        <w:jc w:val="both"/>
        <w:rPr>
          <w:rFonts w:ascii="Trebuchet MS" w:hAnsi="Trebuchet MS" w:cs="Arial"/>
          <w:noProof/>
        </w:rPr>
      </w:pPr>
      <w:r w:rsidRPr="00A94090">
        <w:rPr>
          <w:rFonts w:ascii="Trebuchet MS" w:hAnsi="Trebuchet MS" w:cs="Arial"/>
          <w:b/>
          <w:bCs/>
          <w:noProof/>
          <w:color w:val="00B050"/>
        </w:rPr>
        <w:t>  </w:t>
      </w:r>
      <w:r w:rsidRPr="00A94090">
        <w:rPr>
          <w:rFonts w:ascii="Trebuchet MS" w:hAnsi="Trebuchet MS" w:cs="Arial"/>
          <w:bCs/>
          <w:noProof/>
        </w:rPr>
        <w:t>d</w:t>
      </w:r>
      <w:r w:rsidRPr="00A94090">
        <w:rPr>
          <w:rFonts w:ascii="Trebuchet MS" w:hAnsi="Trebuchet MS" w:cs="Arial"/>
          <w:bCs/>
          <w:noProof/>
          <w:vertAlign w:val="subscript"/>
        </w:rPr>
        <w:t>8</w:t>
      </w:r>
      <w:r w:rsidRPr="00A94090">
        <w:rPr>
          <w:rFonts w:ascii="Trebuchet MS" w:hAnsi="Trebuchet MS" w:cs="Arial"/>
          <w:bCs/>
          <w:noProof/>
        </w:rPr>
        <w:t>)</w:t>
      </w:r>
      <w:r w:rsidRPr="00A94090">
        <w:rPr>
          <w:rFonts w:ascii="Trebuchet MS" w:hAnsi="Trebuchet MS" w:cs="Arial"/>
          <w:noProof/>
        </w:rPr>
        <w:t> posibilitatea de reducere efectivă a impactului: respectarea legislației în vigoare și condițiile din respectiva Decizie etapei de încadrare.</w:t>
      </w:r>
    </w:p>
    <w:p w14:paraId="2990A472" w14:textId="77777777" w:rsidR="00A94090" w:rsidRPr="00A94090" w:rsidRDefault="00A94090" w:rsidP="00A94090">
      <w:pPr>
        <w:autoSpaceDE w:val="0"/>
        <w:autoSpaceDN w:val="0"/>
        <w:adjustRightInd w:val="0"/>
        <w:spacing w:before="120" w:after="0" w:line="240" w:lineRule="auto"/>
        <w:ind w:firstLine="284"/>
        <w:jc w:val="both"/>
        <w:rPr>
          <w:rFonts w:ascii="Trebuchet MS" w:hAnsi="Trebuchet MS" w:cs="Arial"/>
        </w:rPr>
      </w:pPr>
      <w:r w:rsidRPr="00A94090">
        <w:rPr>
          <w:rFonts w:ascii="Trebuchet MS" w:hAnsi="Trebuchet MS" w:cs="Arial"/>
          <w:b/>
        </w:rPr>
        <w:t xml:space="preserve">II. </w:t>
      </w:r>
      <w:r w:rsidRPr="00A94090">
        <w:rPr>
          <w:rFonts w:ascii="Trebuchet MS" w:hAnsi="Trebuchet MS" w:cs="Arial"/>
        </w:rPr>
        <w:t>Motivele pe baza cărora s-a stabilit necesitatea neefectuării evaluării adecvate sunt următoarele:</w:t>
      </w:r>
      <w:r w:rsidRPr="00A94090">
        <w:rPr>
          <w:rFonts w:ascii="Trebuchet MS" w:hAnsi="Trebuchet MS" w:cs="Arial"/>
          <w:noProof/>
        </w:rPr>
        <w:t xml:space="preserve"> proiectul propus </w:t>
      </w:r>
      <w:r w:rsidRPr="00A94090">
        <w:rPr>
          <w:rFonts w:ascii="Trebuchet MS" w:hAnsi="Trebuchet MS" w:cs="Arial"/>
          <w:b/>
          <w:noProof/>
          <w:u w:val="single"/>
        </w:rPr>
        <w:t>nu intră</w:t>
      </w:r>
      <w:r w:rsidRPr="00A94090">
        <w:rPr>
          <w:rFonts w:ascii="Trebuchet MS" w:hAnsi="Trebuchet MS" w:cs="Arial"/>
          <w:noProof/>
        </w:rPr>
        <w:t xml:space="preserve"> sub incidenţa art. 28 din Ordonanţa de urgenţă a Guvernului nr. 57/2007 privind regimul ariilor naturale protejate, conservarea habitatelor naturale, a florei şi faunei sălbatice, aprobată cu modificări şi completări prin Legea nr. 49/2011, cu modificările şi completările ulterioare.</w:t>
      </w:r>
    </w:p>
    <w:p w14:paraId="2D017A57" w14:textId="77777777" w:rsidR="00A94090" w:rsidRPr="00A94090" w:rsidRDefault="00A94090" w:rsidP="00A94090">
      <w:pPr>
        <w:autoSpaceDE w:val="0"/>
        <w:autoSpaceDN w:val="0"/>
        <w:adjustRightInd w:val="0"/>
        <w:spacing w:before="120" w:after="0" w:line="240" w:lineRule="auto"/>
        <w:ind w:firstLine="284"/>
        <w:jc w:val="both"/>
        <w:rPr>
          <w:rFonts w:ascii="Trebuchet MS" w:hAnsi="Trebuchet MS" w:cs="Arial"/>
        </w:rPr>
      </w:pPr>
      <w:r w:rsidRPr="00A94090">
        <w:rPr>
          <w:rFonts w:ascii="Trebuchet MS" w:hAnsi="Trebuchet MS" w:cs="Arial"/>
          <w:b/>
        </w:rPr>
        <w:t xml:space="preserve">III. </w:t>
      </w:r>
      <w:r w:rsidRPr="00A94090">
        <w:rPr>
          <w:rFonts w:ascii="Trebuchet MS" w:hAnsi="Trebuchet MS" w:cs="Arial"/>
        </w:rPr>
        <w:t>Motivele pe baza cărora s-a stabilit necesitatea neefectuării evaluării impactului asupra corpurilor de apă:</w:t>
      </w:r>
    </w:p>
    <w:p w14:paraId="2CBF15AD" w14:textId="77777777" w:rsidR="00A94090" w:rsidRPr="00A94090" w:rsidRDefault="00A94090" w:rsidP="00A94090">
      <w:pPr>
        <w:autoSpaceDE w:val="0"/>
        <w:autoSpaceDN w:val="0"/>
        <w:adjustRightInd w:val="0"/>
        <w:spacing w:after="0" w:line="240" w:lineRule="auto"/>
        <w:ind w:firstLine="720"/>
        <w:jc w:val="both"/>
        <w:rPr>
          <w:rFonts w:ascii="Trebuchet MS" w:hAnsi="Trebuchet MS" w:cs="Arial"/>
        </w:rPr>
      </w:pPr>
      <w:r w:rsidRPr="00A94090">
        <w:rPr>
          <w:rFonts w:ascii="Trebuchet MS" w:hAnsi="Trebuchet MS" w:cs="Arial"/>
        </w:rPr>
        <w:t xml:space="preserve">- proiectul propus </w:t>
      </w:r>
      <w:r w:rsidRPr="00A94090">
        <w:rPr>
          <w:rFonts w:ascii="Trebuchet MS" w:hAnsi="Trebuchet MS" w:cs="Arial"/>
          <w:b/>
          <w:u w:val="single"/>
        </w:rPr>
        <w:t>intră</w:t>
      </w:r>
      <w:r w:rsidRPr="00A94090">
        <w:rPr>
          <w:rFonts w:ascii="Trebuchet MS" w:hAnsi="Trebuchet MS" w:cs="Arial"/>
        </w:rPr>
        <w:t xml:space="preserve"> sub incidenţa prevederilor art. 48 şi 54 din Legea apelor nr. 107/1996, cu modificările şi completările ulterioare;</w:t>
      </w:r>
    </w:p>
    <w:p w14:paraId="39AF5EEC" w14:textId="75369C00" w:rsidR="00A94090" w:rsidRPr="00A94090" w:rsidRDefault="00A94090" w:rsidP="00A94090">
      <w:pPr>
        <w:autoSpaceDE w:val="0"/>
        <w:autoSpaceDN w:val="0"/>
        <w:adjustRightInd w:val="0"/>
        <w:spacing w:after="0" w:line="240" w:lineRule="auto"/>
        <w:ind w:firstLine="720"/>
        <w:jc w:val="both"/>
        <w:rPr>
          <w:rFonts w:ascii="Trebuchet MS" w:hAnsi="Trebuchet MS" w:cs="Arial"/>
        </w:rPr>
      </w:pPr>
      <w:r w:rsidRPr="00A94090">
        <w:rPr>
          <w:rFonts w:ascii="Trebuchet MS" w:hAnsi="Trebuchet MS" w:cs="Arial"/>
        </w:rPr>
        <w:t xml:space="preserve">- în conformitate cu decizia: </w:t>
      </w:r>
      <w:r w:rsidRPr="00A94090">
        <w:rPr>
          <w:rFonts w:ascii="Trebuchet MS" w:hAnsi="Trebuchet MS" w:cs="Arial"/>
          <w:i/>
        </w:rPr>
        <w:t xml:space="preserve">pentru proiectul propus </w:t>
      </w:r>
      <w:r w:rsidRPr="00A94090">
        <w:rPr>
          <w:rFonts w:ascii="Trebuchet MS" w:hAnsi="Trebuchet MS" w:cs="Arial"/>
          <w:i/>
          <w:u w:val="single"/>
        </w:rPr>
        <w:t>nu este necesară elaborarea SEICA</w:t>
      </w:r>
      <w:r w:rsidRPr="00A94090">
        <w:rPr>
          <w:rFonts w:ascii="Trebuchet MS" w:hAnsi="Trebuchet MS" w:cs="Arial"/>
        </w:rPr>
        <w:t xml:space="preserve">, decizie eliberată de către Administrația Națională ”Apele Române” Administrația Bazinală de Apă </w:t>
      </w:r>
      <w:r w:rsidRPr="00A94090">
        <w:rPr>
          <w:rFonts w:ascii="Trebuchet MS" w:hAnsi="Trebuchet MS" w:cs="Arial"/>
        </w:rPr>
        <w:lastRenderedPageBreak/>
        <w:t xml:space="preserve">Someș - Tisa, nr. </w:t>
      </w:r>
      <w:r w:rsidR="001B70BD">
        <w:rPr>
          <w:rFonts w:ascii="Trebuchet MS" w:hAnsi="Trebuchet MS" w:cs="Arial"/>
        </w:rPr>
        <w:t>1 din 30.01</w:t>
      </w:r>
      <w:r w:rsidRPr="00A94090">
        <w:rPr>
          <w:rFonts w:ascii="Trebuchet MS" w:hAnsi="Trebuchet MS" w:cs="Arial"/>
        </w:rPr>
        <w:t>.202</w:t>
      </w:r>
      <w:r w:rsidR="001B70BD">
        <w:rPr>
          <w:rFonts w:ascii="Trebuchet MS" w:hAnsi="Trebuchet MS" w:cs="Arial"/>
        </w:rPr>
        <w:t>4</w:t>
      </w:r>
      <w:r w:rsidRPr="00A94090">
        <w:rPr>
          <w:rFonts w:ascii="Trebuchet MS" w:hAnsi="Trebuchet MS" w:cs="Arial"/>
        </w:rPr>
        <w:t xml:space="preserve"> înregistrată la APM Sălaj cu nr. </w:t>
      </w:r>
      <w:r w:rsidR="001B70BD">
        <w:rPr>
          <w:rFonts w:ascii="Trebuchet MS" w:hAnsi="Trebuchet MS" w:cs="Arial"/>
        </w:rPr>
        <w:t>658</w:t>
      </w:r>
      <w:r w:rsidRPr="00A94090">
        <w:rPr>
          <w:rFonts w:ascii="Trebuchet MS" w:hAnsi="Trebuchet MS" w:cs="Arial"/>
        </w:rPr>
        <w:t>/</w:t>
      </w:r>
      <w:r w:rsidR="001B70BD">
        <w:rPr>
          <w:rFonts w:ascii="Trebuchet MS" w:hAnsi="Trebuchet MS" w:cs="Arial"/>
        </w:rPr>
        <w:t>30.01.2024</w:t>
      </w:r>
      <w:r w:rsidRPr="00A94090">
        <w:rPr>
          <w:rFonts w:ascii="Trebuchet MS" w:hAnsi="Trebuchet MS" w:cs="Arial"/>
        </w:rPr>
        <w:t>, decizie justificată prin următoarele: proiectul propus nu va avea impact asupra corpurilor de apă;</w:t>
      </w:r>
    </w:p>
    <w:p w14:paraId="17D94BBE" w14:textId="5E842AFC" w:rsidR="00A94090" w:rsidRPr="00A94090" w:rsidRDefault="00A94090" w:rsidP="00A94090">
      <w:pPr>
        <w:pStyle w:val="ListParagraph"/>
        <w:numPr>
          <w:ilvl w:val="0"/>
          <w:numId w:val="3"/>
        </w:numPr>
        <w:autoSpaceDE w:val="0"/>
        <w:autoSpaceDN w:val="0"/>
        <w:adjustRightInd w:val="0"/>
        <w:ind w:left="0" w:firstLine="540"/>
        <w:jc w:val="both"/>
        <w:rPr>
          <w:rFonts w:ascii="Trebuchet MS" w:hAnsi="Trebuchet MS" w:cs="Arial"/>
          <w:noProof/>
          <w:lang w:val="ro-RO"/>
        </w:rPr>
      </w:pPr>
      <w:r w:rsidRPr="00A94090">
        <w:rPr>
          <w:rFonts w:ascii="Trebuchet MS" w:hAnsi="Trebuchet MS" w:cs="Arial"/>
          <w:lang w:val="ro-RO"/>
        </w:rPr>
        <w:t xml:space="preserve">respectarea </w:t>
      </w:r>
      <w:r w:rsidRPr="00A94090">
        <w:rPr>
          <w:rFonts w:ascii="Trebuchet MS" w:eastAsia="Times New Roman" w:hAnsi="Trebuchet MS" w:cs="Arial"/>
          <w:noProof/>
          <w:lang w:val="ro-RO" w:eastAsia="en-GB"/>
        </w:rPr>
        <w:t>măsurilor şi condiţiilor de realizare a proiectului în conformitate cu</w:t>
      </w:r>
      <w:r w:rsidR="001B70BD">
        <w:rPr>
          <w:rFonts w:ascii="Trebuchet MS" w:eastAsia="Times New Roman" w:hAnsi="Trebuchet MS" w:cs="Arial"/>
          <w:noProof/>
          <w:lang w:val="ro-RO" w:eastAsia="en-GB"/>
        </w:rPr>
        <w:t xml:space="preserve"> proiectul de </w:t>
      </w:r>
      <w:r w:rsidRPr="00A94090">
        <w:rPr>
          <w:rFonts w:ascii="Trebuchet MS" w:eastAsia="Times New Roman" w:hAnsi="Trebuchet MS" w:cs="Arial"/>
          <w:noProof/>
          <w:lang w:val="ro-RO" w:eastAsia="en-GB"/>
        </w:rPr>
        <w:t xml:space="preserve"> </w:t>
      </w:r>
      <w:r w:rsidRPr="00A94090">
        <w:rPr>
          <w:rFonts w:ascii="Trebuchet MS" w:eastAsia="Times New Roman" w:hAnsi="Trebuchet MS" w:cs="Arial"/>
          <w:b/>
          <w:i/>
          <w:noProof/>
          <w:u w:val="single"/>
          <w:lang w:val="ro-RO" w:eastAsia="en-GB"/>
        </w:rPr>
        <w:t>A</w:t>
      </w:r>
      <w:r w:rsidRPr="00A94090">
        <w:rPr>
          <w:rFonts w:ascii="Trebuchet MS" w:hAnsi="Trebuchet MS" w:cs="Arial"/>
          <w:b/>
          <w:i/>
          <w:u w:val="single"/>
          <w:lang w:val="ro-RO"/>
        </w:rPr>
        <w:t>viz de gospodărire a apelor</w:t>
      </w:r>
      <w:r w:rsidRPr="00A94090">
        <w:rPr>
          <w:rFonts w:ascii="Trebuchet MS" w:hAnsi="Trebuchet MS" w:cs="Arial"/>
          <w:b/>
          <w:i/>
          <w:lang w:val="ro-RO"/>
        </w:rPr>
        <w:t xml:space="preserve"> </w:t>
      </w:r>
      <w:r w:rsidR="001B70BD">
        <w:rPr>
          <w:rFonts w:ascii="Trebuchet MS" w:hAnsi="Trebuchet MS" w:cs="Arial"/>
          <w:lang w:val="ro-RO"/>
        </w:rPr>
        <w:t>Sistemul de gospodărire a Aplelor</w:t>
      </w:r>
      <w:r w:rsidRPr="00A94090">
        <w:rPr>
          <w:rFonts w:ascii="Trebuchet MS" w:hAnsi="Trebuchet MS" w:cs="Arial"/>
          <w:lang w:val="ro-RO"/>
        </w:rPr>
        <w:t xml:space="preserve">, înregistrat la APM Sălaj cu nr. </w:t>
      </w:r>
      <w:r w:rsidR="001B70BD">
        <w:rPr>
          <w:rFonts w:ascii="Trebuchet MS" w:hAnsi="Trebuchet MS" w:cs="Arial"/>
          <w:lang w:val="ro-RO"/>
        </w:rPr>
        <w:t>2948/11.04.2024</w:t>
      </w:r>
      <w:r w:rsidRPr="00A94090">
        <w:rPr>
          <w:rFonts w:ascii="Trebuchet MS" w:hAnsi="Trebuchet MS" w:cs="Arial"/>
          <w:lang w:val="ro-RO"/>
        </w:rPr>
        <w:t>, astfel:</w:t>
      </w:r>
    </w:p>
    <w:p w14:paraId="183899AD" w14:textId="77777777" w:rsidR="007B4CD4" w:rsidRPr="007B4CD4" w:rsidRDefault="00A94090" w:rsidP="007B4CD4">
      <w:pPr>
        <w:autoSpaceDE w:val="0"/>
        <w:autoSpaceDN w:val="0"/>
        <w:adjustRightInd w:val="0"/>
        <w:spacing w:before="120" w:after="0" w:line="240" w:lineRule="auto"/>
        <w:ind w:firstLine="284"/>
        <w:jc w:val="both"/>
        <w:rPr>
          <w:rFonts w:ascii="Trebuchet MS" w:hAnsi="Trebuchet MS" w:cs="Arial"/>
          <w:lang w:val="es-ES"/>
        </w:rPr>
      </w:pPr>
      <w:r w:rsidRPr="00A94090">
        <w:rPr>
          <w:rFonts w:ascii="Trebuchet MS" w:hAnsi="Trebuchet MS" w:cs="Arial"/>
          <w:lang w:val="es-ES"/>
        </w:rPr>
        <w:t xml:space="preserve"> 1. </w:t>
      </w:r>
      <w:r w:rsidR="007B4CD4" w:rsidRPr="007B4CD4">
        <w:rPr>
          <w:rFonts w:ascii="Trebuchet MS" w:hAnsi="Trebuchet MS" w:cs="Arial"/>
          <w:lang w:val="es-ES"/>
        </w:rPr>
        <w:t>Începerea execuţiei se va anunţa cu 10 zile înainte la Sistemul de Gospodărire a Apelor Sălaj.</w:t>
      </w:r>
    </w:p>
    <w:p w14:paraId="4E6C3878" w14:textId="77777777" w:rsidR="007B4CD4" w:rsidRPr="007B4CD4" w:rsidRDefault="007B4CD4" w:rsidP="007B4CD4">
      <w:pPr>
        <w:autoSpaceDE w:val="0"/>
        <w:autoSpaceDN w:val="0"/>
        <w:adjustRightInd w:val="0"/>
        <w:spacing w:before="120" w:after="0" w:line="240" w:lineRule="auto"/>
        <w:ind w:firstLine="284"/>
        <w:jc w:val="both"/>
        <w:rPr>
          <w:rFonts w:ascii="Trebuchet MS" w:hAnsi="Trebuchet MS" w:cs="Arial"/>
        </w:rPr>
      </w:pPr>
      <w:r w:rsidRPr="007B4CD4">
        <w:rPr>
          <w:rFonts w:ascii="Trebuchet MS" w:hAnsi="Trebuchet MS" w:cs="Arial"/>
        </w:rPr>
        <w:t xml:space="preserve">2.În cazul în care apar modificări ce impun schimbarea soluțiilor avizate, beneficiarul investiției va solicita </w:t>
      </w:r>
      <w:r w:rsidRPr="007B4CD4">
        <w:rPr>
          <w:rFonts w:ascii="Trebuchet MS" w:hAnsi="Trebuchet MS" w:cs="Arial"/>
          <w:i/>
        </w:rPr>
        <w:t>Aviz de gospodărire a apelor modificator</w:t>
      </w:r>
      <w:r w:rsidRPr="007B4CD4">
        <w:rPr>
          <w:rFonts w:ascii="Trebuchet MS" w:hAnsi="Trebuchet MS" w:cs="Arial"/>
        </w:rPr>
        <w:t>, conform Ordinului MAP nr. 828/04.07.2019.</w:t>
      </w:r>
    </w:p>
    <w:p w14:paraId="28BF3D65" w14:textId="77777777" w:rsidR="007B4CD4" w:rsidRPr="007B4CD4" w:rsidRDefault="007B4CD4" w:rsidP="007B4CD4">
      <w:pPr>
        <w:autoSpaceDE w:val="0"/>
        <w:autoSpaceDN w:val="0"/>
        <w:adjustRightInd w:val="0"/>
        <w:spacing w:before="120" w:after="0" w:line="240" w:lineRule="auto"/>
        <w:ind w:firstLine="284"/>
        <w:jc w:val="both"/>
        <w:rPr>
          <w:rFonts w:ascii="Trebuchet MS" w:hAnsi="Trebuchet MS" w:cs="Arial"/>
          <w:lang w:val="es-ES"/>
        </w:rPr>
      </w:pPr>
      <w:r w:rsidRPr="007B4CD4">
        <w:rPr>
          <w:rFonts w:ascii="Trebuchet MS" w:hAnsi="Trebuchet MS" w:cs="Arial"/>
          <w:lang w:val="es-ES"/>
        </w:rPr>
        <w:t>3.Î</w:t>
      </w:r>
      <w:r w:rsidRPr="007B4CD4">
        <w:rPr>
          <w:rFonts w:ascii="Trebuchet MS" w:hAnsi="Trebuchet MS" w:cs="Arial"/>
          <w:bCs/>
        </w:rPr>
        <w:t xml:space="preserve">nainte de începerea execuției lucrărilor de traversare a cursului de apă beneficiarul va întocmi de comun acord cu Sistemul de Gospodarirea Apelor Sălaj graficul privind execuția lucrărilor, în care vor fi prevăzute: perioada și durata de execuție, măsuri și mijloace de intervenție operativă în caz de necesitate (viituri, accidente, fenomene hidrometeorologice periculoase), responsabilități și termene </w:t>
      </w:r>
      <w:r w:rsidRPr="007B4CD4">
        <w:rPr>
          <w:rFonts w:ascii="Trebuchet MS" w:hAnsi="Trebuchet MS" w:cs="Arial"/>
          <w:lang w:val="es-ES"/>
        </w:rPr>
        <w:t>de intervenție.</w:t>
      </w:r>
    </w:p>
    <w:p w14:paraId="4BA31173" w14:textId="77777777" w:rsidR="007B4CD4" w:rsidRPr="007B4CD4" w:rsidRDefault="007B4CD4" w:rsidP="007B4CD4">
      <w:pPr>
        <w:autoSpaceDE w:val="0"/>
        <w:autoSpaceDN w:val="0"/>
        <w:adjustRightInd w:val="0"/>
        <w:spacing w:before="120" w:after="0" w:line="240" w:lineRule="auto"/>
        <w:ind w:firstLine="284"/>
        <w:jc w:val="both"/>
        <w:rPr>
          <w:rFonts w:ascii="Trebuchet MS" w:hAnsi="Trebuchet MS" w:cs="Arial"/>
          <w:bCs/>
        </w:rPr>
      </w:pPr>
      <w:r w:rsidRPr="007B4CD4">
        <w:rPr>
          <w:rFonts w:ascii="Trebuchet MS" w:hAnsi="Trebuchet MS" w:cs="Arial"/>
          <w:bCs/>
        </w:rPr>
        <w:t>4.Lucrările de traversare a cursului de apă se vor executa în perioade de ape mici, cu urmărirea permanentă a prognozei debitelor pe fiecare curs de apă traversat, fără a pune în pericol exploatarea incintelor adiacente.</w:t>
      </w:r>
    </w:p>
    <w:p w14:paraId="49E146BD" w14:textId="77777777" w:rsidR="007B4CD4" w:rsidRPr="007B4CD4" w:rsidRDefault="007B4CD4" w:rsidP="007B4CD4">
      <w:pPr>
        <w:autoSpaceDE w:val="0"/>
        <w:autoSpaceDN w:val="0"/>
        <w:adjustRightInd w:val="0"/>
        <w:spacing w:before="120" w:after="0" w:line="240" w:lineRule="auto"/>
        <w:ind w:firstLine="284"/>
        <w:jc w:val="both"/>
        <w:rPr>
          <w:rFonts w:ascii="Trebuchet MS" w:hAnsi="Trebuchet MS" w:cs="Arial"/>
          <w:bCs/>
        </w:rPr>
      </w:pPr>
      <w:r w:rsidRPr="007B4CD4">
        <w:rPr>
          <w:rFonts w:ascii="Trebuchet MS" w:hAnsi="Trebuchet MS" w:cs="Arial"/>
          <w:bCs/>
        </w:rPr>
        <w:t>5.Beneficiarul, prin intermediul constructorului, are obligația ca pe toată perioada de realizare a lucrărilor de traversare să asigure scurgerea normală a apelor în albia minoră a cursului de apă, fără a produce disfunctionalități ce ar putea afecta terenurile riverane, iar după terminarea lucrărilor să ia toate măsurile necesare pentru refacerea profilului albiei minore, acolo unde aceasta a fost afectată de execuția lucrărilor.</w:t>
      </w:r>
    </w:p>
    <w:p w14:paraId="626391F5" w14:textId="77777777" w:rsidR="007B4CD4" w:rsidRPr="007B4CD4" w:rsidRDefault="007B4CD4" w:rsidP="007B4CD4">
      <w:pPr>
        <w:autoSpaceDE w:val="0"/>
        <w:autoSpaceDN w:val="0"/>
        <w:adjustRightInd w:val="0"/>
        <w:spacing w:before="120" w:after="0" w:line="240" w:lineRule="auto"/>
        <w:ind w:firstLine="284"/>
        <w:jc w:val="both"/>
        <w:rPr>
          <w:rFonts w:ascii="Trebuchet MS" w:hAnsi="Trebuchet MS" w:cs="Arial"/>
          <w:lang w:val="es-ES"/>
        </w:rPr>
      </w:pPr>
      <w:r w:rsidRPr="007B4CD4">
        <w:rPr>
          <w:rFonts w:ascii="Trebuchet MS" w:hAnsi="Trebuchet MS" w:cs="Arial"/>
          <w:bCs/>
        </w:rPr>
        <w:t xml:space="preserve">6.Lucrările propuse pe sectorul de traversare a cursului de apă se vor situa în afara zonelor de protecție definite conform Legii Apelor nr. 107/1996, cu modificările și completările ulterioare; se vor </w:t>
      </w:r>
      <w:r w:rsidRPr="007B4CD4">
        <w:rPr>
          <w:rFonts w:ascii="Trebuchet MS" w:hAnsi="Trebuchet MS" w:cs="Arial"/>
          <w:lang w:val="es-ES"/>
        </w:rPr>
        <w:t>lua toate măsurilor necesare de asigurare a stabilității albiei și malurilor în zona traversării.</w:t>
      </w:r>
    </w:p>
    <w:p w14:paraId="20E340EB" w14:textId="77777777" w:rsidR="007B4CD4" w:rsidRPr="007B4CD4" w:rsidRDefault="007B4CD4" w:rsidP="007B4CD4">
      <w:pPr>
        <w:autoSpaceDE w:val="0"/>
        <w:autoSpaceDN w:val="0"/>
        <w:adjustRightInd w:val="0"/>
        <w:spacing w:before="120" w:after="0" w:line="240" w:lineRule="auto"/>
        <w:ind w:firstLine="284"/>
        <w:jc w:val="both"/>
        <w:rPr>
          <w:rFonts w:ascii="Trebuchet MS" w:hAnsi="Trebuchet MS" w:cs="Arial"/>
          <w:bCs/>
        </w:rPr>
      </w:pPr>
      <w:r w:rsidRPr="007B4CD4">
        <w:rPr>
          <w:rFonts w:ascii="Trebuchet MS" w:hAnsi="Trebuchet MS" w:cs="Arial"/>
          <w:bCs/>
        </w:rPr>
        <w:t>7.Înainte de începerea execuției lucrărilor, cât și după finalizarea lor, se va încheia între reprezentanții SGA Sălaj și cei ai beneficiarului un proces verbal privitor la starea tehnică a albiei, malurilor cursului de apă, pe sectoarele aferente lucrărilor de traversare.</w:t>
      </w:r>
    </w:p>
    <w:p w14:paraId="493E33D7" w14:textId="77777777" w:rsidR="007B4CD4" w:rsidRPr="007B4CD4" w:rsidRDefault="007B4CD4" w:rsidP="007B4CD4">
      <w:pPr>
        <w:autoSpaceDE w:val="0"/>
        <w:autoSpaceDN w:val="0"/>
        <w:adjustRightInd w:val="0"/>
        <w:spacing w:before="120" w:after="0" w:line="240" w:lineRule="auto"/>
        <w:ind w:firstLine="284"/>
        <w:jc w:val="both"/>
        <w:rPr>
          <w:rFonts w:ascii="Trebuchet MS" w:hAnsi="Trebuchet MS" w:cs="Arial"/>
          <w:bCs/>
        </w:rPr>
      </w:pPr>
      <w:r w:rsidRPr="007B4CD4">
        <w:rPr>
          <w:rFonts w:ascii="Trebuchet MS" w:hAnsi="Trebuchet MS" w:cs="Arial"/>
          <w:bCs/>
        </w:rPr>
        <w:t>8.Pe toată durata de execuție a lucrărilor este strict interzis a se efectua deversări/ descărcări de ape uzate, deșeuri lichide sau solide, carburanți sau lubrifianți în apele de suprafață sau subterane, precum şi depozitarea unor astfel de substanţe în zonele de protecţie din lungul cursurilor de ap</w:t>
      </w:r>
      <w:r w:rsidRPr="007B4CD4">
        <w:rPr>
          <w:rFonts w:ascii="Calibri" w:hAnsi="Calibri" w:cs="Calibri"/>
          <w:bCs/>
        </w:rPr>
        <w:t>ǎ</w:t>
      </w:r>
      <w:r w:rsidRPr="007B4CD4">
        <w:rPr>
          <w:rFonts w:ascii="Trebuchet MS" w:hAnsi="Trebuchet MS" w:cs="Arial"/>
          <w:bCs/>
        </w:rPr>
        <w:t>.</w:t>
      </w:r>
    </w:p>
    <w:p w14:paraId="725788FB" w14:textId="77777777" w:rsidR="007B4CD4" w:rsidRPr="007B4CD4" w:rsidRDefault="007B4CD4" w:rsidP="007B4CD4">
      <w:pPr>
        <w:autoSpaceDE w:val="0"/>
        <w:autoSpaceDN w:val="0"/>
        <w:adjustRightInd w:val="0"/>
        <w:spacing w:before="120" w:after="0" w:line="240" w:lineRule="auto"/>
        <w:ind w:firstLine="284"/>
        <w:jc w:val="both"/>
        <w:rPr>
          <w:rFonts w:ascii="Trebuchet MS" w:hAnsi="Trebuchet MS" w:cs="Arial"/>
          <w:bCs/>
        </w:rPr>
      </w:pPr>
      <w:r w:rsidRPr="007B4CD4">
        <w:rPr>
          <w:rFonts w:ascii="Trebuchet MS" w:hAnsi="Trebuchet MS" w:cs="Arial"/>
          <w:bCs/>
        </w:rPr>
        <w:t>9.Alimentarea cu carburanți a mașinilor, utilajelor, echipamentelor ce concură la realizarea lucrărilor din proiect se va face numai în locuri special amenajate, dotate cu echipamente și mijloace de intervenție necesare în cazul înregistrării unei poluări accidentale.</w:t>
      </w:r>
    </w:p>
    <w:p w14:paraId="232F0922" w14:textId="77777777" w:rsidR="007B4CD4" w:rsidRPr="007B4CD4" w:rsidRDefault="007B4CD4" w:rsidP="007B4CD4">
      <w:pPr>
        <w:autoSpaceDE w:val="0"/>
        <w:autoSpaceDN w:val="0"/>
        <w:adjustRightInd w:val="0"/>
        <w:spacing w:before="120" w:after="0" w:line="240" w:lineRule="auto"/>
        <w:ind w:firstLine="284"/>
        <w:jc w:val="both"/>
        <w:rPr>
          <w:rFonts w:ascii="Trebuchet MS" w:hAnsi="Trebuchet MS" w:cs="Arial"/>
        </w:rPr>
      </w:pPr>
      <w:r w:rsidRPr="007B4CD4">
        <w:rPr>
          <w:rFonts w:ascii="Trebuchet MS" w:hAnsi="Trebuchet MS" w:cs="Arial"/>
        </w:rPr>
        <w:t>10.Să se asigure permanent secțiunea de scurgere în zona lucrărilor, pentru evitarea eventualelor blocaje în perioada apelor mari sau altor fenomene meteorologice periculoase.</w:t>
      </w:r>
    </w:p>
    <w:p w14:paraId="5E7E323E" w14:textId="77777777" w:rsidR="007B4CD4" w:rsidRPr="007B4CD4" w:rsidRDefault="007B4CD4" w:rsidP="007B4CD4">
      <w:pPr>
        <w:autoSpaceDE w:val="0"/>
        <w:autoSpaceDN w:val="0"/>
        <w:adjustRightInd w:val="0"/>
        <w:spacing w:before="120" w:after="0" w:line="240" w:lineRule="auto"/>
        <w:ind w:firstLine="284"/>
        <w:jc w:val="both"/>
        <w:rPr>
          <w:rFonts w:ascii="Trebuchet MS" w:hAnsi="Trebuchet MS" w:cs="Arial"/>
        </w:rPr>
      </w:pPr>
      <w:r w:rsidRPr="007B4CD4">
        <w:rPr>
          <w:rFonts w:ascii="Trebuchet MS" w:hAnsi="Trebuchet MS" w:cs="Arial"/>
        </w:rPr>
        <w:t>11.În cazul producerii unor daune de orice fel riveranilor, beneficiarul va suporta integral cheltuielile generate de remedierea acestora.</w:t>
      </w:r>
    </w:p>
    <w:p w14:paraId="2A5A6D03" w14:textId="77777777" w:rsidR="007B4CD4" w:rsidRPr="007B4CD4" w:rsidRDefault="007B4CD4" w:rsidP="007B4CD4">
      <w:pPr>
        <w:autoSpaceDE w:val="0"/>
        <w:autoSpaceDN w:val="0"/>
        <w:adjustRightInd w:val="0"/>
        <w:spacing w:before="120" w:after="0" w:line="240" w:lineRule="auto"/>
        <w:ind w:firstLine="284"/>
        <w:jc w:val="both"/>
        <w:rPr>
          <w:rFonts w:ascii="Trebuchet MS" w:hAnsi="Trebuchet MS" w:cs="Arial"/>
        </w:rPr>
      </w:pPr>
      <w:r w:rsidRPr="007B4CD4">
        <w:rPr>
          <w:rFonts w:ascii="Trebuchet MS" w:hAnsi="Trebuchet MS" w:cs="Arial"/>
        </w:rPr>
        <w:t>12.Recepția lucrărilor se va face în prezența delegatului Sistemului de Gospodărire a Apelor Sălaj.</w:t>
      </w:r>
    </w:p>
    <w:p w14:paraId="6A14C28F" w14:textId="77777777" w:rsidR="007B4CD4" w:rsidRPr="007B4CD4" w:rsidRDefault="007B4CD4" w:rsidP="007B4CD4">
      <w:pPr>
        <w:autoSpaceDE w:val="0"/>
        <w:autoSpaceDN w:val="0"/>
        <w:adjustRightInd w:val="0"/>
        <w:spacing w:before="120" w:after="0" w:line="240" w:lineRule="auto"/>
        <w:ind w:firstLine="284"/>
        <w:jc w:val="both"/>
        <w:rPr>
          <w:rFonts w:ascii="Trebuchet MS" w:hAnsi="Trebuchet MS" w:cs="Arial"/>
          <w:i/>
        </w:rPr>
      </w:pPr>
      <w:r w:rsidRPr="007B4CD4">
        <w:rPr>
          <w:rFonts w:ascii="Trebuchet MS" w:hAnsi="Trebuchet MS" w:cs="Arial"/>
        </w:rPr>
        <w:t xml:space="preserve">13.Respectarea Legii apelor nr. 107/1996, cu modificările și completările ulterioare, </w:t>
      </w:r>
      <w:hyperlink w:history="1">
        <w:r w:rsidRPr="007B4CD4">
          <w:rPr>
            <w:rStyle w:val="Hyperlink"/>
            <w:rFonts w:ascii="Trebuchet MS" w:hAnsi="Trebuchet MS" w:cs="Arial"/>
          </w:rPr>
          <w:t xml:space="preserve">Articolul 81, alineatul </w:t>
        </w:r>
      </w:hyperlink>
      <w:r w:rsidRPr="007B4CD4">
        <w:rPr>
          <w:rFonts w:ascii="Trebuchet MS" w:hAnsi="Trebuchet MS" w:cs="Arial"/>
        </w:rPr>
        <w:t>(3</w:t>
      </w:r>
      <w:r w:rsidRPr="007B4CD4">
        <w:rPr>
          <w:rFonts w:ascii="Trebuchet MS" w:hAnsi="Trebuchet MS" w:cs="Arial"/>
          <w:vertAlign w:val="superscript"/>
        </w:rPr>
        <w:t>4</w:t>
      </w:r>
      <w:r w:rsidRPr="007B4CD4">
        <w:rPr>
          <w:rFonts w:ascii="Trebuchet MS" w:hAnsi="Trebuchet MS" w:cs="Arial"/>
        </w:rPr>
        <w:t xml:space="preserve">): </w:t>
      </w:r>
      <w:r w:rsidRPr="007B4CD4">
        <w:rPr>
          <w:rFonts w:ascii="Trebuchet MS" w:hAnsi="Trebuchet MS" w:cs="Arial"/>
          <w:i/>
        </w:rPr>
        <w:t>Pentru utilizarea domeniului public, în vederea traversării/subtraversării bunurilor administrate de Administraţia Naţională «Apele Române», se instituie un tarif de utilizare.</w:t>
      </w:r>
      <w:r w:rsidRPr="007B4CD4">
        <w:rPr>
          <w:rFonts w:ascii="Trebuchet MS" w:hAnsi="Trebuchet MS" w:cs="Arial"/>
        </w:rPr>
        <w:t xml:space="preserve"> </w:t>
      </w:r>
    </w:p>
    <w:p w14:paraId="07B82953" w14:textId="386982C5" w:rsidR="00A94090" w:rsidRPr="00A94090" w:rsidRDefault="007B4CD4" w:rsidP="007B4CD4">
      <w:pPr>
        <w:autoSpaceDE w:val="0"/>
        <w:autoSpaceDN w:val="0"/>
        <w:adjustRightInd w:val="0"/>
        <w:spacing w:before="120" w:after="0" w:line="240" w:lineRule="auto"/>
        <w:ind w:firstLine="284"/>
        <w:jc w:val="both"/>
        <w:rPr>
          <w:rFonts w:ascii="Trebuchet MS" w:hAnsi="Trebuchet MS" w:cs="Arial"/>
        </w:rPr>
      </w:pPr>
      <w:r w:rsidRPr="007B4CD4">
        <w:rPr>
          <w:rFonts w:ascii="Trebuchet MS" w:hAnsi="Trebuchet MS" w:cs="Arial"/>
        </w:rPr>
        <w:t>14.La punerea în funcţiune a lucrărilor avizate beneficiarul va solicita și va obţine autorizaţia de gospodărire a apelor, conform prevederilor Legii Apelor nr. 107/1996, cu modificările şi completările ulterioare.</w:t>
      </w:r>
    </w:p>
    <w:p w14:paraId="3F160389" w14:textId="77777777" w:rsidR="00A94090" w:rsidRPr="00A94090" w:rsidRDefault="00A94090" w:rsidP="00A94090">
      <w:pPr>
        <w:spacing w:after="0" w:line="240" w:lineRule="auto"/>
        <w:jc w:val="both"/>
        <w:rPr>
          <w:rFonts w:ascii="Trebuchet MS" w:hAnsi="Trebuchet MS" w:cs="Arial"/>
          <w:noProof/>
        </w:rPr>
      </w:pPr>
    </w:p>
    <w:p w14:paraId="4A9262F4" w14:textId="77777777" w:rsidR="00A94090" w:rsidRPr="00A94090" w:rsidRDefault="00A94090" w:rsidP="00A94090">
      <w:pPr>
        <w:autoSpaceDE w:val="0"/>
        <w:autoSpaceDN w:val="0"/>
        <w:adjustRightInd w:val="0"/>
        <w:spacing w:after="0" w:line="240" w:lineRule="auto"/>
        <w:jc w:val="both"/>
        <w:rPr>
          <w:rFonts w:ascii="Trebuchet MS" w:hAnsi="Trebuchet MS" w:cs="Arial"/>
          <w:b/>
          <w:i/>
          <w:noProof/>
          <w:color w:val="FF0000"/>
        </w:rPr>
      </w:pPr>
      <w:r w:rsidRPr="00A94090">
        <w:rPr>
          <w:rFonts w:ascii="Trebuchet MS" w:eastAsia="Times New Roman" w:hAnsi="Trebuchet MS" w:cs="Arial"/>
          <w:b/>
          <w:i/>
          <w:noProof/>
          <w:color w:val="000000"/>
          <w:lang w:eastAsia="en-GB"/>
        </w:rPr>
        <w:t xml:space="preserve">Caracteristicile proiectului şi/sau condiţiile de realizare a </w:t>
      </w:r>
      <w:r w:rsidRPr="00A94090">
        <w:rPr>
          <w:rFonts w:ascii="Trebuchet MS" w:eastAsia="Times New Roman" w:hAnsi="Trebuchet MS" w:cs="Arial"/>
          <w:b/>
          <w:i/>
          <w:noProof/>
          <w:lang w:eastAsia="en-GB"/>
        </w:rPr>
        <w:t>proiectului</w:t>
      </w:r>
      <w:r w:rsidRPr="00A94090">
        <w:rPr>
          <w:rFonts w:ascii="Trebuchet MS" w:hAnsi="Trebuchet MS" w:cs="Arial"/>
          <w:b/>
          <w:i/>
          <w:noProof/>
        </w:rPr>
        <w:t>:</w:t>
      </w:r>
    </w:p>
    <w:p w14:paraId="6CEB0FB7" w14:textId="77777777" w:rsidR="00A94090" w:rsidRPr="00A94090" w:rsidRDefault="00A94090" w:rsidP="00A94090">
      <w:pPr>
        <w:pStyle w:val="ListParagraph"/>
        <w:numPr>
          <w:ilvl w:val="0"/>
          <w:numId w:val="3"/>
        </w:numPr>
        <w:autoSpaceDE w:val="0"/>
        <w:autoSpaceDN w:val="0"/>
        <w:adjustRightInd w:val="0"/>
        <w:ind w:left="0" w:firstLine="540"/>
        <w:jc w:val="both"/>
        <w:rPr>
          <w:rFonts w:ascii="Trebuchet MS" w:hAnsi="Trebuchet MS" w:cs="Arial"/>
          <w:noProof/>
          <w:lang w:val="ro-RO"/>
        </w:rPr>
      </w:pPr>
      <w:r w:rsidRPr="00A94090">
        <w:rPr>
          <w:rFonts w:ascii="Trebuchet MS" w:hAnsi="Trebuchet MS" w:cs="Arial"/>
          <w:noProof/>
          <w:lang w:val="ro-RO"/>
        </w:rPr>
        <w:t>Respectarea prevederilor art. 20 alin</w:t>
      </w:r>
      <w:r w:rsidRPr="00A94090">
        <w:rPr>
          <w:rFonts w:ascii="Trebuchet MS" w:hAnsi="Trebuchet MS" w:cs="Arial"/>
          <w:lang w:val="ro-RO"/>
        </w:rPr>
        <w:t xml:space="preserve">. (1) din </w:t>
      </w:r>
      <w:r w:rsidRPr="00A94090">
        <w:rPr>
          <w:rFonts w:ascii="Trebuchet MS" w:hAnsi="Trebuchet MS" w:cs="Arial"/>
          <w:lang w:val="ro-RO" w:eastAsia="ro-RO"/>
        </w:rPr>
        <w:t>Legea nr. 292/2018</w:t>
      </w:r>
      <w:r w:rsidRPr="00A94090">
        <w:rPr>
          <w:rFonts w:ascii="Trebuchet MS" w:hAnsi="Trebuchet MS" w:cs="Arial"/>
          <w:lang w:val="ro-RO"/>
        </w:rPr>
        <w:t>: "</w:t>
      </w:r>
      <w:r w:rsidRPr="00A94090">
        <w:rPr>
          <w:rFonts w:ascii="Trebuchet MS" w:hAnsi="Trebuchet MS" w:cs="Arial"/>
          <w:i/>
          <w:lang w:val="ro-RO"/>
        </w:rPr>
        <w:t>În situaţia în care, după emiterea acordului de mediu şi înaintea obţinerii aprobării de dezvoltare, proiectul a suferit modificări, titularul proiectului este obligat să notifice în scris autoritatea competentă pentru protecţia mediului emitentă cu privire la aceste modificări</w:t>
      </w:r>
      <w:r w:rsidRPr="00A94090">
        <w:rPr>
          <w:rFonts w:ascii="Trebuchet MS" w:hAnsi="Trebuchet MS" w:cs="Arial"/>
          <w:lang w:val="ro-RO"/>
        </w:rPr>
        <w:t>."</w:t>
      </w:r>
    </w:p>
    <w:p w14:paraId="10C6E0F6" w14:textId="77777777" w:rsidR="00A94090" w:rsidRPr="00A94090" w:rsidRDefault="00A94090" w:rsidP="00A94090">
      <w:pPr>
        <w:pStyle w:val="ListParagraph"/>
        <w:numPr>
          <w:ilvl w:val="0"/>
          <w:numId w:val="3"/>
        </w:numPr>
        <w:autoSpaceDE w:val="0"/>
        <w:autoSpaceDN w:val="0"/>
        <w:adjustRightInd w:val="0"/>
        <w:ind w:left="0" w:firstLine="540"/>
        <w:jc w:val="both"/>
        <w:rPr>
          <w:rFonts w:ascii="Trebuchet MS" w:hAnsi="Trebuchet MS" w:cs="Arial"/>
          <w:noProof/>
          <w:lang w:val="ro-RO"/>
        </w:rPr>
      </w:pPr>
      <w:r w:rsidRPr="00A94090">
        <w:rPr>
          <w:rFonts w:ascii="Trebuchet MS" w:hAnsi="Trebuchet MS" w:cs="Arial"/>
          <w:lang w:val="ro-RO"/>
        </w:rPr>
        <w:lastRenderedPageBreak/>
        <w:t>În cadrul organizării de şantier, după caz, precum şi pe durata execuţiei lucrărilor se vor lua toate măsurile necesare pentru evitarea poluării factorilor de mediu sau prejudicierea stării de sănătate sau confort a populaţiei, fiind obligatoriu să se respecte normele, standardele şi legislaţia privind protecţia mediului, în vigoare;</w:t>
      </w:r>
    </w:p>
    <w:p w14:paraId="38B0EC0C" w14:textId="77777777" w:rsidR="00A94090" w:rsidRPr="00A94090" w:rsidRDefault="00A94090" w:rsidP="00A94090">
      <w:pPr>
        <w:pStyle w:val="ListParagraph"/>
        <w:numPr>
          <w:ilvl w:val="0"/>
          <w:numId w:val="3"/>
        </w:numPr>
        <w:autoSpaceDE w:val="0"/>
        <w:autoSpaceDN w:val="0"/>
        <w:adjustRightInd w:val="0"/>
        <w:ind w:left="0" w:firstLine="540"/>
        <w:jc w:val="both"/>
        <w:rPr>
          <w:rFonts w:ascii="Trebuchet MS" w:hAnsi="Trebuchet MS" w:cs="Arial"/>
          <w:noProof/>
          <w:lang w:val="ro-RO"/>
        </w:rPr>
      </w:pPr>
      <w:r w:rsidRPr="00A94090">
        <w:rPr>
          <w:rFonts w:ascii="Trebuchet MS" w:hAnsi="Trebuchet MS" w:cs="Arial"/>
          <w:lang w:val="ro-RO"/>
        </w:rPr>
        <w:t>Colectarea deşeurilor rezultate pe durata execuţiei lucrărilor şi depozitarea/ valorificarea acestora cu respectarea prevederilor legislaţiei privind regimul deşeurilor.</w:t>
      </w:r>
    </w:p>
    <w:p w14:paraId="765C686A" w14:textId="77777777" w:rsidR="00A94090" w:rsidRPr="00A94090" w:rsidRDefault="00A94090" w:rsidP="00A94090">
      <w:pPr>
        <w:pStyle w:val="ListParagraph"/>
        <w:numPr>
          <w:ilvl w:val="0"/>
          <w:numId w:val="3"/>
        </w:numPr>
        <w:autoSpaceDE w:val="0"/>
        <w:autoSpaceDN w:val="0"/>
        <w:adjustRightInd w:val="0"/>
        <w:ind w:left="0" w:firstLine="540"/>
        <w:jc w:val="both"/>
        <w:rPr>
          <w:rFonts w:ascii="Trebuchet MS" w:hAnsi="Trebuchet MS" w:cs="Arial"/>
          <w:noProof/>
          <w:lang w:val="ro-RO"/>
        </w:rPr>
      </w:pPr>
      <w:r w:rsidRPr="00A94090">
        <w:rPr>
          <w:rFonts w:ascii="Trebuchet MS" w:hAnsi="Trebuchet MS" w:cs="Arial"/>
          <w:lang w:val="ro-RO"/>
        </w:rPr>
        <w:t>Respectarea prevederilor actelor/avizelor emise de alte autorităţi pentru prezentul proiect.</w:t>
      </w:r>
    </w:p>
    <w:p w14:paraId="521EA577" w14:textId="77777777" w:rsidR="00A94090" w:rsidRPr="00A94090" w:rsidRDefault="00A94090" w:rsidP="00A94090">
      <w:pPr>
        <w:pStyle w:val="ListParagraph"/>
        <w:numPr>
          <w:ilvl w:val="0"/>
          <w:numId w:val="3"/>
        </w:numPr>
        <w:autoSpaceDE w:val="0"/>
        <w:autoSpaceDN w:val="0"/>
        <w:adjustRightInd w:val="0"/>
        <w:ind w:left="0" w:firstLine="540"/>
        <w:jc w:val="both"/>
        <w:rPr>
          <w:rFonts w:ascii="Trebuchet MS" w:hAnsi="Trebuchet MS" w:cs="Arial"/>
          <w:noProof/>
          <w:lang w:val="ro-RO"/>
        </w:rPr>
      </w:pPr>
      <w:r w:rsidRPr="00A94090">
        <w:rPr>
          <w:rFonts w:ascii="Trebuchet MS" w:hAnsi="Trebuchet MS" w:cs="Arial"/>
          <w:lang w:val="ro-RO"/>
        </w:rPr>
        <w:t>Respectarea prevederilor Ord. 119/2014, cu modificările ulterioare, privind nivelul de zgomot.</w:t>
      </w:r>
    </w:p>
    <w:p w14:paraId="7CBEA2EA" w14:textId="77777777" w:rsidR="00A94090" w:rsidRPr="00A94090" w:rsidRDefault="00A94090" w:rsidP="00A94090">
      <w:pPr>
        <w:pStyle w:val="ListParagraph"/>
        <w:numPr>
          <w:ilvl w:val="0"/>
          <w:numId w:val="3"/>
        </w:numPr>
        <w:autoSpaceDE w:val="0"/>
        <w:autoSpaceDN w:val="0"/>
        <w:adjustRightInd w:val="0"/>
        <w:ind w:left="0" w:firstLine="540"/>
        <w:jc w:val="both"/>
        <w:rPr>
          <w:rFonts w:ascii="Trebuchet MS" w:hAnsi="Trebuchet MS" w:cs="Arial"/>
          <w:noProof/>
          <w:lang w:val="ro-RO"/>
        </w:rPr>
      </w:pPr>
      <w:r w:rsidRPr="00A94090">
        <w:rPr>
          <w:rFonts w:ascii="Trebuchet MS" w:hAnsi="Trebuchet MS" w:cs="Arial"/>
          <w:lang w:val="ro-RO"/>
        </w:rPr>
        <w:t>Interzicerea depozitării direct pe sol a deşeurilor sau a materialelor cu pericol de poluare.</w:t>
      </w:r>
    </w:p>
    <w:p w14:paraId="387CDF4C" w14:textId="77777777" w:rsidR="00A94090" w:rsidRPr="00A94090" w:rsidRDefault="00A94090" w:rsidP="00A94090">
      <w:pPr>
        <w:pStyle w:val="ListParagraph"/>
        <w:numPr>
          <w:ilvl w:val="0"/>
          <w:numId w:val="3"/>
        </w:numPr>
        <w:autoSpaceDE w:val="0"/>
        <w:autoSpaceDN w:val="0"/>
        <w:adjustRightInd w:val="0"/>
        <w:ind w:left="0" w:firstLine="540"/>
        <w:jc w:val="both"/>
        <w:rPr>
          <w:rFonts w:ascii="Trebuchet MS" w:hAnsi="Trebuchet MS" w:cs="Arial"/>
          <w:noProof/>
          <w:lang w:val="ro-RO"/>
        </w:rPr>
      </w:pPr>
      <w:r w:rsidRPr="00A94090">
        <w:rPr>
          <w:rFonts w:ascii="Trebuchet MS" w:hAnsi="Trebuchet MS" w:cs="Arial"/>
          <w:noProof/>
          <w:lang w:val="ro-RO"/>
        </w:rPr>
        <w:t>Luarea tuturor măsurilor de prevenire eficientă a poluării, care să asigure că nicio poluare importantă nu va fi cauzată.</w:t>
      </w:r>
    </w:p>
    <w:p w14:paraId="298F3CDB" w14:textId="77777777" w:rsidR="00A94090" w:rsidRPr="00A94090" w:rsidRDefault="00A94090" w:rsidP="00A94090">
      <w:pPr>
        <w:pStyle w:val="ListParagraph"/>
        <w:numPr>
          <w:ilvl w:val="0"/>
          <w:numId w:val="3"/>
        </w:numPr>
        <w:autoSpaceDE w:val="0"/>
        <w:autoSpaceDN w:val="0"/>
        <w:adjustRightInd w:val="0"/>
        <w:ind w:left="0" w:firstLine="540"/>
        <w:jc w:val="both"/>
        <w:rPr>
          <w:rFonts w:ascii="Trebuchet MS" w:hAnsi="Trebuchet MS" w:cs="Arial"/>
          <w:noProof/>
          <w:lang w:val="ro-RO"/>
        </w:rPr>
      </w:pPr>
      <w:r w:rsidRPr="00A94090">
        <w:rPr>
          <w:rFonts w:ascii="Trebuchet MS" w:hAnsi="Trebuchet MS" w:cs="Arial"/>
          <w:noProof/>
          <w:lang w:val="ro-RO"/>
        </w:rPr>
        <w:t>Evitarea producerii de deșeuri și, în cazul în care aceasta nu poate fi evitată, valorificarea lor, iar în caz de imposibilitate tehnică și economică, luarea măsurilor pentru neutralizarea și eliminarea acestora, evitându-se sau reducându-se impactul asupra mediului.</w:t>
      </w:r>
    </w:p>
    <w:p w14:paraId="771E53A7" w14:textId="77777777" w:rsidR="00A94090" w:rsidRPr="00A94090" w:rsidRDefault="00A94090" w:rsidP="00A94090">
      <w:pPr>
        <w:pStyle w:val="ListParagraph"/>
        <w:numPr>
          <w:ilvl w:val="0"/>
          <w:numId w:val="3"/>
        </w:numPr>
        <w:autoSpaceDE w:val="0"/>
        <w:autoSpaceDN w:val="0"/>
        <w:adjustRightInd w:val="0"/>
        <w:ind w:left="0" w:firstLine="540"/>
        <w:jc w:val="both"/>
        <w:rPr>
          <w:rFonts w:ascii="Trebuchet MS" w:hAnsi="Trebuchet MS" w:cs="Arial"/>
          <w:noProof/>
          <w:lang w:val="ro-RO"/>
        </w:rPr>
      </w:pPr>
      <w:r w:rsidRPr="00A94090">
        <w:rPr>
          <w:rFonts w:ascii="Trebuchet MS" w:hAnsi="Trebuchet MS" w:cs="Arial"/>
          <w:noProof/>
          <w:lang w:val="ro-RO"/>
        </w:rPr>
        <w:t>Prevenirea accidentelor și limitarea consecințelor acesora.</w:t>
      </w:r>
    </w:p>
    <w:p w14:paraId="617C336A" w14:textId="77777777" w:rsidR="00A94090" w:rsidRPr="00A94090" w:rsidRDefault="00A94090" w:rsidP="00A94090">
      <w:pPr>
        <w:pStyle w:val="ListParagraph"/>
        <w:numPr>
          <w:ilvl w:val="0"/>
          <w:numId w:val="3"/>
        </w:numPr>
        <w:autoSpaceDE w:val="0"/>
        <w:autoSpaceDN w:val="0"/>
        <w:adjustRightInd w:val="0"/>
        <w:ind w:left="0" w:firstLine="540"/>
        <w:jc w:val="both"/>
        <w:rPr>
          <w:rFonts w:ascii="Trebuchet MS" w:hAnsi="Trebuchet MS" w:cs="Arial"/>
          <w:noProof/>
          <w:lang w:val="ro-RO"/>
        </w:rPr>
      </w:pPr>
      <w:r w:rsidRPr="00A94090">
        <w:rPr>
          <w:rFonts w:ascii="Trebuchet MS" w:hAnsi="Trebuchet MS" w:cs="Arial"/>
          <w:noProof/>
          <w:lang w:val="ro-RO"/>
        </w:rPr>
        <w:t>Se vor lua toate măsurile necesare pentru a preveni producerea de pulberi (praf) în toate fazele proiectului.</w:t>
      </w:r>
    </w:p>
    <w:p w14:paraId="74CD4C2F" w14:textId="77777777" w:rsidR="00A94090" w:rsidRPr="00A94090" w:rsidRDefault="00A94090" w:rsidP="00A94090">
      <w:pPr>
        <w:pStyle w:val="ListParagraph"/>
        <w:numPr>
          <w:ilvl w:val="0"/>
          <w:numId w:val="3"/>
        </w:numPr>
        <w:autoSpaceDE w:val="0"/>
        <w:autoSpaceDN w:val="0"/>
        <w:adjustRightInd w:val="0"/>
        <w:ind w:left="0" w:firstLine="540"/>
        <w:jc w:val="both"/>
        <w:rPr>
          <w:rFonts w:ascii="Trebuchet MS" w:hAnsi="Trebuchet MS" w:cs="Arial"/>
          <w:noProof/>
          <w:lang w:val="ro-RO"/>
        </w:rPr>
      </w:pPr>
      <w:r w:rsidRPr="00A94090">
        <w:rPr>
          <w:rFonts w:ascii="Trebuchet MS" w:hAnsi="Trebuchet MS" w:cs="Arial"/>
          <w:noProof/>
          <w:lang w:val="ro-RO"/>
        </w:rPr>
        <w:t>Să supravegheze desfășurarea activității, astfel încât să nu se producă fenomene de poluare.</w:t>
      </w:r>
    </w:p>
    <w:p w14:paraId="02F0AFBF" w14:textId="77777777" w:rsidR="00A94090" w:rsidRPr="00A94090" w:rsidRDefault="00A94090" w:rsidP="00A94090">
      <w:pPr>
        <w:pStyle w:val="ListParagraph"/>
        <w:numPr>
          <w:ilvl w:val="0"/>
          <w:numId w:val="3"/>
        </w:numPr>
        <w:autoSpaceDE w:val="0"/>
        <w:autoSpaceDN w:val="0"/>
        <w:adjustRightInd w:val="0"/>
        <w:ind w:left="0" w:firstLine="540"/>
        <w:jc w:val="both"/>
        <w:rPr>
          <w:rFonts w:ascii="Trebuchet MS" w:hAnsi="Trebuchet MS" w:cs="Arial"/>
          <w:noProof/>
          <w:lang w:val="ro-RO"/>
        </w:rPr>
      </w:pPr>
      <w:r w:rsidRPr="00A94090">
        <w:rPr>
          <w:rFonts w:ascii="Trebuchet MS" w:hAnsi="Trebuchet MS" w:cs="Arial"/>
          <w:noProof/>
          <w:lang w:val="ro-RO"/>
        </w:rPr>
        <w:t>Se interzice depozitarea pe amplasament de substanțe și preparate periculoase.</w:t>
      </w:r>
    </w:p>
    <w:p w14:paraId="6692F1D9" w14:textId="77777777" w:rsidR="00A94090" w:rsidRPr="00A94090" w:rsidRDefault="00A94090" w:rsidP="00A94090">
      <w:pPr>
        <w:pStyle w:val="ListParagraph"/>
        <w:numPr>
          <w:ilvl w:val="0"/>
          <w:numId w:val="3"/>
        </w:numPr>
        <w:autoSpaceDE w:val="0"/>
        <w:autoSpaceDN w:val="0"/>
        <w:adjustRightInd w:val="0"/>
        <w:ind w:left="0" w:firstLine="540"/>
        <w:jc w:val="both"/>
        <w:rPr>
          <w:rFonts w:ascii="Trebuchet MS" w:hAnsi="Trebuchet MS" w:cs="Arial"/>
          <w:noProof/>
          <w:lang w:val="ro-RO"/>
        </w:rPr>
      </w:pPr>
      <w:r w:rsidRPr="00A94090">
        <w:rPr>
          <w:rFonts w:ascii="Trebuchet MS" w:hAnsi="Trebuchet MS" w:cs="Arial"/>
          <w:noProof/>
          <w:lang w:val="ro-RO"/>
        </w:rPr>
        <w:t>Menținerea în stare de curățenie a spațiului destinat implementării proiectului, fără depozitări necontrolate de deșeuri.</w:t>
      </w:r>
    </w:p>
    <w:p w14:paraId="2E550C45" w14:textId="77777777" w:rsidR="00A94090" w:rsidRPr="00A94090" w:rsidRDefault="00A94090" w:rsidP="00A94090">
      <w:pPr>
        <w:pStyle w:val="ListParagraph"/>
        <w:numPr>
          <w:ilvl w:val="0"/>
          <w:numId w:val="3"/>
        </w:numPr>
        <w:autoSpaceDE w:val="0"/>
        <w:autoSpaceDN w:val="0"/>
        <w:adjustRightInd w:val="0"/>
        <w:ind w:left="0" w:firstLine="540"/>
        <w:jc w:val="both"/>
        <w:rPr>
          <w:rFonts w:ascii="Trebuchet MS" w:hAnsi="Trebuchet MS" w:cs="Arial"/>
          <w:noProof/>
          <w:lang w:val="ro-RO"/>
        </w:rPr>
      </w:pPr>
      <w:r w:rsidRPr="00A94090">
        <w:rPr>
          <w:rFonts w:ascii="Trebuchet MS" w:hAnsi="Trebuchet MS" w:cs="Arial"/>
          <w:noProof/>
          <w:lang w:val="ro-RO"/>
        </w:rPr>
        <w:t>Colectarea selectivă și controlată a deșeurilor pe categorii, valorificarea celor reciclabile și eliminarea celor nerecuperabile prin firme specializate și autorizate, conform OUG nr. 92/2021 privind regimul deșeurilor, aprobată cu modificări prin Legea nr. 17/2023.</w:t>
      </w:r>
    </w:p>
    <w:p w14:paraId="0FC475E8" w14:textId="77777777" w:rsidR="00A94090" w:rsidRPr="00A94090" w:rsidRDefault="00A94090" w:rsidP="00A94090">
      <w:pPr>
        <w:pStyle w:val="ListParagraph"/>
        <w:numPr>
          <w:ilvl w:val="0"/>
          <w:numId w:val="3"/>
        </w:numPr>
        <w:autoSpaceDE w:val="0"/>
        <w:autoSpaceDN w:val="0"/>
        <w:adjustRightInd w:val="0"/>
        <w:ind w:left="0" w:firstLine="540"/>
        <w:jc w:val="both"/>
        <w:rPr>
          <w:rFonts w:ascii="Trebuchet MS" w:hAnsi="Trebuchet MS" w:cs="Arial"/>
          <w:noProof/>
          <w:lang w:val="ro-RO"/>
        </w:rPr>
      </w:pPr>
      <w:r w:rsidRPr="00A94090">
        <w:rPr>
          <w:rFonts w:ascii="Trebuchet MS" w:hAnsi="Trebuchet MS" w:cs="Arial"/>
          <w:noProof/>
          <w:lang w:val="ro-RO"/>
        </w:rPr>
        <w:t>Asigurarea refacerii mediului în toată zona de implementare a proiectului.</w:t>
      </w:r>
    </w:p>
    <w:p w14:paraId="7EEBF9A7" w14:textId="77777777" w:rsidR="00A94090" w:rsidRPr="00A94090" w:rsidRDefault="00A94090" w:rsidP="00A94090">
      <w:pPr>
        <w:pStyle w:val="ListParagraph"/>
        <w:numPr>
          <w:ilvl w:val="0"/>
          <w:numId w:val="3"/>
        </w:numPr>
        <w:autoSpaceDE w:val="0"/>
        <w:autoSpaceDN w:val="0"/>
        <w:adjustRightInd w:val="0"/>
        <w:ind w:left="0" w:firstLine="540"/>
        <w:jc w:val="both"/>
        <w:rPr>
          <w:rFonts w:ascii="Trebuchet MS" w:hAnsi="Trebuchet MS" w:cs="Arial"/>
          <w:noProof/>
          <w:lang w:val="ro-RO"/>
        </w:rPr>
      </w:pPr>
      <w:r w:rsidRPr="00A94090">
        <w:rPr>
          <w:rFonts w:ascii="Trebuchet MS" w:hAnsi="Trebuchet MS" w:cs="Arial"/>
          <w:noProof/>
          <w:lang w:val="ro-RO"/>
        </w:rPr>
        <w:t>Se impune respectarea cu strictețe a amplasamentului, fără extinderi sau modificări ulterioare.</w:t>
      </w:r>
    </w:p>
    <w:p w14:paraId="3DD57A99" w14:textId="77777777" w:rsidR="00A94090" w:rsidRPr="00A94090" w:rsidRDefault="00A94090" w:rsidP="00A94090">
      <w:pPr>
        <w:pStyle w:val="ListParagraph"/>
        <w:numPr>
          <w:ilvl w:val="0"/>
          <w:numId w:val="3"/>
        </w:numPr>
        <w:autoSpaceDE w:val="0"/>
        <w:autoSpaceDN w:val="0"/>
        <w:adjustRightInd w:val="0"/>
        <w:ind w:left="0" w:firstLine="540"/>
        <w:jc w:val="both"/>
        <w:rPr>
          <w:rFonts w:ascii="Trebuchet MS" w:hAnsi="Trebuchet MS" w:cs="Arial"/>
          <w:noProof/>
          <w:lang w:val="ro-RO"/>
        </w:rPr>
      </w:pPr>
      <w:r w:rsidRPr="00A94090">
        <w:rPr>
          <w:rFonts w:ascii="Trebuchet MS" w:hAnsi="Trebuchet MS" w:cs="Arial"/>
          <w:noProof/>
          <w:lang w:val="ro-RO"/>
        </w:rPr>
        <w:t>În cazul producerii unui prejudiciu, titularul activității suportă costul pentru repararea prejudiciului și înlătură urmările produse de acesta, restabilind condițiile anterioare producerii prejudiciului, potrivit principiului ”poluatorul plătește”.</w:t>
      </w:r>
    </w:p>
    <w:p w14:paraId="41CD0E08" w14:textId="77777777" w:rsidR="00A94090" w:rsidRPr="00A94090" w:rsidRDefault="00A94090" w:rsidP="00A94090">
      <w:pPr>
        <w:pStyle w:val="ListParagraph"/>
        <w:numPr>
          <w:ilvl w:val="0"/>
          <w:numId w:val="3"/>
        </w:numPr>
        <w:autoSpaceDE w:val="0"/>
        <w:autoSpaceDN w:val="0"/>
        <w:adjustRightInd w:val="0"/>
        <w:ind w:left="0" w:firstLine="540"/>
        <w:jc w:val="both"/>
        <w:rPr>
          <w:rFonts w:ascii="Trebuchet MS" w:hAnsi="Trebuchet MS" w:cs="Arial"/>
          <w:noProof/>
          <w:lang w:val="ro-RO"/>
        </w:rPr>
      </w:pPr>
      <w:r w:rsidRPr="00A94090">
        <w:rPr>
          <w:rFonts w:ascii="Trebuchet MS" w:hAnsi="Trebuchet MS" w:cs="Arial"/>
          <w:lang w:val="ro-RO"/>
        </w:rPr>
        <w:t xml:space="preserve">Conform art. 43, alin. 3-4 din anexa. nr. 5 la procedură, din </w:t>
      </w:r>
      <w:r w:rsidRPr="00A94090">
        <w:rPr>
          <w:rFonts w:ascii="Trebuchet MS" w:hAnsi="Trebuchet MS" w:cs="Arial"/>
          <w:lang w:val="ro-RO" w:eastAsia="ro-RO"/>
        </w:rPr>
        <w:t xml:space="preserve">Legea nr. 292/2018 </w:t>
      </w:r>
      <w:r w:rsidRPr="00A94090">
        <w:rPr>
          <w:rFonts w:ascii="Trebuchet MS" w:hAnsi="Trebuchet MS" w:cs="Arial"/>
          <w:i/>
          <w:lang w:val="ro-RO"/>
        </w:rPr>
        <w:t>privind evaluarea impactului anumitor proiecte publice şi private asupra mediului</w:t>
      </w:r>
      <w:r w:rsidRPr="00A94090">
        <w:rPr>
          <w:rFonts w:ascii="Trebuchet MS" w:hAnsi="Trebuchet MS" w:cs="Arial"/>
          <w:lang w:val="ro-RO"/>
        </w:rPr>
        <w:t xml:space="preserve">: </w:t>
      </w:r>
      <w:r w:rsidRPr="00A94090">
        <w:rPr>
          <w:rFonts w:ascii="Trebuchet MS" w:hAnsi="Trebuchet MS" w:cs="Arial"/>
          <w:bCs/>
          <w:lang w:val="ro-RO"/>
        </w:rPr>
        <w:t>(3)</w:t>
      </w:r>
      <w:r w:rsidRPr="00A94090">
        <w:rPr>
          <w:rFonts w:ascii="Trebuchet MS" w:hAnsi="Trebuchet MS" w:cs="Arial"/>
          <w:lang w:val="ro-RO"/>
        </w:rPr>
        <w:t xml:space="preserve"> La finalizarea proiectelor publice şi private care au făcut obiectul procedurii de evaluare a impactului asupra mediului, autoritatea competentă pentru protecţia mediului care a parcurs procedura verifică respectarea prevederilor deciziei etapei de încadrare sau a acordului de mediu, după caz; </w:t>
      </w:r>
      <w:r w:rsidRPr="00A94090">
        <w:rPr>
          <w:rFonts w:ascii="Trebuchet MS" w:hAnsi="Trebuchet MS" w:cs="Arial"/>
          <w:bCs/>
          <w:lang w:val="ro-RO"/>
        </w:rPr>
        <w:t>(4)</w:t>
      </w:r>
      <w:r w:rsidRPr="00A94090">
        <w:rPr>
          <w:rFonts w:ascii="Trebuchet MS" w:hAnsi="Trebuchet MS" w:cs="Arial"/>
          <w:lang w:val="ro-RO"/>
        </w:rPr>
        <w:t xml:space="preserve"> Procesul-verbal întocmit în situaţia prevăzută la alin. </w:t>
      </w:r>
      <w:r w:rsidRPr="00A94090">
        <w:rPr>
          <w:rFonts w:ascii="Trebuchet MS" w:hAnsi="Trebuchet MS" w:cs="Arial"/>
          <w:lang w:val="fr-FR"/>
        </w:rPr>
        <w:t>(3) se</w:t>
      </w:r>
      <w:r w:rsidRPr="00A94090">
        <w:rPr>
          <w:rFonts w:ascii="Trebuchet MS" w:hAnsi="Trebuchet MS" w:cs="Arial"/>
          <w:color w:val="FF0000"/>
          <w:lang w:val="fr-FR"/>
        </w:rPr>
        <w:t xml:space="preserve"> </w:t>
      </w:r>
      <w:r w:rsidRPr="00A94090">
        <w:rPr>
          <w:rFonts w:ascii="Trebuchet MS" w:hAnsi="Trebuchet MS" w:cs="Arial"/>
          <w:noProof/>
          <w:lang w:val="ro-RO"/>
        </w:rPr>
        <w:t>anexează şi face parte integrantă din procesul-verbal de recepţie la terminarea lucrărilor.</w:t>
      </w:r>
    </w:p>
    <w:p w14:paraId="72A02990" w14:textId="77777777" w:rsidR="00A94090" w:rsidRPr="00A94090" w:rsidRDefault="00A94090" w:rsidP="00A94090">
      <w:pPr>
        <w:pStyle w:val="ListParagraph"/>
        <w:autoSpaceDE w:val="0"/>
        <w:autoSpaceDN w:val="0"/>
        <w:adjustRightInd w:val="0"/>
        <w:ind w:left="0"/>
        <w:jc w:val="both"/>
        <w:rPr>
          <w:rFonts w:ascii="Trebuchet MS" w:hAnsi="Trebuchet MS" w:cs="Arial"/>
          <w:noProof/>
          <w:lang w:val="ro-RO"/>
        </w:rPr>
      </w:pPr>
    </w:p>
    <w:p w14:paraId="05675F4B" w14:textId="7DF9378D" w:rsidR="00A94090" w:rsidRPr="001B70BD" w:rsidRDefault="00A94090" w:rsidP="00A94090">
      <w:pPr>
        <w:spacing w:after="0" w:line="240" w:lineRule="auto"/>
        <w:jc w:val="both"/>
        <w:rPr>
          <w:rFonts w:ascii="Trebuchet MS" w:eastAsia="Times New Roman" w:hAnsi="Trebuchet MS" w:cs="Arial"/>
          <w:b/>
          <w:noProof/>
          <w:u w:val="single"/>
          <w:lang w:eastAsia="en-GB"/>
        </w:rPr>
      </w:pPr>
      <w:r w:rsidRPr="001B70BD">
        <w:rPr>
          <w:rFonts w:ascii="Trebuchet MS" w:eastAsia="Times New Roman" w:hAnsi="Trebuchet MS" w:cs="Arial"/>
          <w:b/>
          <w:noProof/>
          <w:u w:val="single"/>
          <w:lang w:eastAsia="en-GB"/>
        </w:rPr>
        <w:t>    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14:paraId="5CD51F1F" w14:textId="77777777" w:rsidR="001B70BD" w:rsidRPr="00A94090" w:rsidRDefault="001B70BD" w:rsidP="00A94090">
      <w:pPr>
        <w:spacing w:after="0" w:line="240" w:lineRule="auto"/>
        <w:jc w:val="both"/>
        <w:rPr>
          <w:rFonts w:ascii="Trebuchet MS" w:eastAsia="Times New Roman" w:hAnsi="Trebuchet MS" w:cs="Arial"/>
          <w:noProof/>
          <w:lang w:eastAsia="en-GB"/>
        </w:rPr>
      </w:pPr>
    </w:p>
    <w:p w14:paraId="69BF7BF6" w14:textId="6885D08A" w:rsidR="00A94090" w:rsidRDefault="00A94090" w:rsidP="00A94090">
      <w:pPr>
        <w:spacing w:after="0" w:line="240" w:lineRule="auto"/>
        <w:jc w:val="both"/>
        <w:rPr>
          <w:rFonts w:ascii="Trebuchet MS" w:eastAsia="Times New Roman" w:hAnsi="Trebuchet MS" w:cs="Arial"/>
          <w:noProof/>
          <w:lang w:eastAsia="en-GB"/>
        </w:rPr>
      </w:pPr>
      <w:r w:rsidRPr="00A94090">
        <w:rPr>
          <w:rFonts w:ascii="Trebuchet MS" w:eastAsia="Times New Roman" w:hAnsi="Trebuchet MS" w:cs="Arial"/>
          <w:noProof/>
          <w:lang w:eastAsia="en-GB"/>
        </w:rPr>
        <w:t>    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şi completările ulterioare.</w:t>
      </w:r>
    </w:p>
    <w:p w14:paraId="709E2BD3" w14:textId="77777777" w:rsidR="001B70BD" w:rsidRPr="00A94090" w:rsidRDefault="001B70BD" w:rsidP="00A94090">
      <w:pPr>
        <w:spacing w:after="0" w:line="240" w:lineRule="auto"/>
        <w:jc w:val="both"/>
        <w:rPr>
          <w:rFonts w:ascii="Trebuchet MS" w:eastAsia="Times New Roman" w:hAnsi="Trebuchet MS" w:cs="Arial"/>
          <w:noProof/>
          <w:lang w:eastAsia="en-GB"/>
        </w:rPr>
      </w:pPr>
    </w:p>
    <w:p w14:paraId="720383A6" w14:textId="04D9910A" w:rsidR="00A94090" w:rsidRDefault="00A94090" w:rsidP="00A94090">
      <w:pPr>
        <w:spacing w:after="0" w:line="240" w:lineRule="auto"/>
        <w:jc w:val="both"/>
        <w:rPr>
          <w:rFonts w:ascii="Trebuchet MS" w:eastAsia="Times New Roman" w:hAnsi="Trebuchet MS" w:cs="Arial"/>
          <w:noProof/>
          <w:lang w:eastAsia="en-GB"/>
        </w:rPr>
      </w:pPr>
      <w:r w:rsidRPr="00A94090">
        <w:rPr>
          <w:rFonts w:ascii="Trebuchet MS" w:eastAsia="Times New Roman" w:hAnsi="Trebuchet MS" w:cs="Arial"/>
          <w:noProof/>
          <w:color w:val="FF0000"/>
          <w:lang w:eastAsia="en-GB"/>
        </w:rPr>
        <w:t>    </w:t>
      </w:r>
      <w:r w:rsidRPr="00A94090">
        <w:rPr>
          <w:rFonts w:ascii="Trebuchet MS" w:eastAsia="Times New Roman" w:hAnsi="Trebuchet MS" w:cs="Arial"/>
          <w:noProof/>
          <w:lang w:eastAsia="en-GB"/>
        </w:rPr>
        <w:t xml:space="preserve">Se poate adresa instanţei de contencios administrativ competente şi orice organizaţie neguvernamentală care îndeplineşte condiţiile prevăzute la art. 2 din </w:t>
      </w:r>
      <w:r w:rsidRPr="00A94090">
        <w:rPr>
          <w:rFonts w:ascii="Trebuchet MS" w:hAnsi="Trebuchet MS" w:cs="Arial"/>
          <w:lang w:eastAsia="ro-RO"/>
        </w:rPr>
        <w:t>Legea nr. 292/2018</w:t>
      </w:r>
      <w:r w:rsidRPr="00A94090">
        <w:rPr>
          <w:rFonts w:ascii="Trebuchet MS" w:eastAsia="Times New Roman" w:hAnsi="Trebuchet MS" w:cs="Arial"/>
          <w:noProof/>
          <w:lang w:eastAsia="en-GB"/>
        </w:rPr>
        <w:t xml:space="preserve"> privind evaluarea impactului anumitor proiecte publice şi private asupra mediului, considerându-se că acestea sunt vătămate într-un drept al lor sau într-un interes legitim.</w:t>
      </w:r>
    </w:p>
    <w:p w14:paraId="299DD2A0" w14:textId="77777777" w:rsidR="001B70BD" w:rsidRPr="00A94090" w:rsidRDefault="001B70BD" w:rsidP="00A94090">
      <w:pPr>
        <w:spacing w:after="0" w:line="240" w:lineRule="auto"/>
        <w:jc w:val="both"/>
        <w:rPr>
          <w:rFonts w:ascii="Trebuchet MS" w:eastAsia="Times New Roman" w:hAnsi="Trebuchet MS" w:cs="Arial"/>
          <w:noProof/>
          <w:lang w:eastAsia="en-GB"/>
        </w:rPr>
      </w:pPr>
    </w:p>
    <w:p w14:paraId="0BDE7E1B" w14:textId="0207072C" w:rsidR="00A94090" w:rsidRDefault="00A94090" w:rsidP="00A94090">
      <w:pPr>
        <w:spacing w:after="0" w:line="240" w:lineRule="auto"/>
        <w:jc w:val="both"/>
        <w:rPr>
          <w:rFonts w:ascii="Trebuchet MS" w:eastAsia="Times New Roman" w:hAnsi="Trebuchet MS" w:cs="Arial"/>
          <w:noProof/>
          <w:lang w:eastAsia="en-GB"/>
        </w:rPr>
      </w:pPr>
      <w:r w:rsidRPr="00A94090">
        <w:rPr>
          <w:rFonts w:ascii="Trebuchet MS" w:eastAsia="Times New Roman" w:hAnsi="Trebuchet MS" w:cs="Arial"/>
          <w:noProof/>
          <w:color w:val="FF0000"/>
          <w:lang w:eastAsia="en-GB"/>
        </w:rPr>
        <w:t>    </w:t>
      </w:r>
      <w:r w:rsidRPr="00A94090">
        <w:rPr>
          <w:rFonts w:ascii="Trebuchet MS" w:eastAsia="Times New Roman" w:hAnsi="Trebuchet MS" w:cs="Arial"/>
          <w:noProof/>
          <w:lang w:eastAsia="en-GB"/>
        </w:rPr>
        <w:t xml:space="preserve">Actele sau omisiunile autorităţii publice competente care fac obiectul participării publicului se atacă în instanţă odată cu decizia etapei de încadrare, cu acordul de mediu ori, după caz, cu decizia </w:t>
      </w:r>
      <w:r w:rsidRPr="00A94090">
        <w:rPr>
          <w:rFonts w:ascii="Trebuchet MS" w:eastAsia="Times New Roman" w:hAnsi="Trebuchet MS" w:cs="Arial"/>
          <w:noProof/>
          <w:lang w:eastAsia="en-GB"/>
        </w:rPr>
        <w:lastRenderedPageBreak/>
        <w:t>de respingere a solicitării de emitere a acordului de mediu, respectiv cu aprobarea de dezvoltare sau, după caz, cu decizia de respingere a solicitării aprobării de dezvoltare.</w:t>
      </w:r>
    </w:p>
    <w:p w14:paraId="62AAD1F6" w14:textId="77777777" w:rsidR="001B70BD" w:rsidRPr="00A94090" w:rsidRDefault="001B70BD" w:rsidP="00A94090">
      <w:pPr>
        <w:spacing w:after="0" w:line="240" w:lineRule="auto"/>
        <w:jc w:val="both"/>
        <w:rPr>
          <w:rFonts w:ascii="Trebuchet MS" w:eastAsia="Times New Roman" w:hAnsi="Trebuchet MS" w:cs="Arial"/>
          <w:noProof/>
          <w:lang w:eastAsia="en-GB"/>
        </w:rPr>
      </w:pPr>
    </w:p>
    <w:p w14:paraId="71987C97" w14:textId="5214B178" w:rsidR="00A94090" w:rsidRDefault="00A94090" w:rsidP="00A94090">
      <w:pPr>
        <w:spacing w:after="0" w:line="240" w:lineRule="auto"/>
        <w:jc w:val="both"/>
        <w:rPr>
          <w:rFonts w:ascii="Trebuchet MS" w:eastAsia="Times New Roman" w:hAnsi="Trebuchet MS" w:cs="Arial"/>
          <w:noProof/>
          <w:lang w:eastAsia="en-GB"/>
        </w:rPr>
      </w:pPr>
      <w:r w:rsidRPr="00A94090">
        <w:rPr>
          <w:rFonts w:ascii="Trebuchet MS" w:eastAsia="Times New Roman" w:hAnsi="Trebuchet MS" w:cs="Arial"/>
          <w:noProof/>
          <w:lang w:eastAsia="en-GB"/>
        </w:rPr>
        <w:t xml:space="preserve">    Înainte de a se adresa instanţei de contencios administrativ competente, persoanele prevăzute la art. 21 din </w:t>
      </w:r>
      <w:r w:rsidRPr="00A94090">
        <w:rPr>
          <w:rFonts w:ascii="Trebuchet MS" w:hAnsi="Trebuchet MS" w:cs="Arial"/>
          <w:lang w:eastAsia="ro-RO"/>
        </w:rPr>
        <w:t>Legea nr. 292/2018</w:t>
      </w:r>
      <w:r w:rsidRPr="00A94090">
        <w:rPr>
          <w:rFonts w:ascii="Trebuchet MS" w:eastAsia="Times New Roman" w:hAnsi="Trebuchet MS" w:cs="Arial"/>
          <w:noProof/>
          <w:lang w:eastAsia="en-GB"/>
        </w:rPr>
        <w:t xml:space="preserve">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14:paraId="7EE92653" w14:textId="77777777" w:rsidR="001B70BD" w:rsidRPr="00A94090" w:rsidRDefault="001B70BD" w:rsidP="00A94090">
      <w:pPr>
        <w:spacing w:after="0" w:line="240" w:lineRule="auto"/>
        <w:jc w:val="both"/>
        <w:rPr>
          <w:rFonts w:ascii="Trebuchet MS" w:eastAsia="Times New Roman" w:hAnsi="Trebuchet MS" w:cs="Arial"/>
          <w:noProof/>
          <w:lang w:eastAsia="en-GB"/>
        </w:rPr>
      </w:pPr>
    </w:p>
    <w:p w14:paraId="01F0A233" w14:textId="770B6F73" w:rsidR="00A94090" w:rsidRDefault="00A94090" w:rsidP="00A94090">
      <w:pPr>
        <w:spacing w:after="0" w:line="240" w:lineRule="auto"/>
        <w:jc w:val="both"/>
        <w:rPr>
          <w:rFonts w:ascii="Trebuchet MS" w:eastAsia="Times New Roman" w:hAnsi="Trebuchet MS" w:cs="Arial"/>
          <w:noProof/>
          <w:lang w:eastAsia="en-GB"/>
        </w:rPr>
      </w:pPr>
      <w:r w:rsidRPr="00A94090">
        <w:rPr>
          <w:rFonts w:ascii="Trebuchet MS" w:eastAsia="Times New Roman" w:hAnsi="Trebuchet MS" w:cs="Arial"/>
          <w:noProof/>
          <w:lang w:eastAsia="en-GB"/>
        </w:rPr>
        <w:t>    Autoritatea publică emitentă are obligaţia de a răspunde la plângerea prealabilă prevăzută la art. 22 alin. (1) în termen de 30 de zile de la data înregistrării acesteia la acea autoritate.</w:t>
      </w:r>
    </w:p>
    <w:p w14:paraId="0CBF9102" w14:textId="77777777" w:rsidR="001B70BD" w:rsidRPr="00A94090" w:rsidRDefault="001B70BD" w:rsidP="00A94090">
      <w:pPr>
        <w:spacing w:after="0" w:line="240" w:lineRule="auto"/>
        <w:jc w:val="both"/>
        <w:rPr>
          <w:rFonts w:ascii="Trebuchet MS" w:eastAsia="Times New Roman" w:hAnsi="Trebuchet MS" w:cs="Arial"/>
          <w:noProof/>
          <w:lang w:eastAsia="en-GB"/>
        </w:rPr>
      </w:pPr>
    </w:p>
    <w:p w14:paraId="078B1D07" w14:textId="6A06B525" w:rsidR="00A94090" w:rsidRDefault="00A94090" w:rsidP="00A94090">
      <w:pPr>
        <w:spacing w:after="0" w:line="240" w:lineRule="auto"/>
        <w:jc w:val="both"/>
        <w:rPr>
          <w:rFonts w:ascii="Trebuchet MS" w:eastAsia="Times New Roman" w:hAnsi="Trebuchet MS" w:cs="Arial"/>
          <w:noProof/>
          <w:lang w:eastAsia="en-GB"/>
        </w:rPr>
      </w:pPr>
      <w:r w:rsidRPr="00A94090">
        <w:rPr>
          <w:rFonts w:ascii="Trebuchet MS" w:eastAsia="Times New Roman" w:hAnsi="Trebuchet MS" w:cs="Arial"/>
          <w:noProof/>
          <w:lang w:eastAsia="en-GB"/>
        </w:rPr>
        <w:t>    Procedura de soluţionare a plângerii prealabile prevăzută la art. 22 alin. (1) este gratuită şi trebuie să fie echitabilă, rapidă şi corectă.</w:t>
      </w:r>
    </w:p>
    <w:p w14:paraId="1E604800" w14:textId="77777777" w:rsidR="001B70BD" w:rsidRPr="00A94090" w:rsidRDefault="001B70BD" w:rsidP="00A94090">
      <w:pPr>
        <w:spacing w:after="0" w:line="240" w:lineRule="auto"/>
        <w:jc w:val="both"/>
        <w:rPr>
          <w:rFonts w:ascii="Trebuchet MS" w:eastAsia="Times New Roman" w:hAnsi="Trebuchet MS" w:cs="Arial"/>
          <w:noProof/>
          <w:lang w:eastAsia="en-GB"/>
        </w:rPr>
      </w:pPr>
    </w:p>
    <w:p w14:paraId="7EE5463F" w14:textId="085BD265" w:rsidR="00A94090" w:rsidRDefault="00A94090" w:rsidP="00A94090">
      <w:pPr>
        <w:autoSpaceDE w:val="0"/>
        <w:autoSpaceDN w:val="0"/>
        <w:adjustRightInd w:val="0"/>
        <w:spacing w:after="0" w:line="240" w:lineRule="auto"/>
        <w:jc w:val="both"/>
        <w:rPr>
          <w:rFonts w:ascii="Trebuchet MS" w:hAnsi="Trebuchet MS" w:cs="Arial"/>
          <w:noProof/>
        </w:rPr>
      </w:pPr>
      <w:r w:rsidRPr="00A94090">
        <w:rPr>
          <w:rFonts w:ascii="Trebuchet MS" w:hAnsi="Trebuchet MS" w:cs="Arial"/>
          <w:noProof/>
        </w:rPr>
        <w:t xml:space="preserve">    Prezenta decizie poate fi contestată în conformitate cu prevederile </w:t>
      </w:r>
      <w:r w:rsidRPr="00A94090">
        <w:rPr>
          <w:rFonts w:ascii="Trebuchet MS" w:hAnsi="Trebuchet MS" w:cs="Arial"/>
          <w:lang w:eastAsia="ro-RO"/>
        </w:rPr>
        <w:t>Legii nr. 292/2018</w:t>
      </w:r>
      <w:r w:rsidRPr="00A94090">
        <w:rPr>
          <w:rFonts w:ascii="Trebuchet MS" w:eastAsia="Times New Roman" w:hAnsi="Trebuchet MS" w:cs="Arial"/>
          <w:noProof/>
          <w:lang w:eastAsia="en-GB"/>
        </w:rPr>
        <w:t xml:space="preserve"> privind evaluarea impactului anumitor proiecte publice şi private asupra mediului</w:t>
      </w:r>
      <w:r w:rsidRPr="00A94090">
        <w:rPr>
          <w:rFonts w:ascii="Trebuchet MS" w:hAnsi="Trebuchet MS" w:cs="Arial"/>
          <w:b/>
          <w:lang w:eastAsia="ro-RO"/>
        </w:rPr>
        <w:t xml:space="preserve"> </w:t>
      </w:r>
      <w:r w:rsidRPr="00A94090">
        <w:rPr>
          <w:rFonts w:ascii="Trebuchet MS" w:hAnsi="Trebuchet MS" w:cs="Arial"/>
          <w:noProof/>
        </w:rPr>
        <w:t>şi ale Legii contenciosului administrativ nr. 554/2004, cu modificările şi completările ulterioare.</w:t>
      </w:r>
    </w:p>
    <w:p w14:paraId="45A325DD" w14:textId="77777777" w:rsidR="001B70BD" w:rsidRPr="00A94090" w:rsidRDefault="001B70BD" w:rsidP="00A94090">
      <w:pPr>
        <w:autoSpaceDE w:val="0"/>
        <w:autoSpaceDN w:val="0"/>
        <w:adjustRightInd w:val="0"/>
        <w:spacing w:after="0" w:line="240" w:lineRule="auto"/>
        <w:jc w:val="both"/>
        <w:rPr>
          <w:rFonts w:ascii="Trebuchet MS" w:hAnsi="Trebuchet MS" w:cs="Arial"/>
          <w:noProof/>
        </w:rPr>
      </w:pPr>
    </w:p>
    <w:p w14:paraId="3CC4D244" w14:textId="77777777" w:rsidR="00A94090" w:rsidRPr="00A94090" w:rsidRDefault="00A94090" w:rsidP="00A94090">
      <w:pPr>
        <w:autoSpaceDE w:val="0"/>
        <w:autoSpaceDN w:val="0"/>
        <w:adjustRightInd w:val="0"/>
        <w:spacing w:after="0" w:line="240" w:lineRule="auto"/>
        <w:jc w:val="both"/>
        <w:rPr>
          <w:rFonts w:ascii="Trebuchet MS" w:hAnsi="Trebuchet MS" w:cs="Arial"/>
          <w:noProof/>
        </w:rPr>
      </w:pPr>
      <w:r w:rsidRPr="00A94090">
        <w:rPr>
          <w:rFonts w:ascii="Trebuchet MS" w:hAnsi="Trebuchet MS" w:cs="Arial"/>
        </w:rPr>
        <w:t xml:space="preserve">    Prezentul act nu exonerează de răspundere titularul, proiectantul si/sau constructorul în cazul producerii unor accidente în timpul execuţiei lucrărilor sau exploatării acestora.</w:t>
      </w:r>
    </w:p>
    <w:p w14:paraId="65C36147" w14:textId="77777777" w:rsidR="00A94090" w:rsidRPr="00A94090" w:rsidRDefault="00A94090" w:rsidP="00A94090">
      <w:pPr>
        <w:spacing w:after="0" w:line="240" w:lineRule="auto"/>
        <w:rPr>
          <w:rFonts w:ascii="Trebuchet MS" w:hAnsi="Trebuchet MS" w:cs="Arial"/>
          <w:b/>
          <w:bCs/>
          <w:color w:val="FF0000"/>
        </w:rPr>
      </w:pPr>
    </w:p>
    <w:p w14:paraId="5048BCC9" w14:textId="5B18A9FF" w:rsidR="00A94090" w:rsidRPr="00A94090" w:rsidRDefault="00A94090" w:rsidP="00A94090">
      <w:pPr>
        <w:spacing w:after="0" w:line="240" w:lineRule="auto"/>
        <w:rPr>
          <w:rFonts w:ascii="Trebuchet MS" w:hAnsi="Trebuchet MS" w:cs="Arial"/>
          <w:b/>
          <w:bCs/>
          <w:color w:val="FF0000"/>
        </w:rPr>
      </w:pPr>
    </w:p>
    <w:p w14:paraId="117F4610" w14:textId="77777777" w:rsidR="00A94090" w:rsidRPr="00A94090" w:rsidRDefault="00A94090" w:rsidP="00A94090">
      <w:pPr>
        <w:spacing w:after="0" w:line="240" w:lineRule="auto"/>
        <w:rPr>
          <w:rFonts w:ascii="Trebuchet MS" w:hAnsi="Trebuchet MS" w:cs="Arial"/>
          <w:b/>
          <w:bCs/>
          <w:color w:val="FF0000"/>
        </w:rPr>
      </w:pPr>
    </w:p>
    <w:p w14:paraId="5AAF7B86" w14:textId="77777777" w:rsidR="00A94090" w:rsidRPr="00A94090" w:rsidRDefault="00A94090" w:rsidP="00A94090">
      <w:pPr>
        <w:spacing w:after="0" w:line="240" w:lineRule="auto"/>
        <w:jc w:val="center"/>
        <w:rPr>
          <w:rFonts w:ascii="Trebuchet MS" w:hAnsi="Trebuchet MS" w:cs="Arial"/>
          <w:b/>
          <w:bCs/>
        </w:rPr>
      </w:pPr>
      <w:r w:rsidRPr="00A94090">
        <w:rPr>
          <w:rFonts w:ascii="Trebuchet MS" w:hAnsi="Trebuchet MS" w:cs="Arial"/>
          <w:b/>
          <w:bCs/>
        </w:rPr>
        <w:t>DIRECTOR EXECUTIV</w:t>
      </w:r>
    </w:p>
    <w:p w14:paraId="1922A7DD" w14:textId="77777777" w:rsidR="00A94090" w:rsidRPr="00A94090" w:rsidRDefault="00A94090" w:rsidP="00A94090">
      <w:pPr>
        <w:spacing w:after="0" w:line="240" w:lineRule="auto"/>
        <w:jc w:val="center"/>
        <w:rPr>
          <w:rFonts w:ascii="Trebuchet MS" w:hAnsi="Trebuchet MS" w:cs="Arial"/>
          <w:b/>
          <w:bCs/>
        </w:rPr>
      </w:pPr>
      <w:r w:rsidRPr="00A94090">
        <w:rPr>
          <w:rFonts w:ascii="Trebuchet MS" w:hAnsi="Trebuchet MS" w:cs="Arial"/>
          <w:b/>
          <w:bCs/>
        </w:rPr>
        <w:t>dr. ing. Aurica GREC</w:t>
      </w:r>
    </w:p>
    <w:p w14:paraId="618E7724" w14:textId="77777777" w:rsidR="00A94090" w:rsidRPr="00A94090" w:rsidRDefault="00A94090" w:rsidP="00A94090">
      <w:pPr>
        <w:spacing w:after="0" w:line="360" w:lineRule="auto"/>
        <w:jc w:val="both"/>
        <w:rPr>
          <w:rFonts w:ascii="Trebuchet MS" w:hAnsi="Trebuchet MS" w:cs="Arial"/>
          <w:b/>
          <w:bCs/>
        </w:rPr>
      </w:pPr>
      <w:r w:rsidRPr="00A94090">
        <w:rPr>
          <w:rFonts w:ascii="Trebuchet MS" w:hAnsi="Trebuchet MS" w:cs="Arial"/>
          <w:b/>
          <w:bCs/>
        </w:rPr>
        <w:t xml:space="preserve">         </w:t>
      </w:r>
    </w:p>
    <w:p w14:paraId="6B790F8C" w14:textId="3F22C363" w:rsidR="00A94090" w:rsidRPr="00A94090" w:rsidRDefault="00A94090" w:rsidP="00A94090">
      <w:pPr>
        <w:spacing w:after="0" w:line="360" w:lineRule="auto"/>
        <w:jc w:val="both"/>
        <w:rPr>
          <w:rFonts w:ascii="Trebuchet MS" w:hAnsi="Trebuchet MS" w:cs="Arial"/>
          <w:b/>
          <w:bCs/>
        </w:rPr>
      </w:pPr>
    </w:p>
    <w:p w14:paraId="1E565BB5" w14:textId="77777777" w:rsidR="00A94090" w:rsidRPr="00A94090" w:rsidRDefault="00A94090" w:rsidP="00A94090">
      <w:pPr>
        <w:spacing w:after="0" w:line="360" w:lineRule="auto"/>
        <w:jc w:val="both"/>
        <w:rPr>
          <w:rFonts w:ascii="Trebuchet MS" w:hAnsi="Trebuchet MS" w:cs="Arial"/>
          <w:b/>
          <w:bCs/>
        </w:rPr>
      </w:pPr>
    </w:p>
    <w:p w14:paraId="7208ED51" w14:textId="77777777" w:rsidR="00A94090" w:rsidRPr="00A94090" w:rsidRDefault="00A94090" w:rsidP="00A94090">
      <w:pPr>
        <w:spacing w:after="0" w:line="360" w:lineRule="auto"/>
        <w:jc w:val="both"/>
        <w:rPr>
          <w:rFonts w:ascii="Trebuchet MS" w:hAnsi="Trebuchet MS" w:cs="Arial"/>
          <w:b/>
          <w:bCs/>
        </w:rPr>
      </w:pPr>
    </w:p>
    <w:p w14:paraId="79DC3D5F" w14:textId="77777777" w:rsidR="001B70BD" w:rsidRDefault="00A94090" w:rsidP="00A94090">
      <w:pPr>
        <w:spacing w:after="0" w:line="360" w:lineRule="auto"/>
        <w:jc w:val="both"/>
        <w:rPr>
          <w:rFonts w:ascii="Trebuchet MS" w:hAnsi="Trebuchet MS" w:cs="Arial"/>
          <w:b/>
          <w:bCs/>
        </w:rPr>
      </w:pPr>
      <w:r w:rsidRPr="00A94090">
        <w:rPr>
          <w:rFonts w:ascii="Trebuchet MS" w:hAnsi="Trebuchet MS" w:cs="Arial"/>
          <w:b/>
          <w:bCs/>
        </w:rPr>
        <w:t xml:space="preserve">     </w:t>
      </w:r>
    </w:p>
    <w:p w14:paraId="72E809A4" w14:textId="77777777" w:rsidR="001B70BD" w:rsidRDefault="001B70BD" w:rsidP="00A94090">
      <w:pPr>
        <w:spacing w:after="0" w:line="360" w:lineRule="auto"/>
        <w:jc w:val="both"/>
        <w:rPr>
          <w:rFonts w:ascii="Trebuchet MS" w:hAnsi="Trebuchet MS" w:cs="Arial"/>
          <w:b/>
          <w:bCs/>
        </w:rPr>
      </w:pPr>
    </w:p>
    <w:p w14:paraId="403EDABE" w14:textId="77777777" w:rsidR="001B70BD" w:rsidRDefault="001B70BD" w:rsidP="00A94090">
      <w:pPr>
        <w:spacing w:after="0" w:line="360" w:lineRule="auto"/>
        <w:jc w:val="both"/>
        <w:rPr>
          <w:rFonts w:ascii="Trebuchet MS" w:hAnsi="Trebuchet MS" w:cs="Arial"/>
          <w:b/>
          <w:bCs/>
        </w:rPr>
      </w:pPr>
    </w:p>
    <w:p w14:paraId="186F166B" w14:textId="77777777" w:rsidR="001B70BD" w:rsidRDefault="001B70BD" w:rsidP="00A94090">
      <w:pPr>
        <w:spacing w:after="0" w:line="360" w:lineRule="auto"/>
        <w:jc w:val="both"/>
        <w:rPr>
          <w:rFonts w:ascii="Trebuchet MS" w:hAnsi="Trebuchet MS" w:cs="Arial"/>
          <w:b/>
          <w:bCs/>
        </w:rPr>
      </w:pPr>
    </w:p>
    <w:p w14:paraId="5ED5BF9E" w14:textId="77777777" w:rsidR="001B70BD" w:rsidRDefault="001B70BD" w:rsidP="00A94090">
      <w:pPr>
        <w:spacing w:after="0" w:line="360" w:lineRule="auto"/>
        <w:jc w:val="both"/>
        <w:rPr>
          <w:rFonts w:ascii="Trebuchet MS" w:hAnsi="Trebuchet MS" w:cs="Arial"/>
          <w:b/>
          <w:bCs/>
        </w:rPr>
      </w:pPr>
    </w:p>
    <w:p w14:paraId="355E156F" w14:textId="77777777" w:rsidR="001B70BD" w:rsidRDefault="001B70BD" w:rsidP="00A94090">
      <w:pPr>
        <w:spacing w:after="0" w:line="360" w:lineRule="auto"/>
        <w:jc w:val="both"/>
        <w:rPr>
          <w:rFonts w:ascii="Trebuchet MS" w:hAnsi="Trebuchet MS" w:cs="Arial"/>
          <w:b/>
          <w:bCs/>
        </w:rPr>
      </w:pPr>
    </w:p>
    <w:p w14:paraId="5B852FF7" w14:textId="09DE6F3C" w:rsidR="00A94090" w:rsidRPr="00A94090" w:rsidRDefault="00A94090" w:rsidP="00A94090">
      <w:pPr>
        <w:spacing w:after="0" w:line="360" w:lineRule="auto"/>
        <w:jc w:val="both"/>
        <w:rPr>
          <w:rFonts w:ascii="Trebuchet MS" w:hAnsi="Trebuchet MS" w:cs="Arial"/>
          <w:b/>
          <w:bCs/>
        </w:rPr>
      </w:pPr>
      <w:r w:rsidRPr="00A94090">
        <w:rPr>
          <w:rFonts w:ascii="Trebuchet MS" w:hAnsi="Trebuchet MS" w:cs="Arial"/>
          <w:b/>
          <w:bCs/>
        </w:rPr>
        <w:t xml:space="preserve">  </w:t>
      </w:r>
    </w:p>
    <w:p w14:paraId="1F8DF42B" w14:textId="77777777" w:rsidR="00A94090" w:rsidRPr="00A94090" w:rsidRDefault="00A94090" w:rsidP="00A94090">
      <w:pPr>
        <w:spacing w:after="0" w:line="240" w:lineRule="auto"/>
        <w:jc w:val="both"/>
        <w:outlineLvl w:val="0"/>
        <w:rPr>
          <w:rFonts w:ascii="Trebuchet MS" w:hAnsi="Trebuchet MS" w:cs="Arial"/>
          <w:bCs/>
          <w:lang w:val="it-IT"/>
        </w:rPr>
      </w:pPr>
      <w:r w:rsidRPr="00A94090">
        <w:rPr>
          <w:rFonts w:ascii="Trebuchet MS" w:hAnsi="Trebuchet MS" w:cs="Arial"/>
          <w:bCs/>
        </w:rPr>
        <w:t xml:space="preserve">Şef serviciu </w:t>
      </w:r>
      <w:r w:rsidRPr="00A94090">
        <w:rPr>
          <w:rFonts w:ascii="Trebuchet MS" w:hAnsi="Trebuchet MS" w:cs="Arial"/>
          <w:bCs/>
          <w:lang w:val="it-IT"/>
        </w:rPr>
        <w:t xml:space="preserve">Avize, Acorduri, Autorizații, </w:t>
      </w:r>
      <w:r w:rsidRPr="00A94090">
        <w:rPr>
          <w:rFonts w:ascii="Trebuchet MS" w:hAnsi="Trebuchet MS" w:cs="Arial"/>
          <w:bCs/>
          <w:lang w:val="it-IT"/>
        </w:rPr>
        <w:tab/>
      </w:r>
      <w:r w:rsidRPr="00A94090">
        <w:rPr>
          <w:rFonts w:ascii="Trebuchet MS" w:hAnsi="Trebuchet MS" w:cs="Arial"/>
          <w:bCs/>
          <w:lang w:val="it-IT"/>
        </w:rPr>
        <w:tab/>
      </w:r>
      <w:r w:rsidRPr="00A94090">
        <w:rPr>
          <w:rFonts w:ascii="Trebuchet MS" w:hAnsi="Trebuchet MS" w:cs="Arial"/>
          <w:bCs/>
          <w:lang w:val="it-IT"/>
        </w:rPr>
        <w:tab/>
      </w:r>
      <w:r w:rsidRPr="00A94090">
        <w:rPr>
          <w:rFonts w:ascii="Trebuchet MS" w:hAnsi="Trebuchet MS" w:cs="Arial"/>
          <w:bCs/>
          <w:lang w:val="it-IT"/>
        </w:rPr>
        <w:tab/>
        <w:t xml:space="preserve">                       </w:t>
      </w:r>
    </w:p>
    <w:p w14:paraId="23DCDC81" w14:textId="77777777" w:rsidR="00A94090" w:rsidRPr="00A94090" w:rsidRDefault="00A94090" w:rsidP="00A94090">
      <w:pPr>
        <w:spacing w:after="0" w:line="240" w:lineRule="auto"/>
        <w:jc w:val="both"/>
        <w:outlineLvl w:val="0"/>
        <w:rPr>
          <w:rFonts w:ascii="Trebuchet MS" w:hAnsi="Trebuchet MS" w:cs="Arial"/>
          <w:b/>
          <w:bCs/>
        </w:rPr>
      </w:pPr>
      <w:r w:rsidRPr="00A94090">
        <w:rPr>
          <w:rFonts w:ascii="Trebuchet MS" w:hAnsi="Trebuchet MS" w:cs="Arial"/>
          <w:bCs/>
          <w:lang w:val="it-IT"/>
        </w:rPr>
        <w:t>ing. Gizella BALINT</w:t>
      </w:r>
    </w:p>
    <w:p w14:paraId="6B041442" w14:textId="77777777" w:rsidR="00A94090" w:rsidRPr="00A94090" w:rsidRDefault="00A94090" w:rsidP="00A94090">
      <w:pPr>
        <w:spacing w:after="0" w:line="240" w:lineRule="auto"/>
        <w:jc w:val="both"/>
        <w:rPr>
          <w:rFonts w:ascii="Trebuchet MS" w:hAnsi="Trebuchet MS" w:cs="Arial"/>
          <w:bCs/>
        </w:rPr>
      </w:pPr>
    </w:p>
    <w:p w14:paraId="78D76FAD" w14:textId="0FC468A8" w:rsidR="00A94090" w:rsidRPr="00A94090" w:rsidRDefault="00A94090" w:rsidP="00A94090">
      <w:pPr>
        <w:spacing w:after="0" w:line="240" w:lineRule="auto"/>
        <w:jc w:val="both"/>
        <w:rPr>
          <w:rFonts w:ascii="Trebuchet MS" w:hAnsi="Trebuchet MS" w:cs="Arial"/>
          <w:bCs/>
        </w:rPr>
      </w:pPr>
    </w:p>
    <w:p w14:paraId="7BE42DEA" w14:textId="77777777" w:rsidR="00A94090" w:rsidRPr="00A94090" w:rsidRDefault="00A94090" w:rsidP="00A94090">
      <w:pPr>
        <w:spacing w:after="0" w:line="240" w:lineRule="auto"/>
        <w:jc w:val="both"/>
        <w:rPr>
          <w:rFonts w:ascii="Trebuchet MS" w:hAnsi="Trebuchet MS" w:cs="Arial"/>
          <w:bCs/>
        </w:rPr>
      </w:pPr>
    </w:p>
    <w:p w14:paraId="7BC263C3" w14:textId="77777777" w:rsidR="00A94090" w:rsidRPr="00A94090" w:rsidRDefault="00A94090" w:rsidP="00A94090">
      <w:pPr>
        <w:spacing w:after="0" w:line="240" w:lineRule="auto"/>
        <w:jc w:val="both"/>
        <w:rPr>
          <w:rFonts w:ascii="Trebuchet MS" w:hAnsi="Trebuchet MS" w:cs="Arial"/>
          <w:bCs/>
        </w:rPr>
      </w:pPr>
      <w:r w:rsidRPr="00A94090">
        <w:rPr>
          <w:rFonts w:ascii="Trebuchet MS" w:hAnsi="Trebuchet MS" w:cs="Arial"/>
          <w:bCs/>
        </w:rPr>
        <w:t xml:space="preserve">Întocmit, </w:t>
      </w:r>
    </w:p>
    <w:p w14:paraId="6B7A367C" w14:textId="77777777" w:rsidR="00A94090" w:rsidRPr="00A94090" w:rsidRDefault="00A94090" w:rsidP="00A94090">
      <w:pPr>
        <w:spacing w:after="0" w:line="360" w:lineRule="auto"/>
        <w:jc w:val="both"/>
        <w:rPr>
          <w:rFonts w:ascii="Trebuchet MS" w:hAnsi="Trebuchet MS" w:cs="Arial"/>
          <w:b/>
          <w:bCs/>
        </w:rPr>
      </w:pPr>
      <w:r w:rsidRPr="00A94090">
        <w:rPr>
          <w:rFonts w:ascii="Trebuchet MS" w:hAnsi="Trebuchet MS" w:cs="Arial"/>
          <w:bCs/>
        </w:rPr>
        <w:t>cons. Anca GROSAN</w:t>
      </w:r>
    </w:p>
    <w:p w14:paraId="6FA8ADAD" w14:textId="31CB1D08" w:rsidR="00BC08BD" w:rsidRPr="00A94090" w:rsidRDefault="00BC08BD" w:rsidP="00A94090">
      <w:pPr>
        <w:autoSpaceDE w:val="0"/>
        <w:spacing w:after="0" w:line="240" w:lineRule="auto"/>
        <w:jc w:val="both"/>
        <w:rPr>
          <w:rFonts w:ascii="Trebuchet MS" w:hAnsi="Trebuchet MS" w:cs="Arial"/>
          <w:b/>
          <w:bCs/>
        </w:rPr>
      </w:pPr>
    </w:p>
    <w:sectPr w:rsidR="00BC08BD" w:rsidRPr="00A94090" w:rsidSect="00BD1FC0">
      <w:headerReference w:type="even" r:id="rId8"/>
      <w:headerReference w:type="default" r:id="rId9"/>
      <w:footerReference w:type="even" r:id="rId10"/>
      <w:footerReference w:type="default" r:id="rId11"/>
      <w:headerReference w:type="first" r:id="rId12"/>
      <w:footerReference w:type="first" r:id="rId13"/>
      <w:pgSz w:w="11906" w:h="16838" w:code="9"/>
      <w:pgMar w:top="622" w:right="836" w:bottom="1440" w:left="1080" w:header="0" w:footer="173"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55180F" w14:textId="77777777" w:rsidR="00532110" w:rsidRDefault="00532110" w:rsidP="00143ACD">
      <w:pPr>
        <w:spacing w:after="0" w:line="240" w:lineRule="auto"/>
      </w:pPr>
      <w:r>
        <w:separator/>
      </w:r>
    </w:p>
  </w:endnote>
  <w:endnote w:type="continuationSeparator" w:id="0">
    <w:p w14:paraId="55084796" w14:textId="77777777" w:rsidR="00532110" w:rsidRDefault="00532110" w:rsidP="0014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Open Sans">
    <w:altName w:val="Arial"/>
    <w:charset w:val="00"/>
    <w:family w:val="swiss"/>
    <w:pitch w:val="variable"/>
    <w:sig w:usb0="00000001"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B476CC" w14:textId="77777777" w:rsidR="001301E8" w:rsidRDefault="001301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C05B3C" w14:textId="458C891F" w:rsidR="00BC08BD" w:rsidRPr="00DD65FA" w:rsidRDefault="00DD65FA" w:rsidP="00BC08BD">
    <w:pPr>
      <w:pStyle w:val="Footer"/>
      <w:rPr>
        <w:rFonts w:ascii="Trebuchet MS" w:hAnsi="Trebuchet MS"/>
        <w:sz w:val="16"/>
        <w:szCs w:val="16"/>
      </w:rPr>
    </w:pPr>
    <w:r>
      <w:rPr>
        <w:rFonts w:ascii="Trebuchet MS" w:hAnsi="Trebuchet MS"/>
        <w:sz w:val="16"/>
        <w:szCs w:val="16"/>
      </w:rPr>
      <w:t xml:space="preserve">      </w:t>
    </w:r>
    <w:r w:rsidR="00BC08BD" w:rsidRPr="00DD65FA">
      <w:rPr>
        <w:rFonts w:ascii="Trebuchet MS" w:hAnsi="Trebuchet MS"/>
        <w:sz w:val="16"/>
        <w:szCs w:val="16"/>
      </w:rPr>
      <w:t xml:space="preserve">AGENȚIA PENTRU PROTECȚIA MEDIULUI </w:t>
    </w:r>
    <w:r w:rsidR="00BC08BD">
      <w:rPr>
        <w:rFonts w:ascii="Trebuchet MS" w:hAnsi="Trebuchet MS"/>
        <w:sz w:val="16"/>
        <w:szCs w:val="16"/>
      </w:rPr>
      <w:t>SĂLAJ</w:t>
    </w:r>
    <w:r w:rsidR="00BC08BD" w:rsidRPr="00DD65FA">
      <w:rPr>
        <w:rFonts w:ascii="Trebuchet MS" w:hAnsi="Trebuchet MS"/>
        <w:sz w:val="16"/>
        <w:szCs w:val="16"/>
      </w:rPr>
      <w:t xml:space="preserve">                                                     </w:t>
    </w:r>
    <w:sdt>
      <w:sdtPr>
        <w:rPr>
          <w:rFonts w:ascii="Trebuchet MS" w:hAnsi="Trebuchet MS"/>
          <w:sz w:val="16"/>
          <w:szCs w:val="16"/>
        </w:rPr>
        <w:id w:val="1776903559"/>
        <w:docPartObj>
          <w:docPartGallery w:val="Page Numbers (Bottom of Page)"/>
          <w:docPartUnique/>
        </w:docPartObj>
      </w:sdtPr>
      <w:sdtEndPr/>
      <w:sdtContent>
        <w:sdt>
          <w:sdtPr>
            <w:rPr>
              <w:rFonts w:ascii="Trebuchet MS" w:hAnsi="Trebuchet MS"/>
              <w:sz w:val="16"/>
              <w:szCs w:val="16"/>
            </w:rPr>
            <w:id w:val="1188640608"/>
            <w:docPartObj>
              <w:docPartGallery w:val="Page Numbers (Top of Page)"/>
              <w:docPartUnique/>
            </w:docPartObj>
          </w:sdtPr>
          <w:sdtEndPr/>
          <w:sdtContent>
            <w:r w:rsidR="00BC08BD" w:rsidRPr="00DD65FA">
              <w:rPr>
                <w:rFonts w:ascii="Trebuchet MS" w:hAnsi="Trebuchet MS"/>
                <w:sz w:val="16"/>
                <w:szCs w:val="16"/>
              </w:rPr>
              <w:t xml:space="preserve">                                     Pagină </w:t>
            </w:r>
            <w:r w:rsidR="00BC08BD" w:rsidRPr="00DD65FA">
              <w:rPr>
                <w:rFonts w:ascii="Trebuchet MS" w:hAnsi="Trebuchet MS"/>
                <w:b/>
                <w:bCs/>
                <w:sz w:val="16"/>
                <w:szCs w:val="16"/>
              </w:rPr>
              <w:fldChar w:fldCharType="begin"/>
            </w:r>
            <w:r w:rsidR="00BC08BD" w:rsidRPr="00DD65FA">
              <w:rPr>
                <w:rFonts w:ascii="Trebuchet MS" w:hAnsi="Trebuchet MS"/>
                <w:b/>
                <w:bCs/>
                <w:sz w:val="16"/>
                <w:szCs w:val="16"/>
              </w:rPr>
              <w:instrText>PAGE</w:instrText>
            </w:r>
            <w:r w:rsidR="00BC08BD" w:rsidRPr="00DD65FA">
              <w:rPr>
                <w:rFonts w:ascii="Trebuchet MS" w:hAnsi="Trebuchet MS"/>
                <w:b/>
                <w:bCs/>
                <w:sz w:val="16"/>
                <w:szCs w:val="16"/>
              </w:rPr>
              <w:fldChar w:fldCharType="separate"/>
            </w:r>
            <w:r w:rsidR="007144A3">
              <w:rPr>
                <w:rFonts w:ascii="Trebuchet MS" w:hAnsi="Trebuchet MS"/>
                <w:b/>
                <w:bCs/>
                <w:noProof/>
                <w:sz w:val="16"/>
                <w:szCs w:val="16"/>
              </w:rPr>
              <w:t>2</w:t>
            </w:r>
            <w:r w:rsidR="00BC08BD" w:rsidRPr="00DD65FA">
              <w:rPr>
                <w:rFonts w:ascii="Trebuchet MS" w:hAnsi="Trebuchet MS"/>
                <w:b/>
                <w:bCs/>
                <w:sz w:val="16"/>
                <w:szCs w:val="16"/>
              </w:rPr>
              <w:fldChar w:fldCharType="end"/>
            </w:r>
            <w:r w:rsidR="00BC08BD" w:rsidRPr="00DD65FA">
              <w:rPr>
                <w:rFonts w:ascii="Trebuchet MS" w:hAnsi="Trebuchet MS"/>
                <w:sz w:val="16"/>
                <w:szCs w:val="16"/>
              </w:rPr>
              <w:t xml:space="preserve"> din </w:t>
            </w:r>
            <w:r w:rsidR="00BC08BD" w:rsidRPr="00DD65FA">
              <w:rPr>
                <w:rFonts w:ascii="Trebuchet MS" w:hAnsi="Trebuchet MS"/>
                <w:b/>
                <w:bCs/>
                <w:sz w:val="16"/>
                <w:szCs w:val="16"/>
              </w:rPr>
              <w:fldChar w:fldCharType="begin"/>
            </w:r>
            <w:r w:rsidR="00BC08BD" w:rsidRPr="00DD65FA">
              <w:rPr>
                <w:rFonts w:ascii="Trebuchet MS" w:hAnsi="Trebuchet MS"/>
                <w:b/>
                <w:bCs/>
                <w:sz w:val="16"/>
                <w:szCs w:val="16"/>
              </w:rPr>
              <w:instrText>NUMPAGES</w:instrText>
            </w:r>
            <w:r w:rsidR="00BC08BD" w:rsidRPr="00DD65FA">
              <w:rPr>
                <w:rFonts w:ascii="Trebuchet MS" w:hAnsi="Trebuchet MS"/>
                <w:b/>
                <w:bCs/>
                <w:sz w:val="16"/>
                <w:szCs w:val="16"/>
              </w:rPr>
              <w:fldChar w:fldCharType="separate"/>
            </w:r>
            <w:r w:rsidR="007144A3">
              <w:rPr>
                <w:rFonts w:ascii="Trebuchet MS" w:hAnsi="Trebuchet MS"/>
                <w:b/>
                <w:bCs/>
                <w:noProof/>
                <w:sz w:val="16"/>
                <w:szCs w:val="16"/>
              </w:rPr>
              <w:t>7</w:t>
            </w:r>
            <w:r w:rsidR="00BC08BD" w:rsidRPr="00DD65FA">
              <w:rPr>
                <w:rFonts w:ascii="Trebuchet MS" w:hAnsi="Trebuchet MS"/>
                <w:b/>
                <w:bCs/>
                <w:sz w:val="16"/>
                <w:szCs w:val="16"/>
              </w:rPr>
              <w:fldChar w:fldCharType="end"/>
            </w:r>
          </w:sdtContent>
        </w:sdt>
      </w:sdtContent>
    </w:sdt>
  </w:p>
  <w:p w14:paraId="2078E07E" w14:textId="77777777" w:rsidR="00BC08BD" w:rsidRPr="00DD65FA" w:rsidRDefault="00BC08BD" w:rsidP="00BC08BD">
    <w:pPr>
      <w:spacing w:after="0" w:line="240" w:lineRule="auto"/>
      <w:jc w:val="both"/>
      <w:rPr>
        <w:rFonts w:ascii="Trebuchet MS" w:eastAsia="Times New Roman" w:hAnsi="Trebuchet MS"/>
        <w:sz w:val="16"/>
        <w:szCs w:val="16"/>
        <w:lang w:val="en-US"/>
      </w:rPr>
    </w:pPr>
    <w:r w:rsidRPr="00DD65FA">
      <w:rPr>
        <w:rFonts w:ascii="Trebuchet MS" w:hAnsi="Trebuchet MS"/>
        <w:sz w:val="16"/>
        <w:szCs w:val="16"/>
      </w:rPr>
      <w:t xml:space="preserve">      Adresa</w:t>
    </w:r>
    <w:hyperlink r:id="rId1" w:history="1"/>
    <w:r w:rsidRPr="00DD65FA">
      <w:rPr>
        <w:rFonts w:ascii="Trebuchet MS" w:eastAsia="Times New Roman" w:hAnsi="Trebuchet MS"/>
        <w:bCs/>
        <w:sz w:val="16"/>
        <w:szCs w:val="16"/>
        <w:lang w:val="en-US"/>
      </w:rPr>
      <w:t xml:space="preserve"> </w:t>
    </w:r>
    <w:r>
      <w:rPr>
        <w:rFonts w:ascii="Trebuchet MS" w:eastAsia="Times New Roman" w:hAnsi="Trebuchet MS"/>
        <w:bCs/>
        <w:sz w:val="16"/>
        <w:szCs w:val="16"/>
        <w:lang w:val="en-US"/>
      </w:rPr>
      <w:t>Zalău, str. Parcului, nr. 2</w:t>
    </w:r>
    <w:r w:rsidRPr="00DD65FA">
      <w:rPr>
        <w:rFonts w:ascii="Trebuchet MS" w:eastAsia="Times New Roman" w:hAnsi="Trebuchet MS"/>
        <w:bCs/>
        <w:sz w:val="16"/>
        <w:szCs w:val="16"/>
        <w:lang w:val="en-US"/>
      </w:rPr>
      <w:t>.</w:t>
    </w:r>
  </w:p>
  <w:p w14:paraId="5849177E" w14:textId="77777777" w:rsidR="00BC08BD" w:rsidRPr="00B57F87" w:rsidRDefault="00BC08BD" w:rsidP="00BC08BD">
    <w:pPr>
      <w:pStyle w:val="Footer1"/>
      <w:tabs>
        <w:tab w:val="clear" w:pos="4703"/>
        <w:tab w:val="clear" w:pos="9406"/>
        <w:tab w:val="center" w:pos="4995"/>
      </w:tabs>
      <w:rPr>
        <w:rStyle w:val="Hyperlink"/>
        <w:color w:val="auto"/>
        <w:sz w:val="16"/>
        <w:szCs w:val="16"/>
        <w:u w:val="none"/>
      </w:rPr>
    </w:pPr>
    <w:r w:rsidRPr="00DD65FA">
      <w:rPr>
        <w:color w:val="auto"/>
        <w:sz w:val="16"/>
        <w:szCs w:val="16"/>
      </w:rPr>
      <w:t xml:space="preserve">      Tel.: </w:t>
    </w:r>
    <w:r>
      <w:rPr>
        <w:color w:val="auto"/>
        <w:sz w:val="16"/>
        <w:szCs w:val="16"/>
      </w:rPr>
      <w:t xml:space="preserve">0260-662619, 0260-662621       </w:t>
    </w:r>
    <w:r w:rsidRPr="00DD65FA">
      <w:rPr>
        <w:color w:val="auto"/>
        <w:sz w:val="16"/>
        <w:szCs w:val="16"/>
      </w:rPr>
      <w:t xml:space="preserve">e-mail: </w:t>
    </w:r>
    <w:hyperlink r:id="rId2" w:history="1">
      <w:r w:rsidRPr="001C2B67">
        <w:rPr>
          <w:rStyle w:val="Hyperlink"/>
          <w:rFonts w:eastAsia="Times New Roman"/>
          <w:sz w:val="16"/>
          <w:szCs w:val="16"/>
          <w:lang w:val="en-US"/>
        </w:rPr>
        <w:t>office@apmsj.anpm.ro</w:t>
      </w:r>
    </w:hyperlink>
    <w:r>
      <w:rPr>
        <w:rStyle w:val="Hyperlink"/>
        <w:rFonts w:eastAsia="Times New Roman"/>
        <w:color w:val="auto"/>
        <w:sz w:val="16"/>
        <w:szCs w:val="16"/>
        <w:u w:val="none"/>
        <w:lang w:val="en-US"/>
      </w:rPr>
      <w:t xml:space="preserve">       </w:t>
    </w:r>
    <w:r w:rsidRPr="00DD65FA">
      <w:rPr>
        <w:sz w:val="16"/>
        <w:szCs w:val="16"/>
      </w:rPr>
      <w:t xml:space="preserve">website: </w:t>
    </w:r>
    <w:hyperlink r:id="rId3" w:history="1">
      <w:r w:rsidRPr="001C2B67">
        <w:rPr>
          <w:rStyle w:val="Hyperlink"/>
          <w:rFonts w:eastAsia="Times New Roman"/>
          <w:sz w:val="16"/>
          <w:szCs w:val="16"/>
          <w:lang w:val="en-US"/>
        </w:rPr>
        <w:t>http://apmsj.anpm.ro</w:t>
      </w:r>
    </w:hyperlink>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BC08BD" w:rsidRPr="00DD65FA" w14:paraId="1AA06429" w14:textId="77777777" w:rsidTr="009462B7">
      <w:trPr>
        <w:trHeight w:val="254"/>
      </w:trPr>
      <w:tc>
        <w:tcPr>
          <w:tcW w:w="6579" w:type="dxa"/>
          <w:shd w:val="clear" w:color="auto" w:fill="auto"/>
          <w:vAlign w:val="center"/>
        </w:tcPr>
        <w:p w14:paraId="07170ED3" w14:textId="77777777" w:rsidR="00BC08BD" w:rsidRPr="00DD65FA" w:rsidRDefault="00BC08BD" w:rsidP="00BC08BD">
          <w:pPr>
            <w:pStyle w:val="Header"/>
            <w:rPr>
              <w:rFonts w:ascii="Trebuchet MS" w:hAnsi="Trebuchet MS" w:cs="Open Sans"/>
              <w:color w:val="000000"/>
              <w:sz w:val="16"/>
              <w:szCs w:val="16"/>
              <w:shd w:val="clear" w:color="auto" w:fill="FFFFFF"/>
            </w:rPr>
          </w:pPr>
          <w:r w:rsidRPr="00DD65FA">
            <w:rPr>
              <w:rFonts w:ascii="Trebuchet MS" w:hAnsi="Trebuchet MS" w:cs="Open Sans"/>
              <w:color w:val="000000"/>
              <w:sz w:val="16"/>
              <w:szCs w:val="16"/>
              <w:shd w:val="clear" w:color="auto" w:fill="FFFFFF"/>
            </w:rPr>
            <w:t>Operator de date cu caracter personal, conform Regulamentului (UE) 2016/679</w:t>
          </w:r>
        </w:p>
      </w:tc>
    </w:tr>
  </w:tbl>
  <w:p w14:paraId="162F3284" w14:textId="77777777" w:rsidR="00BC08BD" w:rsidRPr="005863C9" w:rsidRDefault="00BC08BD" w:rsidP="00BC08BD">
    <w:pPr>
      <w:pStyle w:val="Footer1"/>
      <w:rPr>
        <w:sz w:val="16"/>
        <w:szCs w:val="16"/>
      </w:rPr>
    </w:pPr>
  </w:p>
  <w:p w14:paraId="4410F7E4" w14:textId="59693A78" w:rsidR="0090061B" w:rsidRPr="00C5562D" w:rsidRDefault="0090061B" w:rsidP="00BC08BD">
    <w:pPr>
      <w:spacing w:after="0" w:line="240" w:lineRule="auto"/>
      <w:jc w:val="both"/>
      <w:rPr>
        <w:rFonts w:ascii="Trebuchet MS" w:eastAsia="Calibri" w:hAnsi="Trebuchet MS"/>
        <w:color w:val="0563C1"/>
        <w:sz w:val="16"/>
        <w:szCs w:val="16"/>
        <w:u w:val="single"/>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9D6D65" w14:textId="51446AB9" w:rsidR="00F6632E" w:rsidRPr="00DD65FA" w:rsidRDefault="00F6632E" w:rsidP="00F6632E">
    <w:pPr>
      <w:pStyle w:val="Footer"/>
      <w:rPr>
        <w:rFonts w:ascii="Trebuchet MS" w:hAnsi="Trebuchet MS"/>
        <w:sz w:val="16"/>
        <w:szCs w:val="16"/>
      </w:rPr>
    </w:pPr>
    <w:r>
      <w:rPr>
        <w:rFonts w:ascii="Trebuchet MS" w:hAnsi="Trebuchet MS"/>
        <w:sz w:val="16"/>
        <w:szCs w:val="16"/>
      </w:rPr>
      <w:t xml:space="preserve">      </w:t>
    </w:r>
    <w:r w:rsidRPr="00DD65FA">
      <w:rPr>
        <w:rFonts w:ascii="Trebuchet MS" w:hAnsi="Trebuchet MS"/>
        <w:sz w:val="16"/>
        <w:szCs w:val="16"/>
      </w:rPr>
      <w:t xml:space="preserve">AGENȚIA PENTRU PROTECȚIA MEDIULUI </w:t>
    </w:r>
    <w:r w:rsidR="00BD1FC0">
      <w:rPr>
        <w:rFonts w:ascii="Trebuchet MS" w:hAnsi="Trebuchet MS"/>
        <w:sz w:val="16"/>
        <w:szCs w:val="16"/>
      </w:rPr>
      <w:t>SĂLAJ</w:t>
    </w:r>
    <w:r w:rsidRPr="00DD65FA">
      <w:rPr>
        <w:rFonts w:ascii="Trebuchet MS" w:hAnsi="Trebuchet MS"/>
        <w:sz w:val="16"/>
        <w:szCs w:val="16"/>
      </w:rPr>
      <w:t xml:space="preserve">                                                     </w:t>
    </w:r>
    <w:sdt>
      <w:sdtPr>
        <w:rPr>
          <w:rFonts w:ascii="Trebuchet MS" w:hAnsi="Trebuchet MS"/>
          <w:sz w:val="16"/>
          <w:szCs w:val="16"/>
        </w:rPr>
        <w:id w:val="749470452"/>
        <w:docPartObj>
          <w:docPartGallery w:val="Page Numbers (Bottom of Page)"/>
          <w:docPartUnique/>
        </w:docPartObj>
      </w:sdtPr>
      <w:sdtEndPr/>
      <w:sdtContent>
        <w:sdt>
          <w:sdtPr>
            <w:rPr>
              <w:rFonts w:ascii="Trebuchet MS" w:hAnsi="Trebuchet MS"/>
              <w:sz w:val="16"/>
              <w:szCs w:val="16"/>
            </w:rPr>
            <w:id w:val="-1769616900"/>
            <w:docPartObj>
              <w:docPartGallery w:val="Page Numbers (Top of Page)"/>
              <w:docPartUnique/>
            </w:docPartObj>
          </w:sdtPr>
          <w:sdtEndPr/>
          <w:sdtContent>
            <w:r w:rsidRPr="00DD65FA">
              <w:rPr>
                <w:rFonts w:ascii="Trebuchet MS" w:hAnsi="Trebuchet MS"/>
                <w:sz w:val="16"/>
                <w:szCs w:val="16"/>
              </w:rPr>
              <w:t xml:space="preserve">                                     Pagină </w:t>
            </w:r>
            <w:r w:rsidRPr="00DD65FA">
              <w:rPr>
                <w:rFonts w:ascii="Trebuchet MS" w:hAnsi="Trebuchet MS"/>
                <w:b/>
                <w:bCs/>
                <w:sz w:val="16"/>
                <w:szCs w:val="16"/>
              </w:rPr>
              <w:fldChar w:fldCharType="begin"/>
            </w:r>
            <w:r w:rsidRPr="00DD65FA">
              <w:rPr>
                <w:rFonts w:ascii="Trebuchet MS" w:hAnsi="Trebuchet MS"/>
                <w:b/>
                <w:bCs/>
                <w:sz w:val="16"/>
                <w:szCs w:val="16"/>
              </w:rPr>
              <w:instrText>PAGE</w:instrText>
            </w:r>
            <w:r w:rsidRPr="00DD65FA">
              <w:rPr>
                <w:rFonts w:ascii="Trebuchet MS" w:hAnsi="Trebuchet MS"/>
                <w:b/>
                <w:bCs/>
                <w:sz w:val="16"/>
                <w:szCs w:val="16"/>
              </w:rPr>
              <w:fldChar w:fldCharType="separate"/>
            </w:r>
            <w:r w:rsidR="007144A3">
              <w:rPr>
                <w:rFonts w:ascii="Trebuchet MS" w:hAnsi="Trebuchet MS"/>
                <w:b/>
                <w:bCs/>
                <w:noProof/>
                <w:sz w:val="16"/>
                <w:szCs w:val="16"/>
              </w:rPr>
              <w:t>1</w:t>
            </w:r>
            <w:r w:rsidRPr="00DD65FA">
              <w:rPr>
                <w:rFonts w:ascii="Trebuchet MS" w:hAnsi="Trebuchet MS"/>
                <w:b/>
                <w:bCs/>
                <w:sz w:val="16"/>
                <w:szCs w:val="16"/>
              </w:rPr>
              <w:fldChar w:fldCharType="end"/>
            </w:r>
            <w:r w:rsidRPr="00DD65FA">
              <w:rPr>
                <w:rFonts w:ascii="Trebuchet MS" w:hAnsi="Trebuchet MS"/>
                <w:sz w:val="16"/>
                <w:szCs w:val="16"/>
              </w:rPr>
              <w:t xml:space="preserve"> din </w:t>
            </w:r>
            <w:r w:rsidRPr="00DD65FA">
              <w:rPr>
                <w:rFonts w:ascii="Trebuchet MS" w:hAnsi="Trebuchet MS"/>
                <w:b/>
                <w:bCs/>
                <w:sz w:val="16"/>
                <w:szCs w:val="16"/>
              </w:rPr>
              <w:fldChar w:fldCharType="begin"/>
            </w:r>
            <w:r w:rsidRPr="00DD65FA">
              <w:rPr>
                <w:rFonts w:ascii="Trebuchet MS" w:hAnsi="Trebuchet MS"/>
                <w:b/>
                <w:bCs/>
                <w:sz w:val="16"/>
                <w:szCs w:val="16"/>
              </w:rPr>
              <w:instrText>NUMPAGES</w:instrText>
            </w:r>
            <w:r w:rsidRPr="00DD65FA">
              <w:rPr>
                <w:rFonts w:ascii="Trebuchet MS" w:hAnsi="Trebuchet MS"/>
                <w:b/>
                <w:bCs/>
                <w:sz w:val="16"/>
                <w:szCs w:val="16"/>
              </w:rPr>
              <w:fldChar w:fldCharType="separate"/>
            </w:r>
            <w:r w:rsidR="007144A3">
              <w:rPr>
                <w:rFonts w:ascii="Trebuchet MS" w:hAnsi="Trebuchet MS"/>
                <w:b/>
                <w:bCs/>
                <w:noProof/>
                <w:sz w:val="16"/>
                <w:szCs w:val="16"/>
              </w:rPr>
              <w:t>7</w:t>
            </w:r>
            <w:r w:rsidRPr="00DD65FA">
              <w:rPr>
                <w:rFonts w:ascii="Trebuchet MS" w:hAnsi="Trebuchet MS"/>
                <w:b/>
                <w:bCs/>
                <w:sz w:val="16"/>
                <w:szCs w:val="16"/>
              </w:rPr>
              <w:fldChar w:fldCharType="end"/>
            </w:r>
          </w:sdtContent>
        </w:sdt>
      </w:sdtContent>
    </w:sdt>
  </w:p>
  <w:p w14:paraId="59B651B5" w14:textId="2301DA13" w:rsidR="00AE007A" w:rsidRPr="00DD65FA" w:rsidRDefault="00F6632E" w:rsidP="00AE007A">
    <w:pPr>
      <w:spacing w:after="0" w:line="240" w:lineRule="auto"/>
      <w:jc w:val="both"/>
      <w:rPr>
        <w:rFonts w:ascii="Trebuchet MS" w:eastAsia="Times New Roman" w:hAnsi="Trebuchet MS"/>
        <w:sz w:val="16"/>
        <w:szCs w:val="16"/>
        <w:lang w:val="en-US"/>
      </w:rPr>
    </w:pPr>
    <w:r w:rsidRPr="00DD65FA">
      <w:rPr>
        <w:rFonts w:ascii="Trebuchet MS" w:hAnsi="Trebuchet MS"/>
        <w:sz w:val="16"/>
        <w:szCs w:val="16"/>
      </w:rPr>
      <w:t xml:space="preserve">      </w:t>
    </w:r>
    <w:r w:rsidR="00AE007A" w:rsidRPr="00DD65FA">
      <w:rPr>
        <w:rFonts w:ascii="Trebuchet MS" w:hAnsi="Trebuchet MS"/>
        <w:sz w:val="16"/>
        <w:szCs w:val="16"/>
      </w:rPr>
      <w:t>Adresa</w:t>
    </w:r>
    <w:hyperlink r:id="rId1" w:history="1"/>
    <w:r w:rsidR="00AE007A" w:rsidRPr="00DD65FA">
      <w:rPr>
        <w:rFonts w:ascii="Trebuchet MS" w:eastAsia="Times New Roman" w:hAnsi="Trebuchet MS"/>
        <w:bCs/>
        <w:sz w:val="16"/>
        <w:szCs w:val="16"/>
        <w:lang w:val="en-US"/>
      </w:rPr>
      <w:t xml:space="preserve"> </w:t>
    </w:r>
    <w:r w:rsidR="00BD1FC0">
      <w:rPr>
        <w:rFonts w:ascii="Trebuchet MS" w:eastAsia="Times New Roman" w:hAnsi="Trebuchet MS"/>
        <w:bCs/>
        <w:sz w:val="16"/>
        <w:szCs w:val="16"/>
        <w:lang w:val="en-US"/>
      </w:rPr>
      <w:t>Zalău, str. Parcului, nr. 2</w:t>
    </w:r>
    <w:r w:rsidR="00AE007A" w:rsidRPr="00DD65FA">
      <w:rPr>
        <w:rFonts w:ascii="Trebuchet MS" w:eastAsia="Times New Roman" w:hAnsi="Trebuchet MS"/>
        <w:bCs/>
        <w:sz w:val="16"/>
        <w:szCs w:val="16"/>
        <w:lang w:val="en-US"/>
      </w:rPr>
      <w:t>.</w:t>
    </w:r>
  </w:p>
  <w:p w14:paraId="051FD53C" w14:textId="77C87BB9" w:rsidR="001B47C8" w:rsidRPr="00B57F87" w:rsidRDefault="00AE007A" w:rsidP="00B57F87">
    <w:pPr>
      <w:pStyle w:val="Footer1"/>
      <w:tabs>
        <w:tab w:val="clear" w:pos="4703"/>
        <w:tab w:val="clear" w:pos="9406"/>
        <w:tab w:val="center" w:pos="4995"/>
      </w:tabs>
      <w:rPr>
        <w:rStyle w:val="Hyperlink"/>
        <w:color w:val="auto"/>
        <w:sz w:val="16"/>
        <w:szCs w:val="16"/>
        <w:u w:val="none"/>
      </w:rPr>
    </w:pPr>
    <w:r w:rsidRPr="00DD65FA">
      <w:rPr>
        <w:color w:val="auto"/>
        <w:sz w:val="16"/>
        <w:szCs w:val="16"/>
      </w:rPr>
      <w:t xml:space="preserve">      Tel.: </w:t>
    </w:r>
    <w:r w:rsidR="00BD1FC0">
      <w:rPr>
        <w:color w:val="auto"/>
        <w:sz w:val="16"/>
        <w:szCs w:val="16"/>
      </w:rPr>
      <w:t>0260-662619, 0260-662621</w:t>
    </w:r>
    <w:r w:rsidR="00B57F87">
      <w:rPr>
        <w:color w:val="auto"/>
        <w:sz w:val="16"/>
        <w:szCs w:val="16"/>
      </w:rPr>
      <w:t xml:space="preserve">       </w:t>
    </w:r>
    <w:r w:rsidRPr="00DD65FA">
      <w:rPr>
        <w:color w:val="auto"/>
        <w:sz w:val="16"/>
        <w:szCs w:val="16"/>
      </w:rPr>
      <w:t xml:space="preserve">e-mail: </w:t>
    </w:r>
    <w:hyperlink r:id="rId2" w:history="1">
      <w:r w:rsidR="00411EAB" w:rsidRPr="001C2B67">
        <w:rPr>
          <w:rStyle w:val="Hyperlink"/>
          <w:rFonts w:eastAsia="Times New Roman"/>
          <w:sz w:val="16"/>
          <w:szCs w:val="16"/>
          <w:lang w:val="en-US"/>
        </w:rPr>
        <w:t>office@apmsj.anpm.ro</w:t>
      </w:r>
    </w:hyperlink>
    <w:r w:rsidR="00B57F87">
      <w:rPr>
        <w:rStyle w:val="Hyperlink"/>
        <w:rFonts w:eastAsia="Times New Roman"/>
        <w:color w:val="auto"/>
        <w:sz w:val="16"/>
        <w:szCs w:val="16"/>
        <w:u w:val="none"/>
        <w:lang w:val="en-US"/>
      </w:rPr>
      <w:t xml:space="preserve">       </w:t>
    </w:r>
    <w:r w:rsidRPr="00DD65FA">
      <w:rPr>
        <w:sz w:val="16"/>
        <w:szCs w:val="16"/>
      </w:rPr>
      <w:t xml:space="preserve">website: </w:t>
    </w:r>
    <w:hyperlink r:id="rId3" w:history="1">
      <w:r w:rsidR="00247CB1" w:rsidRPr="001C2B67">
        <w:rPr>
          <w:rStyle w:val="Hyperlink"/>
          <w:rFonts w:eastAsia="Times New Roman"/>
          <w:sz w:val="16"/>
          <w:szCs w:val="16"/>
          <w:lang w:val="en-US"/>
        </w:rPr>
        <w:t>http://apmsj.anpm.ro</w:t>
      </w:r>
    </w:hyperlink>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F6632E" w:rsidRPr="00DD65FA" w14:paraId="3590E1EB" w14:textId="77777777" w:rsidTr="008137D9">
      <w:trPr>
        <w:trHeight w:val="254"/>
      </w:trPr>
      <w:tc>
        <w:tcPr>
          <w:tcW w:w="6579" w:type="dxa"/>
          <w:shd w:val="clear" w:color="auto" w:fill="auto"/>
          <w:vAlign w:val="center"/>
        </w:tcPr>
        <w:p w14:paraId="10194C4D" w14:textId="77777777" w:rsidR="00F6632E" w:rsidRPr="00DD65FA" w:rsidRDefault="00F6632E" w:rsidP="00F6632E">
          <w:pPr>
            <w:pStyle w:val="Header"/>
            <w:rPr>
              <w:rFonts w:ascii="Trebuchet MS" w:hAnsi="Trebuchet MS" w:cs="Open Sans"/>
              <w:color w:val="000000"/>
              <w:sz w:val="16"/>
              <w:szCs w:val="16"/>
              <w:shd w:val="clear" w:color="auto" w:fill="FFFFFF"/>
            </w:rPr>
          </w:pPr>
          <w:r w:rsidRPr="00DD65FA">
            <w:rPr>
              <w:rFonts w:ascii="Trebuchet MS" w:hAnsi="Trebuchet MS" w:cs="Open Sans"/>
              <w:color w:val="000000"/>
              <w:sz w:val="16"/>
              <w:szCs w:val="16"/>
              <w:shd w:val="clear" w:color="auto" w:fill="FFFFFF"/>
            </w:rPr>
            <w:t>Operator de date cu caracter personal, conform Regulamentului (UE) 2016/679</w:t>
          </w:r>
        </w:p>
      </w:tc>
    </w:tr>
  </w:tbl>
  <w:p w14:paraId="29E028B6" w14:textId="77777777" w:rsidR="00F6632E" w:rsidRPr="005863C9" w:rsidRDefault="00F6632E" w:rsidP="00AE007A">
    <w:pPr>
      <w:pStyle w:val="Footer1"/>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050C93" w14:textId="77777777" w:rsidR="00532110" w:rsidRDefault="00532110" w:rsidP="00143ACD">
      <w:pPr>
        <w:spacing w:after="0" w:line="240" w:lineRule="auto"/>
      </w:pPr>
      <w:r>
        <w:separator/>
      </w:r>
    </w:p>
  </w:footnote>
  <w:footnote w:type="continuationSeparator" w:id="0">
    <w:p w14:paraId="2A1D71AF" w14:textId="77777777" w:rsidR="00532110" w:rsidRDefault="00532110" w:rsidP="00143A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46C231" w14:textId="3BA06AF8" w:rsidR="001301E8" w:rsidRDefault="007144A3">
    <w:pPr>
      <w:pStyle w:val="Header"/>
    </w:pPr>
    <w:r>
      <w:rPr>
        <w:noProof/>
      </w:rPr>
      <w:pict w14:anchorId="66508F9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67510094" o:spid="_x0000_s2050" type="#_x0000_t136" style="position:absolute;margin-left:0;margin-top:0;width:440.15pt;height:264.1pt;rotation:315;z-index:-251653120;mso-position-horizontal:center;mso-position-horizontal-relative:margin;mso-position-vertical:center;mso-position-vertical-relative:margin" o:allowincell="f" fillcolor="red"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96A4C" w14:textId="7D63E6B6" w:rsidR="00143ACD" w:rsidRDefault="007144A3">
    <w:pPr>
      <w:pStyle w:val="Header"/>
    </w:pPr>
    <w:r>
      <w:rPr>
        <w:noProof/>
      </w:rPr>
      <w:pict w14:anchorId="2238F03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67510095" o:spid="_x0000_s2051" type="#_x0000_t136" style="position:absolute;margin-left:0;margin-top:0;width:440.15pt;height:264.1pt;rotation:315;z-index:-251651072;mso-position-horizontal:center;mso-position-horizontal-relative:margin;mso-position-vertical:center;mso-position-vertical-relative:margin" o:allowincell="f" fillcolor="red" stroked="f">
          <v:fill opacity=".5"/>
          <v:textpath style="font-family:&quot;Calibri&quot;;font-size:1pt" string="DRAFT"/>
          <w10:wrap anchorx="margin" anchory="margin"/>
        </v:shape>
      </w:pict>
    </w:r>
    <w:r w:rsidR="00E84F3C" w:rsidRPr="00E84F3C">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605C0" w14:textId="1CDD4196" w:rsidR="001B47C8" w:rsidRDefault="007144A3" w:rsidP="00D41783">
    <w:pPr>
      <w:pStyle w:val="Header"/>
    </w:pPr>
    <w:r>
      <w:rPr>
        <w:noProof/>
      </w:rPr>
      <w:pict w14:anchorId="02F8C65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67510093" o:spid="_x0000_s2049" type="#_x0000_t136" style="position:absolute;margin-left:0;margin-top:0;width:440.15pt;height:264.1pt;rotation:315;z-index:-251655168;mso-position-horizontal:center;mso-position-horizontal-relative:margin;mso-position-vertical:center;mso-position-vertical-relative:margin" o:allowincell="f" fillcolor="red" stroked="f">
          <v:fill opacity=".5"/>
          <v:textpath style="font-family:&quot;Calibri&quot;;font-size:1pt" string="DRAFT"/>
          <w10:wrap anchorx="margin" anchory="margin"/>
        </v:shape>
      </w:pict>
    </w:r>
    <w:r w:rsidR="004C0CE7">
      <w:rPr>
        <w:noProof/>
        <w:lang w:val="en-US"/>
      </w:rPr>
      <w:drawing>
        <wp:anchor distT="0" distB="0" distL="114300" distR="114300" simplePos="0" relativeHeight="251659264" behindDoc="0" locked="0" layoutInCell="1" allowOverlap="1" wp14:anchorId="7E5FBAE7" wp14:editId="54C1AE59">
          <wp:simplePos x="0" y="0"/>
          <wp:positionH relativeFrom="page">
            <wp:posOffset>9525</wp:posOffset>
          </wp:positionH>
          <wp:positionV relativeFrom="paragraph">
            <wp:posOffset>-350520</wp:posOffset>
          </wp:positionV>
          <wp:extent cx="7748905" cy="1849120"/>
          <wp:effectExtent l="0" t="0" r="0" b="0"/>
          <wp:wrapTopAndBottom/>
          <wp:docPr id="9"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48905" cy="18491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E0A77"/>
    <w:multiLevelType w:val="hybridMultilevel"/>
    <w:tmpl w:val="BD7E0D6C"/>
    <w:lvl w:ilvl="0" w:tplc="04090001">
      <w:start w:val="1"/>
      <w:numFmt w:val="bullet"/>
      <w:lvlText w:val=""/>
      <w:lvlJc w:val="left"/>
      <w:pPr>
        <w:ind w:left="720" w:hanging="360"/>
      </w:pPr>
      <w:rPr>
        <w:rFonts w:ascii="Symbol" w:hAnsi="Symbol" w:hint="default"/>
        <w:sz w:val="22"/>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0980330E"/>
    <w:multiLevelType w:val="hybridMultilevel"/>
    <w:tmpl w:val="4BC66D28"/>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A8829F6"/>
    <w:multiLevelType w:val="hybridMultilevel"/>
    <w:tmpl w:val="DAEE8288"/>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15:restartNumberingAfterBreak="0">
    <w:nsid w:val="0B655A69"/>
    <w:multiLevelType w:val="hybridMultilevel"/>
    <w:tmpl w:val="7DC68F2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B99181C"/>
    <w:multiLevelType w:val="multilevel"/>
    <w:tmpl w:val="E1CE5296"/>
    <w:lvl w:ilvl="0">
      <w:start w:val="1"/>
      <w:numFmt w:val="bullet"/>
      <w:lvlText w:val="-"/>
      <w:lvlJc w:val="left"/>
      <w:rPr>
        <w:rFonts w:ascii="Sylfaen" w:hAnsi="Sylfaen" w:hint="default"/>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DE37C75"/>
    <w:multiLevelType w:val="hybridMultilevel"/>
    <w:tmpl w:val="B98E04CC"/>
    <w:lvl w:ilvl="0" w:tplc="2AB48798">
      <w:start w:val="1"/>
      <w:numFmt w:val="bullet"/>
      <w:lvlText w:val="-"/>
      <w:lvlJc w:val="left"/>
      <w:pPr>
        <w:ind w:left="1440" w:hanging="360"/>
      </w:pPr>
      <w:rPr>
        <w:rFonts w:ascii="Arial" w:hAnsi="Arial" w:hint="default"/>
        <w:b/>
        <w:i w:val="0"/>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3862046"/>
    <w:multiLevelType w:val="hybridMultilevel"/>
    <w:tmpl w:val="9CBEBCA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901790"/>
    <w:multiLevelType w:val="hybridMultilevel"/>
    <w:tmpl w:val="2EC0EC7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7FA7E8B"/>
    <w:multiLevelType w:val="hybridMultilevel"/>
    <w:tmpl w:val="FA2C08E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9297952"/>
    <w:multiLevelType w:val="hybridMultilevel"/>
    <w:tmpl w:val="8E84ECD6"/>
    <w:lvl w:ilvl="0" w:tplc="0409000B">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0" w15:restartNumberingAfterBreak="0">
    <w:nsid w:val="19A631AB"/>
    <w:multiLevelType w:val="hybridMultilevel"/>
    <w:tmpl w:val="FF7E28CE"/>
    <w:lvl w:ilvl="0" w:tplc="32B478DC">
      <w:start w:val="1"/>
      <w:numFmt w:val="bullet"/>
      <w:lvlText w:val="o"/>
      <w:lvlJc w:val="left"/>
      <w:pPr>
        <w:ind w:left="1080" w:hanging="360"/>
      </w:pPr>
      <w:rPr>
        <w:rFonts w:ascii="Courier New" w:hAnsi="Courier New"/>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DED5743"/>
    <w:multiLevelType w:val="hybridMultilevel"/>
    <w:tmpl w:val="43C2006E"/>
    <w:lvl w:ilvl="0" w:tplc="0CB25C44">
      <w:start w:val="100"/>
      <w:numFmt w:val="bullet"/>
      <w:lvlText w:val="-"/>
      <w:lvlJc w:val="left"/>
      <w:pPr>
        <w:ind w:left="720" w:hanging="360"/>
      </w:pPr>
      <w:rPr>
        <w:rFonts w:ascii="Arial Narrow" w:eastAsia="Calibri" w:hAnsi="Arial Narrow" w:cs="Calibri" w:hint="default"/>
        <w:sz w:val="23"/>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BA155E"/>
    <w:multiLevelType w:val="hybridMultilevel"/>
    <w:tmpl w:val="CF70A046"/>
    <w:lvl w:ilvl="0" w:tplc="04090001">
      <w:start w:val="1"/>
      <w:numFmt w:val="bullet"/>
      <w:lvlText w:val=""/>
      <w:lvlJc w:val="left"/>
      <w:pPr>
        <w:ind w:left="1428" w:hanging="360"/>
      </w:pPr>
      <w:rPr>
        <w:rFonts w:ascii="Symbol" w:hAnsi="Symbol" w:cs="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3" w15:restartNumberingAfterBreak="0">
    <w:nsid w:val="270471FF"/>
    <w:multiLevelType w:val="hybridMultilevel"/>
    <w:tmpl w:val="2F0AF462"/>
    <w:lvl w:ilvl="0" w:tplc="0409000B">
      <w:start w:val="1"/>
      <w:numFmt w:val="bullet"/>
      <w:lvlText w:val=""/>
      <w:lvlJc w:val="left"/>
      <w:pPr>
        <w:ind w:left="4320" w:hanging="360"/>
      </w:pPr>
      <w:rPr>
        <w:rFonts w:ascii="Wingdings" w:hAnsi="Wingdings" w:hint="default"/>
      </w:rPr>
    </w:lvl>
    <w:lvl w:ilvl="1" w:tplc="04090003">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14" w15:restartNumberingAfterBreak="0">
    <w:nsid w:val="27B76159"/>
    <w:multiLevelType w:val="hybridMultilevel"/>
    <w:tmpl w:val="BF3AB40A"/>
    <w:lvl w:ilvl="0" w:tplc="CE5EA76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9878DA"/>
    <w:multiLevelType w:val="hybridMultilevel"/>
    <w:tmpl w:val="69D8E7B4"/>
    <w:lvl w:ilvl="0" w:tplc="0FE28C14">
      <w:start w:val="3"/>
      <w:numFmt w:val="bullet"/>
      <w:lvlText w:val="-"/>
      <w:lvlJc w:val="left"/>
      <w:pPr>
        <w:ind w:left="1080" w:hanging="360"/>
      </w:pPr>
      <w:rPr>
        <w:rFonts w:ascii="Calibri" w:eastAsia="Calibri" w:hAnsi="Calibri" w:cs="Calibri"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C7B36DA"/>
    <w:multiLevelType w:val="hybridMultilevel"/>
    <w:tmpl w:val="5BD20C58"/>
    <w:lvl w:ilvl="0" w:tplc="CD62B95A">
      <w:start w:val="5"/>
      <w:numFmt w:val="bullet"/>
      <w:lvlText w:val="-"/>
      <w:lvlJc w:val="left"/>
      <w:pPr>
        <w:ind w:left="3054" w:hanging="360"/>
      </w:pPr>
      <w:rPr>
        <w:rFonts w:ascii="Calibri" w:eastAsia="Calibri" w:hAnsi="Calibri" w:cs="Calibri" w:hint="default"/>
        <w:sz w:val="22"/>
      </w:rPr>
    </w:lvl>
    <w:lvl w:ilvl="1" w:tplc="04090003">
      <w:start w:val="1"/>
      <w:numFmt w:val="bullet"/>
      <w:lvlText w:val="o"/>
      <w:lvlJc w:val="left"/>
      <w:pPr>
        <w:ind w:left="2792" w:hanging="360"/>
      </w:pPr>
      <w:rPr>
        <w:rFonts w:ascii="Courier New" w:hAnsi="Courier New" w:cs="Courier New" w:hint="default"/>
      </w:rPr>
    </w:lvl>
    <w:lvl w:ilvl="2" w:tplc="04090005" w:tentative="1">
      <w:start w:val="1"/>
      <w:numFmt w:val="bullet"/>
      <w:lvlText w:val=""/>
      <w:lvlJc w:val="left"/>
      <w:pPr>
        <w:ind w:left="3512" w:hanging="360"/>
      </w:pPr>
      <w:rPr>
        <w:rFonts w:ascii="Wingdings" w:hAnsi="Wingdings" w:hint="default"/>
      </w:rPr>
    </w:lvl>
    <w:lvl w:ilvl="3" w:tplc="04090001" w:tentative="1">
      <w:start w:val="1"/>
      <w:numFmt w:val="bullet"/>
      <w:lvlText w:val=""/>
      <w:lvlJc w:val="left"/>
      <w:pPr>
        <w:ind w:left="4232" w:hanging="360"/>
      </w:pPr>
      <w:rPr>
        <w:rFonts w:ascii="Symbol" w:hAnsi="Symbol" w:hint="default"/>
      </w:rPr>
    </w:lvl>
    <w:lvl w:ilvl="4" w:tplc="04090003" w:tentative="1">
      <w:start w:val="1"/>
      <w:numFmt w:val="bullet"/>
      <w:lvlText w:val="o"/>
      <w:lvlJc w:val="left"/>
      <w:pPr>
        <w:ind w:left="4952" w:hanging="360"/>
      </w:pPr>
      <w:rPr>
        <w:rFonts w:ascii="Courier New" w:hAnsi="Courier New" w:cs="Courier New" w:hint="default"/>
      </w:rPr>
    </w:lvl>
    <w:lvl w:ilvl="5" w:tplc="04090005" w:tentative="1">
      <w:start w:val="1"/>
      <w:numFmt w:val="bullet"/>
      <w:lvlText w:val=""/>
      <w:lvlJc w:val="left"/>
      <w:pPr>
        <w:ind w:left="5672" w:hanging="360"/>
      </w:pPr>
      <w:rPr>
        <w:rFonts w:ascii="Wingdings" w:hAnsi="Wingdings" w:hint="default"/>
      </w:rPr>
    </w:lvl>
    <w:lvl w:ilvl="6" w:tplc="04090001" w:tentative="1">
      <w:start w:val="1"/>
      <w:numFmt w:val="bullet"/>
      <w:lvlText w:val=""/>
      <w:lvlJc w:val="left"/>
      <w:pPr>
        <w:ind w:left="6392" w:hanging="360"/>
      </w:pPr>
      <w:rPr>
        <w:rFonts w:ascii="Symbol" w:hAnsi="Symbol" w:hint="default"/>
      </w:rPr>
    </w:lvl>
    <w:lvl w:ilvl="7" w:tplc="04090003" w:tentative="1">
      <w:start w:val="1"/>
      <w:numFmt w:val="bullet"/>
      <w:lvlText w:val="o"/>
      <w:lvlJc w:val="left"/>
      <w:pPr>
        <w:ind w:left="7112" w:hanging="360"/>
      </w:pPr>
      <w:rPr>
        <w:rFonts w:ascii="Courier New" w:hAnsi="Courier New" w:cs="Courier New" w:hint="default"/>
      </w:rPr>
    </w:lvl>
    <w:lvl w:ilvl="8" w:tplc="04090005" w:tentative="1">
      <w:start w:val="1"/>
      <w:numFmt w:val="bullet"/>
      <w:lvlText w:val=""/>
      <w:lvlJc w:val="left"/>
      <w:pPr>
        <w:ind w:left="7832" w:hanging="360"/>
      </w:pPr>
      <w:rPr>
        <w:rFonts w:ascii="Wingdings" w:hAnsi="Wingdings" w:hint="default"/>
      </w:rPr>
    </w:lvl>
  </w:abstractNum>
  <w:abstractNum w:abstractNumId="17" w15:restartNumberingAfterBreak="0">
    <w:nsid w:val="34D16355"/>
    <w:multiLevelType w:val="hybridMultilevel"/>
    <w:tmpl w:val="E1C6F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933125"/>
    <w:multiLevelType w:val="hybridMultilevel"/>
    <w:tmpl w:val="2D5EB7F8"/>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9" w15:restartNumberingAfterBreak="0">
    <w:nsid w:val="3CE72BB1"/>
    <w:multiLevelType w:val="hybridMultilevel"/>
    <w:tmpl w:val="BDC48700"/>
    <w:lvl w:ilvl="0" w:tplc="04090003">
      <w:start w:val="1"/>
      <w:numFmt w:val="bullet"/>
      <w:lvlText w:val="o"/>
      <w:lvlJc w:val="left"/>
      <w:pPr>
        <w:ind w:left="693" w:hanging="360"/>
      </w:pPr>
      <w:rPr>
        <w:rFonts w:ascii="Courier New" w:hAnsi="Courier New" w:cs="Courier New" w:hint="default"/>
      </w:rPr>
    </w:lvl>
    <w:lvl w:ilvl="1" w:tplc="04090003" w:tentative="1">
      <w:start w:val="1"/>
      <w:numFmt w:val="bullet"/>
      <w:lvlText w:val="o"/>
      <w:lvlJc w:val="left"/>
      <w:pPr>
        <w:ind w:left="1413" w:hanging="360"/>
      </w:pPr>
      <w:rPr>
        <w:rFonts w:ascii="Courier New" w:hAnsi="Courier New" w:cs="Courier New" w:hint="default"/>
      </w:rPr>
    </w:lvl>
    <w:lvl w:ilvl="2" w:tplc="04090005" w:tentative="1">
      <w:start w:val="1"/>
      <w:numFmt w:val="bullet"/>
      <w:lvlText w:val=""/>
      <w:lvlJc w:val="left"/>
      <w:pPr>
        <w:ind w:left="2133" w:hanging="360"/>
      </w:pPr>
      <w:rPr>
        <w:rFonts w:ascii="Wingdings" w:hAnsi="Wingdings" w:hint="default"/>
      </w:rPr>
    </w:lvl>
    <w:lvl w:ilvl="3" w:tplc="04090001" w:tentative="1">
      <w:start w:val="1"/>
      <w:numFmt w:val="bullet"/>
      <w:lvlText w:val=""/>
      <w:lvlJc w:val="left"/>
      <w:pPr>
        <w:ind w:left="2853" w:hanging="360"/>
      </w:pPr>
      <w:rPr>
        <w:rFonts w:ascii="Symbol" w:hAnsi="Symbol" w:hint="default"/>
      </w:rPr>
    </w:lvl>
    <w:lvl w:ilvl="4" w:tplc="04090003" w:tentative="1">
      <w:start w:val="1"/>
      <w:numFmt w:val="bullet"/>
      <w:lvlText w:val="o"/>
      <w:lvlJc w:val="left"/>
      <w:pPr>
        <w:ind w:left="3573" w:hanging="360"/>
      </w:pPr>
      <w:rPr>
        <w:rFonts w:ascii="Courier New" w:hAnsi="Courier New" w:cs="Courier New" w:hint="default"/>
      </w:rPr>
    </w:lvl>
    <w:lvl w:ilvl="5" w:tplc="04090005" w:tentative="1">
      <w:start w:val="1"/>
      <w:numFmt w:val="bullet"/>
      <w:lvlText w:val=""/>
      <w:lvlJc w:val="left"/>
      <w:pPr>
        <w:ind w:left="4293" w:hanging="360"/>
      </w:pPr>
      <w:rPr>
        <w:rFonts w:ascii="Wingdings" w:hAnsi="Wingdings" w:hint="default"/>
      </w:rPr>
    </w:lvl>
    <w:lvl w:ilvl="6" w:tplc="04090001" w:tentative="1">
      <w:start w:val="1"/>
      <w:numFmt w:val="bullet"/>
      <w:lvlText w:val=""/>
      <w:lvlJc w:val="left"/>
      <w:pPr>
        <w:ind w:left="5013" w:hanging="360"/>
      </w:pPr>
      <w:rPr>
        <w:rFonts w:ascii="Symbol" w:hAnsi="Symbol" w:hint="default"/>
      </w:rPr>
    </w:lvl>
    <w:lvl w:ilvl="7" w:tplc="04090003" w:tentative="1">
      <w:start w:val="1"/>
      <w:numFmt w:val="bullet"/>
      <w:lvlText w:val="o"/>
      <w:lvlJc w:val="left"/>
      <w:pPr>
        <w:ind w:left="5733" w:hanging="360"/>
      </w:pPr>
      <w:rPr>
        <w:rFonts w:ascii="Courier New" w:hAnsi="Courier New" w:cs="Courier New" w:hint="default"/>
      </w:rPr>
    </w:lvl>
    <w:lvl w:ilvl="8" w:tplc="04090005" w:tentative="1">
      <w:start w:val="1"/>
      <w:numFmt w:val="bullet"/>
      <w:lvlText w:val=""/>
      <w:lvlJc w:val="left"/>
      <w:pPr>
        <w:ind w:left="6453" w:hanging="360"/>
      </w:pPr>
      <w:rPr>
        <w:rFonts w:ascii="Wingdings" w:hAnsi="Wingdings" w:hint="default"/>
      </w:rPr>
    </w:lvl>
  </w:abstractNum>
  <w:abstractNum w:abstractNumId="20" w15:restartNumberingAfterBreak="0">
    <w:nsid w:val="3D4947B5"/>
    <w:multiLevelType w:val="hybridMultilevel"/>
    <w:tmpl w:val="6F207904"/>
    <w:lvl w:ilvl="0" w:tplc="0FE28C14">
      <w:start w:val="3"/>
      <w:numFmt w:val="bullet"/>
      <w:lvlText w:val="-"/>
      <w:lvlJc w:val="left"/>
      <w:pPr>
        <w:ind w:left="1440" w:hanging="360"/>
      </w:pPr>
      <w:rPr>
        <w:rFonts w:ascii="Calibri" w:eastAsia="Calibri" w:hAnsi="Calibri" w:cs="Calibri" w:hint="default"/>
        <w:sz w:val="22"/>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F7064A7"/>
    <w:multiLevelType w:val="hybridMultilevel"/>
    <w:tmpl w:val="58447B00"/>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2" w15:restartNumberingAfterBreak="0">
    <w:nsid w:val="40675DDF"/>
    <w:multiLevelType w:val="hybridMultilevel"/>
    <w:tmpl w:val="1D3E41F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2E91866"/>
    <w:multiLevelType w:val="hybridMultilevel"/>
    <w:tmpl w:val="CB88BFA2"/>
    <w:lvl w:ilvl="0" w:tplc="04090003">
      <w:start w:val="1"/>
      <w:numFmt w:val="bullet"/>
      <w:lvlText w:val="o"/>
      <w:lvlJc w:val="left"/>
      <w:pPr>
        <w:ind w:left="693" w:hanging="360"/>
      </w:pPr>
      <w:rPr>
        <w:rFonts w:ascii="Courier New" w:hAnsi="Courier New" w:cs="Courier New" w:hint="default"/>
      </w:rPr>
    </w:lvl>
    <w:lvl w:ilvl="1" w:tplc="04090003" w:tentative="1">
      <w:start w:val="1"/>
      <w:numFmt w:val="bullet"/>
      <w:lvlText w:val="o"/>
      <w:lvlJc w:val="left"/>
      <w:pPr>
        <w:ind w:left="1413" w:hanging="360"/>
      </w:pPr>
      <w:rPr>
        <w:rFonts w:ascii="Courier New" w:hAnsi="Courier New" w:cs="Courier New" w:hint="default"/>
      </w:rPr>
    </w:lvl>
    <w:lvl w:ilvl="2" w:tplc="04090005" w:tentative="1">
      <w:start w:val="1"/>
      <w:numFmt w:val="bullet"/>
      <w:lvlText w:val=""/>
      <w:lvlJc w:val="left"/>
      <w:pPr>
        <w:ind w:left="2133" w:hanging="360"/>
      </w:pPr>
      <w:rPr>
        <w:rFonts w:ascii="Wingdings" w:hAnsi="Wingdings" w:hint="default"/>
      </w:rPr>
    </w:lvl>
    <w:lvl w:ilvl="3" w:tplc="04090001" w:tentative="1">
      <w:start w:val="1"/>
      <w:numFmt w:val="bullet"/>
      <w:lvlText w:val=""/>
      <w:lvlJc w:val="left"/>
      <w:pPr>
        <w:ind w:left="2853" w:hanging="360"/>
      </w:pPr>
      <w:rPr>
        <w:rFonts w:ascii="Symbol" w:hAnsi="Symbol" w:hint="default"/>
      </w:rPr>
    </w:lvl>
    <w:lvl w:ilvl="4" w:tplc="04090003" w:tentative="1">
      <w:start w:val="1"/>
      <w:numFmt w:val="bullet"/>
      <w:lvlText w:val="o"/>
      <w:lvlJc w:val="left"/>
      <w:pPr>
        <w:ind w:left="3573" w:hanging="360"/>
      </w:pPr>
      <w:rPr>
        <w:rFonts w:ascii="Courier New" w:hAnsi="Courier New" w:cs="Courier New" w:hint="default"/>
      </w:rPr>
    </w:lvl>
    <w:lvl w:ilvl="5" w:tplc="04090005" w:tentative="1">
      <w:start w:val="1"/>
      <w:numFmt w:val="bullet"/>
      <w:lvlText w:val=""/>
      <w:lvlJc w:val="left"/>
      <w:pPr>
        <w:ind w:left="4293" w:hanging="360"/>
      </w:pPr>
      <w:rPr>
        <w:rFonts w:ascii="Wingdings" w:hAnsi="Wingdings" w:hint="default"/>
      </w:rPr>
    </w:lvl>
    <w:lvl w:ilvl="6" w:tplc="04090001" w:tentative="1">
      <w:start w:val="1"/>
      <w:numFmt w:val="bullet"/>
      <w:lvlText w:val=""/>
      <w:lvlJc w:val="left"/>
      <w:pPr>
        <w:ind w:left="5013" w:hanging="360"/>
      </w:pPr>
      <w:rPr>
        <w:rFonts w:ascii="Symbol" w:hAnsi="Symbol" w:hint="default"/>
      </w:rPr>
    </w:lvl>
    <w:lvl w:ilvl="7" w:tplc="04090003" w:tentative="1">
      <w:start w:val="1"/>
      <w:numFmt w:val="bullet"/>
      <w:lvlText w:val="o"/>
      <w:lvlJc w:val="left"/>
      <w:pPr>
        <w:ind w:left="5733" w:hanging="360"/>
      </w:pPr>
      <w:rPr>
        <w:rFonts w:ascii="Courier New" w:hAnsi="Courier New" w:cs="Courier New" w:hint="default"/>
      </w:rPr>
    </w:lvl>
    <w:lvl w:ilvl="8" w:tplc="04090005" w:tentative="1">
      <w:start w:val="1"/>
      <w:numFmt w:val="bullet"/>
      <w:lvlText w:val=""/>
      <w:lvlJc w:val="left"/>
      <w:pPr>
        <w:ind w:left="6453" w:hanging="360"/>
      </w:pPr>
      <w:rPr>
        <w:rFonts w:ascii="Wingdings" w:hAnsi="Wingdings" w:hint="default"/>
      </w:rPr>
    </w:lvl>
  </w:abstractNum>
  <w:abstractNum w:abstractNumId="24" w15:restartNumberingAfterBreak="0">
    <w:nsid w:val="45952663"/>
    <w:multiLevelType w:val="hybridMultilevel"/>
    <w:tmpl w:val="9780B8C8"/>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25" w15:restartNumberingAfterBreak="0">
    <w:nsid w:val="461B344D"/>
    <w:multiLevelType w:val="hybridMultilevel"/>
    <w:tmpl w:val="60F27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9FC028F"/>
    <w:multiLevelType w:val="hybridMultilevel"/>
    <w:tmpl w:val="920411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C6D3EFD"/>
    <w:multiLevelType w:val="hybridMultilevel"/>
    <w:tmpl w:val="3FD650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E891F81"/>
    <w:multiLevelType w:val="hybridMultilevel"/>
    <w:tmpl w:val="879AC40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F263209"/>
    <w:multiLevelType w:val="hybridMultilevel"/>
    <w:tmpl w:val="905223DC"/>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0621254"/>
    <w:multiLevelType w:val="hybridMultilevel"/>
    <w:tmpl w:val="9554364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175293E"/>
    <w:multiLevelType w:val="hybridMultilevel"/>
    <w:tmpl w:val="5768BD28"/>
    <w:lvl w:ilvl="0" w:tplc="32B478DC">
      <w:start w:val="1"/>
      <w:numFmt w:val="bullet"/>
      <w:lvlText w:val="o"/>
      <w:lvlJc w:val="left"/>
      <w:pPr>
        <w:ind w:left="3600" w:hanging="360"/>
      </w:pPr>
      <w:rPr>
        <w:rFonts w:ascii="Courier New" w:hAnsi="Courier New"/>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2" w15:restartNumberingAfterBreak="0">
    <w:nsid w:val="562759BE"/>
    <w:multiLevelType w:val="hybridMultilevel"/>
    <w:tmpl w:val="2466A92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A6A6A5C"/>
    <w:multiLevelType w:val="hybridMultilevel"/>
    <w:tmpl w:val="57EA3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AF075A5"/>
    <w:multiLevelType w:val="hybridMultilevel"/>
    <w:tmpl w:val="2F54230A"/>
    <w:lvl w:ilvl="0" w:tplc="872656F2">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558313B"/>
    <w:multiLevelType w:val="hybridMultilevel"/>
    <w:tmpl w:val="B9520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0DB5933"/>
    <w:multiLevelType w:val="hybridMultilevel"/>
    <w:tmpl w:val="80CA59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2806FB0"/>
    <w:multiLevelType w:val="hybridMultilevel"/>
    <w:tmpl w:val="1BFCF1B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4EF421E"/>
    <w:multiLevelType w:val="hybridMultilevel"/>
    <w:tmpl w:val="86AE4D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92D7960"/>
    <w:multiLevelType w:val="hybridMultilevel"/>
    <w:tmpl w:val="E9FE3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A92094E"/>
    <w:multiLevelType w:val="hybridMultilevel"/>
    <w:tmpl w:val="FCFCF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EA42709"/>
    <w:multiLevelType w:val="hybridMultilevel"/>
    <w:tmpl w:val="79E4AF10"/>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15"/>
  </w:num>
  <w:num w:numId="2">
    <w:abstractNumId w:val="20"/>
  </w:num>
  <w:num w:numId="3">
    <w:abstractNumId w:val="16"/>
  </w:num>
  <w:num w:numId="4">
    <w:abstractNumId w:val="33"/>
  </w:num>
  <w:num w:numId="5">
    <w:abstractNumId w:val="35"/>
  </w:num>
  <w:num w:numId="6">
    <w:abstractNumId w:val="17"/>
  </w:num>
  <w:num w:numId="7">
    <w:abstractNumId w:val="4"/>
  </w:num>
  <w:num w:numId="8">
    <w:abstractNumId w:val="0"/>
  </w:num>
  <w:num w:numId="9">
    <w:abstractNumId w:val="40"/>
  </w:num>
  <w:num w:numId="10">
    <w:abstractNumId w:val="25"/>
  </w:num>
  <w:num w:numId="11">
    <w:abstractNumId w:val="3"/>
  </w:num>
  <w:num w:numId="12">
    <w:abstractNumId w:val="39"/>
  </w:num>
  <w:num w:numId="13">
    <w:abstractNumId w:val="24"/>
  </w:num>
  <w:num w:numId="14">
    <w:abstractNumId w:val="12"/>
  </w:num>
  <w:num w:numId="15">
    <w:abstractNumId w:val="29"/>
  </w:num>
  <w:num w:numId="16">
    <w:abstractNumId w:val="11"/>
  </w:num>
  <w:num w:numId="17">
    <w:abstractNumId w:val="34"/>
  </w:num>
  <w:num w:numId="18">
    <w:abstractNumId w:val="10"/>
  </w:num>
  <w:num w:numId="19">
    <w:abstractNumId w:val="31"/>
  </w:num>
  <w:num w:numId="20">
    <w:abstractNumId w:val="9"/>
  </w:num>
  <w:num w:numId="21">
    <w:abstractNumId w:val="1"/>
  </w:num>
  <w:num w:numId="22">
    <w:abstractNumId w:val="5"/>
  </w:num>
  <w:num w:numId="23">
    <w:abstractNumId w:val="13"/>
  </w:num>
  <w:num w:numId="24">
    <w:abstractNumId w:val="18"/>
  </w:num>
  <w:num w:numId="25">
    <w:abstractNumId w:val="7"/>
  </w:num>
  <w:num w:numId="26">
    <w:abstractNumId w:val="22"/>
  </w:num>
  <w:num w:numId="27">
    <w:abstractNumId w:val="32"/>
  </w:num>
  <w:num w:numId="28">
    <w:abstractNumId w:val="41"/>
  </w:num>
  <w:num w:numId="29">
    <w:abstractNumId w:val="2"/>
  </w:num>
  <w:num w:numId="30">
    <w:abstractNumId w:val="8"/>
  </w:num>
  <w:num w:numId="31">
    <w:abstractNumId w:val="21"/>
  </w:num>
  <w:num w:numId="32">
    <w:abstractNumId w:val="30"/>
  </w:num>
  <w:num w:numId="33">
    <w:abstractNumId w:val="14"/>
  </w:num>
  <w:num w:numId="34">
    <w:abstractNumId w:val="6"/>
  </w:num>
  <w:num w:numId="35">
    <w:abstractNumId w:val="28"/>
  </w:num>
  <w:num w:numId="36">
    <w:abstractNumId w:val="19"/>
  </w:num>
  <w:num w:numId="37">
    <w:abstractNumId w:val="23"/>
  </w:num>
  <w:num w:numId="38">
    <w:abstractNumId w:val="26"/>
  </w:num>
  <w:num w:numId="39">
    <w:abstractNumId w:val="36"/>
  </w:num>
  <w:num w:numId="40">
    <w:abstractNumId w:val="38"/>
  </w:num>
  <w:num w:numId="41">
    <w:abstractNumId w:val="37"/>
  </w:num>
  <w:num w:numId="4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65D"/>
    <w:rsid w:val="00034DFB"/>
    <w:rsid w:val="00042469"/>
    <w:rsid w:val="00055667"/>
    <w:rsid w:val="00082A52"/>
    <w:rsid w:val="000C14AB"/>
    <w:rsid w:val="001103FC"/>
    <w:rsid w:val="001106DF"/>
    <w:rsid w:val="001301E8"/>
    <w:rsid w:val="00143ACD"/>
    <w:rsid w:val="00146236"/>
    <w:rsid w:val="001959E8"/>
    <w:rsid w:val="001A1240"/>
    <w:rsid w:val="001A715C"/>
    <w:rsid w:val="001B47C8"/>
    <w:rsid w:val="001B70BD"/>
    <w:rsid w:val="0020757D"/>
    <w:rsid w:val="002110A3"/>
    <w:rsid w:val="002229CE"/>
    <w:rsid w:val="00244703"/>
    <w:rsid w:val="00247CB1"/>
    <w:rsid w:val="002C77D2"/>
    <w:rsid w:val="002D19BC"/>
    <w:rsid w:val="002E784C"/>
    <w:rsid w:val="002F7358"/>
    <w:rsid w:val="00354326"/>
    <w:rsid w:val="00367D52"/>
    <w:rsid w:val="00385EDA"/>
    <w:rsid w:val="003B6313"/>
    <w:rsid w:val="003C123B"/>
    <w:rsid w:val="00411EAB"/>
    <w:rsid w:val="00421B28"/>
    <w:rsid w:val="00482EF6"/>
    <w:rsid w:val="004B7417"/>
    <w:rsid w:val="004C0CE7"/>
    <w:rsid w:val="004C7186"/>
    <w:rsid w:val="004F0F51"/>
    <w:rsid w:val="004F0FEE"/>
    <w:rsid w:val="004F42C9"/>
    <w:rsid w:val="00520258"/>
    <w:rsid w:val="0053065D"/>
    <w:rsid w:val="00532110"/>
    <w:rsid w:val="00542B0D"/>
    <w:rsid w:val="00543ED9"/>
    <w:rsid w:val="00554A87"/>
    <w:rsid w:val="005863C9"/>
    <w:rsid w:val="005E23B7"/>
    <w:rsid w:val="005F5671"/>
    <w:rsid w:val="00631BF9"/>
    <w:rsid w:val="00677E90"/>
    <w:rsid w:val="00694010"/>
    <w:rsid w:val="006D65DB"/>
    <w:rsid w:val="007144A3"/>
    <w:rsid w:val="00733B88"/>
    <w:rsid w:val="00737F58"/>
    <w:rsid w:val="007861AE"/>
    <w:rsid w:val="00793408"/>
    <w:rsid w:val="007B4CD4"/>
    <w:rsid w:val="007D263D"/>
    <w:rsid w:val="007D4A5C"/>
    <w:rsid w:val="007E01CA"/>
    <w:rsid w:val="007E6483"/>
    <w:rsid w:val="0081504B"/>
    <w:rsid w:val="008507D9"/>
    <w:rsid w:val="008631FB"/>
    <w:rsid w:val="00884706"/>
    <w:rsid w:val="008B2073"/>
    <w:rsid w:val="008C5E60"/>
    <w:rsid w:val="008C7811"/>
    <w:rsid w:val="008D246C"/>
    <w:rsid w:val="008E19DC"/>
    <w:rsid w:val="0090061B"/>
    <w:rsid w:val="00905F68"/>
    <w:rsid w:val="009142A5"/>
    <w:rsid w:val="009866BC"/>
    <w:rsid w:val="009B480A"/>
    <w:rsid w:val="009C0575"/>
    <w:rsid w:val="009F7F77"/>
    <w:rsid w:val="00A0719A"/>
    <w:rsid w:val="00A4076E"/>
    <w:rsid w:val="00A448BD"/>
    <w:rsid w:val="00A83AC6"/>
    <w:rsid w:val="00A906B5"/>
    <w:rsid w:val="00A94090"/>
    <w:rsid w:val="00AC6CA8"/>
    <w:rsid w:val="00AE007A"/>
    <w:rsid w:val="00AF5F21"/>
    <w:rsid w:val="00B04B01"/>
    <w:rsid w:val="00B33EFE"/>
    <w:rsid w:val="00B57F87"/>
    <w:rsid w:val="00B66053"/>
    <w:rsid w:val="00BA7EEF"/>
    <w:rsid w:val="00BC08BD"/>
    <w:rsid w:val="00BC1B81"/>
    <w:rsid w:val="00BD1FC0"/>
    <w:rsid w:val="00BE0746"/>
    <w:rsid w:val="00C02DFA"/>
    <w:rsid w:val="00C47C8A"/>
    <w:rsid w:val="00C545F6"/>
    <w:rsid w:val="00C5562D"/>
    <w:rsid w:val="00C61733"/>
    <w:rsid w:val="00C76F67"/>
    <w:rsid w:val="00D1499F"/>
    <w:rsid w:val="00D356FA"/>
    <w:rsid w:val="00D36CA9"/>
    <w:rsid w:val="00D41783"/>
    <w:rsid w:val="00D62259"/>
    <w:rsid w:val="00D813E7"/>
    <w:rsid w:val="00D8381D"/>
    <w:rsid w:val="00DD65FA"/>
    <w:rsid w:val="00DE792C"/>
    <w:rsid w:val="00DF5F1D"/>
    <w:rsid w:val="00E82CD9"/>
    <w:rsid w:val="00E84F3C"/>
    <w:rsid w:val="00ED25D0"/>
    <w:rsid w:val="00ED7567"/>
    <w:rsid w:val="00EF11C5"/>
    <w:rsid w:val="00F1090C"/>
    <w:rsid w:val="00F270A8"/>
    <w:rsid w:val="00F50543"/>
    <w:rsid w:val="00F6632E"/>
    <w:rsid w:val="00F67267"/>
    <w:rsid w:val="00F83E65"/>
    <w:rsid w:val="00FA4087"/>
    <w:rsid w:val="00FB3AB3"/>
    <w:rsid w:val="00FB5C16"/>
    <w:rsid w:val="00FC55D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8DDA44A"/>
  <w15:chartTrackingRefBased/>
  <w15:docId w15:val="{E8AC5687-4A08-499A-9245-7931D5E9C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92C"/>
  </w:style>
  <w:style w:type="paragraph" w:styleId="Heading1">
    <w:name w:val="heading 1"/>
    <w:basedOn w:val="Normal"/>
    <w:next w:val="Normal"/>
    <w:link w:val="Heading1Char"/>
    <w:uiPriority w:val="9"/>
    <w:qFormat/>
    <w:rsid w:val="00BC08BD"/>
    <w:pPr>
      <w:keepNext/>
      <w:spacing w:before="240" w:after="60" w:line="276" w:lineRule="auto"/>
      <w:outlineLvl w:val="0"/>
    </w:pPr>
    <w:rPr>
      <w:rFonts w:ascii="Cambria" w:eastAsia="Times New Roman" w:hAnsi="Cambria" w:cs="Times New Roman"/>
      <w:b/>
      <w:bCs/>
      <w:kern w:val="32"/>
      <w:sz w:val="32"/>
      <w:szCs w:val="32"/>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3A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3ACD"/>
  </w:style>
  <w:style w:type="paragraph" w:styleId="Footer">
    <w:name w:val="footer"/>
    <w:basedOn w:val="Normal"/>
    <w:link w:val="FooterChar"/>
    <w:uiPriority w:val="99"/>
    <w:unhideWhenUsed/>
    <w:rsid w:val="00143A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3ACD"/>
  </w:style>
  <w:style w:type="paragraph" w:customStyle="1" w:styleId="Footer1">
    <w:name w:val="Footer1"/>
    <w:basedOn w:val="Footer"/>
    <w:link w:val="footerChar0"/>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0">
    <w:name w:val="footer Char"/>
    <w:basedOn w:val="FooterChar"/>
    <w:link w:val="Footer1"/>
    <w:rsid w:val="00D8381D"/>
    <w:rPr>
      <w:rFonts w:ascii="Trebuchet MS" w:hAnsi="Trebuchet MS" w:cs="Open Sans"/>
      <w:color w:val="000000"/>
      <w:sz w:val="14"/>
      <w:szCs w:val="14"/>
      <w14:ligatures w14:val="none"/>
    </w:rPr>
  </w:style>
  <w:style w:type="character" w:styleId="Hyperlink">
    <w:name w:val="Hyperlink"/>
    <w:basedOn w:val="DefaultParagraphFont"/>
    <w:uiPriority w:val="99"/>
    <w:unhideWhenUsed/>
    <w:rsid w:val="00D8381D"/>
    <w:rPr>
      <w:color w:val="0563C1" w:themeColor="hyperlink"/>
      <w:u w:val="single"/>
    </w:rPr>
  </w:style>
  <w:style w:type="paragraph" w:styleId="BalloonText">
    <w:name w:val="Balloon Text"/>
    <w:basedOn w:val="Normal"/>
    <w:link w:val="BalloonTextChar"/>
    <w:uiPriority w:val="99"/>
    <w:semiHidden/>
    <w:unhideWhenUsed/>
    <w:rsid w:val="00BA7E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7EEF"/>
    <w:rPr>
      <w:rFonts w:ascii="Segoe UI" w:hAnsi="Segoe UI" w:cs="Segoe UI"/>
      <w:sz w:val="18"/>
      <w:szCs w:val="18"/>
    </w:rPr>
  </w:style>
  <w:style w:type="character" w:customStyle="1" w:styleId="tpa1">
    <w:name w:val="tpa1"/>
    <w:basedOn w:val="DefaultParagraphFont"/>
    <w:rsid w:val="00C47C8A"/>
  </w:style>
  <w:style w:type="character" w:customStyle="1" w:styleId="tli1">
    <w:name w:val="tli1"/>
    <w:basedOn w:val="DefaultParagraphFont"/>
    <w:rsid w:val="00C47C8A"/>
  </w:style>
  <w:style w:type="character" w:customStyle="1" w:styleId="Heading1Char">
    <w:name w:val="Heading 1 Char"/>
    <w:basedOn w:val="DefaultParagraphFont"/>
    <w:link w:val="Heading1"/>
    <w:uiPriority w:val="9"/>
    <w:rsid w:val="00BC08BD"/>
    <w:rPr>
      <w:rFonts w:ascii="Cambria" w:eastAsia="Times New Roman" w:hAnsi="Cambria" w:cs="Times New Roman"/>
      <w:b/>
      <w:bCs/>
      <w:kern w:val="32"/>
      <w:sz w:val="32"/>
      <w:szCs w:val="32"/>
      <w:lang w:val="en-US"/>
      <w14:ligatures w14:val="none"/>
    </w:rPr>
  </w:style>
  <w:style w:type="paragraph" w:styleId="ListParagraph">
    <w:name w:val="List Paragraph"/>
    <w:aliases w:val="Normal bullet 2,lp1,Heading x1,----,Heading1,body 2,List Paragraph1,Header bold,heading 7,List Paragraph11,bullets,Arial,# List Paragraph,Listă paragraf1,Listă paragraf"/>
    <w:basedOn w:val="Normal"/>
    <w:link w:val="ListParagraphChar"/>
    <w:uiPriority w:val="34"/>
    <w:qFormat/>
    <w:rsid w:val="00BC08BD"/>
    <w:pPr>
      <w:spacing w:after="0" w:line="240" w:lineRule="auto"/>
      <w:ind w:left="720"/>
    </w:pPr>
    <w:rPr>
      <w:rFonts w:ascii="Calibri" w:eastAsia="Calibri" w:hAnsi="Calibri" w:cs="Times New Roman"/>
      <w:lang w:val="en-US"/>
      <w14:ligatures w14:val="none"/>
    </w:rPr>
  </w:style>
  <w:style w:type="character" w:customStyle="1" w:styleId="ListParagraphChar">
    <w:name w:val="List Paragraph Char"/>
    <w:aliases w:val="Normal bullet 2 Char,lp1 Char,Heading x1 Char,---- Char,Heading1 Char,body 2 Char,List Paragraph1 Char,Header bold Char,heading 7 Char,List Paragraph11 Char,bullets Char,Arial Char,# List Paragraph Char,Listă paragraf1 Char"/>
    <w:link w:val="ListParagraph"/>
    <w:uiPriority w:val="34"/>
    <w:rsid w:val="00BC08BD"/>
    <w:rPr>
      <w:rFonts w:ascii="Calibri" w:eastAsia="Calibri" w:hAnsi="Calibri" w:cs="Times New Roman"/>
      <w:lang w:val="en-US"/>
      <w14:ligatures w14:val="none"/>
    </w:rPr>
  </w:style>
  <w:style w:type="table" w:styleId="TableGrid">
    <w:name w:val="Table Grid"/>
    <w:basedOn w:val="TableNormal"/>
    <w:uiPriority w:val="39"/>
    <w:rsid w:val="00D36CA9"/>
    <w:pPr>
      <w:spacing w:after="0" w:line="240" w:lineRule="auto"/>
    </w:pPr>
    <w:rP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A94090"/>
    <w:pPr>
      <w:spacing w:after="120" w:line="276" w:lineRule="auto"/>
    </w:pPr>
    <w:rPr>
      <w:rFonts w:ascii="Calibri" w:eastAsia="Calibri" w:hAnsi="Calibri" w:cs="Times New Roman"/>
      <w:lang w:val="x-none" w:eastAsia="x-none"/>
      <w14:ligatures w14:val="none"/>
    </w:rPr>
  </w:style>
  <w:style w:type="character" w:customStyle="1" w:styleId="BodyTextChar">
    <w:name w:val="Body Text Char"/>
    <w:basedOn w:val="DefaultParagraphFont"/>
    <w:link w:val="BodyText"/>
    <w:rsid w:val="00A94090"/>
    <w:rPr>
      <w:rFonts w:ascii="Calibri" w:eastAsia="Calibri" w:hAnsi="Calibri" w:cs="Times New Roman"/>
      <w:lang w:val="x-none" w:eastAsia="x-none"/>
      <w14:ligatures w14:val="none"/>
    </w:rPr>
  </w:style>
  <w:style w:type="paragraph" w:customStyle="1" w:styleId="al">
    <w:name w:val="a_l"/>
    <w:basedOn w:val="Normal"/>
    <w:rsid w:val="00A94090"/>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table" w:customStyle="1" w:styleId="TableGrid1">
    <w:name w:val="Table Grid1"/>
    <w:basedOn w:val="TableNormal"/>
    <w:next w:val="TableGrid"/>
    <w:uiPriority w:val="39"/>
    <w:rsid w:val="008B2073"/>
    <w:pPr>
      <w:spacing w:after="0" w:line="240" w:lineRule="auto"/>
    </w:pPr>
    <w:rPr>
      <w:rFonts w:ascii="Trebuchet MS" w:hAnsi="Trebuchet MS"/>
      <w:kern w:val="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http://apmsj.anpm.ro" TargetMode="External"/><Relationship Id="rId2" Type="http://schemas.openxmlformats.org/officeDocument/2006/relationships/hyperlink" Target="mailto:office@apmsj.anpm.ro" TargetMode="External"/><Relationship Id="rId1" Type="http://schemas.openxmlformats.org/officeDocument/2006/relationships/hyperlink" Target="http://arpmbuc.anpm.ro/files/ARPM%20BUCURESTI/Date%20de%20contact%20ARPMB/hartaculocalizareARPMBuc.JPG"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http://apmsj.anpm.ro" TargetMode="External"/><Relationship Id="rId2" Type="http://schemas.openxmlformats.org/officeDocument/2006/relationships/hyperlink" Target="mailto:office@apmsj.anpm.ro" TargetMode="External"/><Relationship Id="rId1" Type="http://schemas.openxmlformats.org/officeDocument/2006/relationships/hyperlink" Target="http://arpmbuc.anpm.ro/files/ARPM%20BUCURESTI/Date%20de%20contact%20ARPMB/hartaculocalizareARPMBuc.JPG"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26047E-033E-47E7-A548-F383FBD03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3690</Words>
  <Characters>21034</Characters>
  <Application>Microsoft Office Word</Application>
  <DocSecurity>0</DocSecurity>
  <Lines>175</Lines>
  <Paragraphs>49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24675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Seven Signs</dc:creator>
  <cp:keywords/>
  <dc:description/>
  <cp:lastModifiedBy>GROSAN ANCA MIHAELA</cp:lastModifiedBy>
  <cp:revision>2</cp:revision>
  <cp:lastPrinted>2024-01-26T06:46:00Z</cp:lastPrinted>
  <dcterms:created xsi:type="dcterms:W3CDTF">2024-04-30T10:52:00Z</dcterms:created>
  <dcterms:modified xsi:type="dcterms:W3CDTF">2024-04-30T10:52:00Z</dcterms:modified>
</cp:coreProperties>
</file>