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Pr="0077699A"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77699A">
        <w:rPr>
          <w:rFonts w:ascii="Arial" w:hAnsi="Arial" w:cs="Arial"/>
          <w:i w:val="0"/>
          <w:lang w:val="ro-RO"/>
        </w:rPr>
        <w:t>Nr.</w:t>
      </w:r>
      <w:r w:rsidR="00DD57A9">
        <w:rPr>
          <w:rFonts w:ascii="Arial" w:hAnsi="Arial" w:cs="Arial"/>
          <w:i w:val="0"/>
          <w:lang w:val="ro-RO"/>
        </w:rPr>
        <w:t xml:space="preserve">  </w:t>
      </w:r>
      <w:r w:rsidR="009625D3" w:rsidRPr="0077699A">
        <w:rPr>
          <w:rFonts w:ascii="Arial" w:hAnsi="Arial" w:cs="Arial"/>
          <w:i w:val="0"/>
          <w:lang w:val="ro-RO"/>
        </w:rPr>
        <w:t>din</w:t>
      </w:r>
      <w:r w:rsidR="00C76775" w:rsidRPr="0077699A">
        <w:rPr>
          <w:rFonts w:ascii="Arial" w:hAnsi="Arial" w:cs="Arial"/>
          <w:i w:val="0"/>
          <w:lang w:val="ro-RO"/>
        </w:rPr>
        <w:t xml:space="preserve"> </w:t>
      </w:r>
      <w:r w:rsidR="001F3B0B">
        <w:rPr>
          <w:rFonts w:ascii="Arial" w:hAnsi="Arial" w:cs="Arial"/>
          <w:i w:val="0"/>
          <w:lang w:val="ro-RO"/>
        </w:rPr>
        <w:t>31</w:t>
      </w:r>
      <w:r w:rsidR="00FC7781">
        <w:rPr>
          <w:rFonts w:ascii="Arial" w:hAnsi="Arial" w:cs="Arial"/>
          <w:i w:val="0"/>
          <w:lang w:val="ro-RO"/>
        </w:rPr>
        <w:t>.10</w:t>
      </w:r>
      <w:r w:rsidR="006B0D0A">
        <w:rPr>
          <w:rFonts w:ascii="Arial" w:hAnsi="Arial" w:cs="Arial"/>
          <w:i w:val="0"/>
          <w:lang w:val="ro-RO"/>
        </w:rPr>
        <w:t>.2023</w:t>
      </w:r>
    </w:p>
    <w:p w:rsidR="00312BD2" w:rsidRPr="00FC558E" w:rsidRDefault="00DD57A9" w:rsidP="00312BD2">
      <w:pPr>
        <w:autoSpaceDE w:val="0"/>
        <w:spacing w:after="0" w:line="240" w:lineRule="auto"/>
        <w:jc w:val="center"/>
        <w:rPr>
          <w:rFonts w:ascii="Arial" w:hAnsi="Arial" w:cs="Arial"/>
          <w:b/>
          <w:sz w:val="24"/>
          <w:szCs w:val="24"/>
          <w:lang w:val="ro-RO"/>
        </w:rPr>
      </w:pPr>
      <w:r w:rsidRPr="00FC558E">
        <w:rPr>
          <w:rFonts w:ascii="Arial" w:hAnsi="Arial" w:cs="Arial"/>
          <w:b/>
          <w:sz w:val="24"/>
          <w:szCs w:val="24"/>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446E33" w:rsidRPr="00446E33">
        <w:rPr>
          <w:rFonts w:ascii="Arial" w:hAnsi="Arial" w:cs="Arial"/>
          <w:b/>
          <w:bCs/>
          <w:sz w:val="24"/>
          <w:szCs w:val="24"/>
          <w:lang w:val="ro-RO"/>
        </w:rPr>
        <w:t xml:space="preserve">COMUNA </w:t>
      </w:r>
      <w:r w:rsidR="001F3B0B">
        <w:rPr>
          <w:rFonts w:ascii="Arial" w:hAnsi="Arial" w:cs="Arial"/>
          <w:b/>
          <w:bCs/>
          <w:sz w:val="24"/>
          <w:szCs w:val="24"/>
          <w:lang w:val="ro-RO"/>
        </w:rPr>
        <w:t>MARCA</w:t>
      </w:r>
      <w:r w:rsidR="00E73F9E" w:rsidRPr="0077699A">
        <w:rPr>
          <w:rFonts w:ascii="Arial" w:hAnsi="Arial" w:cs="Arial"/>
          <w:b/>
          <w:sz w:val="24"/>
          <w:szCs w:val="24"/>
          <w:lang w:val="ro-RO"/>
        </w:rPr>
        <w:t xml:space="preserve">, </w:t>
      </w:r>
      <w:r w:rsidR="00E73F9E" w:rsidRPr="0077699A">
        <w:rPr>
          <w:rFonts w:ascii="Arial" w:hAnsi="Arial" w:cs="Arial"/>
          <w:sz w:val="24"/>
          <w:szCs w:val="24"/>
          <w:lang w:val="ro-RO"/>
        </w:rPr>
        <w:t xml:space="preserve">cu </w:t>
      </w:r>
      <w:r w:rsidR="007E1451">
        <w:rPr>
          <w:rFonts w:ascii="Arial" w:hAnsi="Arial" w:cs="Arial"/>
          <w:sz w:val="24"/>
          <w:szCs w:val="24"/>
          <w:lang w:val="ro-RO"/>
        </w:rPr>
        <w:t xml:space="preserve">sediul </w:t>
      </w:r>
      <w:r w:rsidR="001F3B0B" w:rsidRPr="001F3B0B">
        <w:rPr>
          <w:rFonts w:ascii="Arial" w:hAnsi="Arial" w:cs="Arial"/>
          <w:sz w:val="24"/>
          <w:szCs w:val="24"/>
          <w:lang w:val="ro-RO"/>
        </w:rPr>
        <w:t>în jud. Sălaj, com. Marca, loc. Marca, nr. 137</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1F3B0B" w:rsidRPr="001F3B0B">
        <w:rPr>
          <w:rFonts w:ascii="Arial" w:hAnsi="Arial" w:cs="Arial"/>
          <w:sz w:val="24"/>
          <w:szCs w:val="24"/>
          <w:lang w:val="ro-RO"/>
        </w:rPr>
        <w:t>6150 din data de 25.07.2023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FC558E">
      <w:pPr>
        <w:pStyle w:val="ListParagraph"/>
        <w:numPr>
          <w:ilvl w:val="0"/>
          <w:numId w:val="1"/>
        </w:numPr>
        <w:autoSpaceDE w:val="0"/>
        <w:spacing w:before="120" w:after="0" w:line="240" w:lineRule="auto"/>
        <w:ind w:left="0" w:firstLine="539"/>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75487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8354B">
        <w:rPr>
          <w:rFonts w:ascii="Arial" w:hAnsi="Arial" w:cs="Arial"/>
          <w:sz w:val="24"/>
          <w:szCs w:val="24"/>
          <w:lang w:val="ro-RO"/>
        </w:rPr>
        <w:t>26</w:t>
      </w:r>
      <w:r w:rsidR="00F346E6">
        <w:rPr>
          <w:rFonts w:ascii="Arial" w:hAnsi="Arial" w:cs="Arial"/>
          <w:sz w:val="24"/>
          <w:szCs w:val="24"/>
          <w:lang w:val="ro-RO"/>
        </w:rPr>
        <w:t>.10</w:t>
      </w:r>
      <w:r w:rsidR="0088354B">
        <w:rPr>
          <w:rFonts w:ascii="Arial" w:hAnsi="Arial" w:cs="Arial"/>
          <w:sz w:val="24"/>
          <w:szCs w:val="24"/>
          <w:lang w:val="ro-RO"/>
        </w:rPr>
        <w:t>.2023</w:t>
      </w:r>
      <w:bookmarkStart w:id="0" w:name="_GoBack"/>
      <w:bookmarkEnd w:id="0"/>
      <w:r w:rsidRPr="0077699A">
        <w:rPr>
          <w:rFonts w:ascii="Arial" w:hAnsi="Arial" w:cs="Arial"/>
          <w:sz w:val="24"/>
          <w:szCs w:val="24"/>
          <w:lang w:val="ro-RO"/>
        </w:rPr>
        <w:t xml:space="preserve">, că proiectul: </w:t>
      </w:r>
      <w:r w:rsidR="00754872" w:rsidRPr="00754872">
        <w:rPr>
          <w:rFonts w:ascii="Arial" w:hAnsi="Arial" w:cs="Arial"/>
          <w:b/>
          <w:sz w:val="24"/>
          <w:szCs w:val="24"/>
          <w:lang w:val="ro-RO"/>
        </w:rPr>
        <w:t xml:space="preserve">MODERNIZARE  DRUMURI ȘI STRĂZI ÎN COMUNA </w:t>
      </w:r>
      <w:r w:rsidR="00754872" w:rsidRPr="00754872">
        <w:rPr>
          <w:rFonts w:ascii="Arial" w:hAnsi="Arial" w:cs="Arial"/>
          <w:b/>
          <w:bCs/>
          <w:sz w:val="24"/>
          <w:szCs w:val="24"/>
          <w:lang w:val="ro-RO"/>
        </w:rPr>
        <w:t>MARCA</w:t>
      </w:r>
      <w:r w:rsidR="00754872" w:rsidRPr="00754872">
        <w:rPr>
          <w:rFonts w:ascii="Arial" w:hAnsi="Arial" w:cs="Arial"/>
          <w:b/>
          <w:sz w:val="24"/>
          <w:szCs w:val="24"/>
          <w:lang w:val="ro-RO"/>
        </w:rPr>
        <w:t>,</w:t>
      </w:r>
      <w:r w:rsidR="00754872" w:rsidRPr="00754872">
        <w:rPr>
          <w:rFonts w:ascii="Arial" w:hAnsi="Arial" w:cs="Arial"/>
          <w:b/>
          <w:bCs/>
          <w:sz w:val="24"/>
          <w:szCs w:val="24"/>
          <w:lang w:val="ro-RO"/>
        </w:rPr>
        <w:t xml:space="preserve"> </w:t>
      </w:r>
      <w:r w:rsidR="00754872" w:rsidRPr="00754872">
        <w:rPr>
          <w:rFonts w:ascii="Arial" w:hAnsi="Arial" w:cs="Arial"/>
          <w:b/>
          <w:sz w:val="24"/>
          <w:szCs w:val="24"/>
          <w:lang w:val="ro-RO"/>
        </w:rPr>
        <w:t xml:space="preserve">JUDEȚUL SĂLAJ, </w:t>
      </w:r>
      <w:r w:rsidR="00754872" w:rsidRPr="00754872">
        <w:rPr>
          <w:rFonts w:ascii="Arial" w:hAnsi="Arial" w:cs="Arial"/>
          <w:sz w:val="24"/>
          <w:szCs w:val="24"/>
          <w:lang w:val="ro-RO"/>
        </w:rPr>
        <w:t>propus a fi amplasat în jud. Sălaj, com. Marca, loc. Marca</w:t>
      </w:r>
      <w:r w:rsidRPr="00754872">
        <w:rPr>
          <w:rFonts w:ascii="Arial" w:hAnsi="Arial" w:cs="Arial"/>
          <w:sz w:val="24"/>
          <w:szCs w:val="24"/>
          <w:lang w:val="ro-RO"/>
        </w:rPr>
        <w:t xml:space="preserve">, </w:t>
      </w:r>
    </w:p>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 şi nu se supune evaluării impactului asupra corpurilor de apă.</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77699A">
        <w:rPr>
          <w:rFonts w:ascii="Arial" w:hAnsi="Arial" w:cs="Arial"/>
          <w:sz w:val="24"/>
          <w:szCs w:val="24"/>
          <w:lang w:val="ro-RO"/>
        </w:rPr>
        <w:t>Anexa 2, la pct. 13, lit</w:t>
      </w:r>
      <w:r w:rsidR="00754872">
        <w:rPr>
          <w:rFonts w:ascii="Arial" w:hAnsi="Arial" w:cs="Arial"/>
          <w:sz w:val="24"/>
          <w:szCs w:val="24"/>
          <w:lang w:val="ro-RO"/>
        </w:rPr>
        <w:t>.</w:t>
      </w:r>
      <w:r w:rsidR="00C349B2" w:rsidRPr="0077699A">
        <w:rPr>
          <w:rFonts w:ascii="Arial" w:hAnsi="Arial" w:cs="Arial"/>
          <w:sz w:val="24"/>
          <w:szCs w:val="24"/>
          <w:lang w:val="ro-RO"/>
        </w:rPr>
        <w:t xml:space="preserve">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77699A">
        <w:rPr>
          <w:rFonts w:ascii="Arial" w:hAnsi="Arial" w:cs="Arial"/>
          <w:sz w:val="24"/>
          <w:szCs w:val="24"/>
          <w:lang w:val="ro-RO"/>
        </w:rPr>
        <w:t>;</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754872">
        <w:rPr>
          <w:rFonts w:ascii="Arial" w:hAnsi="Arial" w:cs="Arial"/>
          <w:sz w:val="24"/>
          <w:szCs w:val="24"/>
          <w:lang w:val="ro-RO"/>
        </w:rPr>
        <w:t>Magazin Sălăjean</w:t>
      </w:r>
      <w:r w:rsidRPr="0077699A">
        <w:rPr>
          <w:rFonts w:ascii="Arial" w:hAnsi="Arial" w:cs="Arial"/>
          <w:sz w:val="24"/>
          <w:szCs w:val="24"/>
          <w:lang w:val="ro-RO"/>
        </w:rPr>
        <w:t>, afişare şi înregis</w:t>
      </w:r>
      <w:r w:rsidR="00D70FEF" w:rsidRPr="0077699A">
        <w:rPr>
          <w:rFonts w:ascii="Arial" w:hAnsi="Arial" w:cs="Arial"/>
          <w:sz w:val="24"/>
          <w:szCs w:val="24"/>
          <w:lang w:val="ro-RO"/>
        </w:rPr>
        <w:t>tr</w:t>
      </w:r>
      <w:r w:rsidR="00963EB4">
        <w:rPr>
          <w:rFonts w:ascii="Arial" w:hAnsi="Arial" w:cs="Arial"/>
          <w:sz w:val="24"/>
          <w:szCs w:val="24"/>
          <w:lang w:val="ro-RO"/>
        </w:rPr>
        <w:t xml:space="preserve">are anunţ la sediul Primăriei Comunei </w:t>
      </w:r>
      <w:r w:rsidR="003F2923">
        <w:rPr>
          <w:rFonts w:ascii="Arial" w:hAnsi="Arial" w:cs="Arial"/>
          <w:sz w:val="24"/>
          <w:szCs w:val="24"/>
          <w:lang w:val="ro-RO"/>
        </w:rPr>
        <w:t>Marca</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277864" w:rsidRPr="007F4967"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lastRenderedPageBreak/>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6C4C39" w:rsidRPr="009C294D" w:rsidRDefault="009A2A7B" w:rsidP="00FC6F2C">
      <w:pPr>
        <w:tabs>
          <w:tab w:val="left" w:pos="180"/>
        </w:tabs>
        <w:spacing w:after="0" w:line="240" w:lineRule="auto"/>
        <w:ind w:firstLine="720"/>
        <w:jc w:val="both"/>
        <w:rPr>
          <w:rFonts w:ascii="Arial" w:hAnsi="Arial" w:cs="Arial"/>
          <w:sz w:val="24"/>
          <w:szCs w:val="24"/>
          <w:lang w:val="ro-RO"/>
        </w:rPr>
      </w:pPr>
      <w:r w:rsidRPr="009C294D">
        <w:rPr>
          <w:rFonts w:ascii="Arial" w:hAnsi="Arial" w:cs="Arial"/>
          <w:sz w:val="24"/>
          <w:szCs w:val="24"/>
          <w:lang w:val="ro-RO"/>
        </w:rPr>
        <w:t>Conform memoriului de prezentare și a</w:t>
      </w:r>
      <w:r w:rsidR="006C4C39" w:rsidRPr="009C294D">
        <w:rPr>
          <w:rFonts w:ascii="Arial" w:hAnsi="Arial" w:cs="Arial"/>
          <w:sz w:val="24"/>
          <w:szCs w:val="24"/>
          <w:lang w:val="ro-RO"/>
        </w:rPr>
        <w:t>vizului de gospodărire a apelor:</w:t>
      </w:r>
    </w:p>
    <w:p w:rsidR="00FE477F" w:rsidRDefault="006C4C39" w:rsidP="003509D8">
      <w:pPr>
        <w:tabs>
          <w:tab w:val="left" w:pos="180"/>
        </w:tabs>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P</w:t>
      </w:r>
      <w:r w:rsidR="005A6C47" w:rsidRPr="0077699A">
        <w:rPr>
          <w:rFonts w:ascii="Arial" w:hAnsi="Arial" w:cs="Arial"/>
          <w:sz w:val="24"/>
          <w:szCs w:val="24"/>
          <w:lang w:val="ro-RO"/>
        </w:rPr>
        <w:t>rin proiect se propune</w:t>
      </w:r>
      <w:bookmarkStart w:id="1" w:name="__RefHeading__506_829542384"/>
      <w:bookmarkEnd w:id="1"/>
      <w:r w:rsidR="00075BF7">
        <w:rPr>
          <w:rFonts w:ascii="Arial" w:hAnsi="Arial" w:cs="Arial"/>
          <w:sz w:val="24"/>
          <w:szCs w:val="24"/>
          <w:lang w:val="ro-RO"/>
        </w:rPr>
        <w:t xml:space="preserve"> </w:t>
      </w:r>
      <w:r w:rsidR="003F2923">
        <w:rPr>
          <w:rFonts w:ascii="Arial" w:hAnsi="Arial" w:cs="Arial"/>
          <w:sz w:val="24"/>
          <w:szCs w:val="24"/>
          <w:lang w:val="ro-RO"/>
        </w:rPr>
        <w:t>modernizarea de drumuri și străzi existente din localitatea Marca după cum urmează:</w:t>
      </w:r>
    </w:p>
    <w:p w:rsidR="003509D8" w:rsidRDefault="003509D8" w:rsidP="003F2923">
      <w:pPr>
        <w:tabs>
          <w:tab w:val="left" w:pos="180"/>
        </w:tabs>
        <w:spacing w:after="0" w:line="240" w:lineRule="auto"/>
        <w:ind w:firstLine="720"/>
        <w:jc w:val="both"/>
        <w:rPr>
          <w:rFonts w:ascii="Arial" w:hAnsi="Arial" w:cs="Arial"/>
          <w:sz w:val="24"/>
          <w:szCs w:val="24"/>
          <w:lang w:val="ro-RO"/>
        </w:rPr>
      </w:pPr>
    </w:p>
    <w:p w:rsidR="003F2923" w:rsidRPr="003F2923" w:rsidRDefault="003F2923" w:rsidP="003F2923">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Caracteristici tehnice și parametri specifici investiț</w:t>
      </w:r>
      <w:r w:rsidRPr="003F2923">
        <w:rPr>
          <w:rFonts w:ascii="Arial" w:hAnsi="Arial" w:cs="Arial"/>
          <w:sz w:val="24"/>
          <w:szCs w:val="24"/>
          <w:lang w:val="ro-RO"/>
        </w:rPr>
        <w:t>iei:</w:t>
      </w:r>
    </w:p>
    <w:p w:rsidR="003F2923" w:rsidRPr="003F2923" w:rsidRDefault="003509D8" w:rsidP="003F2923">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c</w:t>
      </w:r>
      <w:r w:rsidR="003F2923">
        <w:rPr>
          <w:rFonts w:ascii="Arial" w:hAnsi="Arial" w:cs="Arial"/>
          <w:sz w:val="24"/>
          <w:szCs w:val="24"/>
          <w:lang w:val="ro-RO"/>
        </w:rPr>
        <w:t>ategoria de importanță</w:t>
      </w:r>
      <w:r w:rsidR="003F2923" w:rsidRPr="003F2923">
        <w:rPr>
          <w:rFonts w:ascii="Arial" w:hAnsi="Arial" w:cs="Arial"/>
          <w:sz w:val="24"/>
          <w:szCs w:val="24"/>
          <w:lang w:val="ro-RO"/>
        </w:rPr>
        <w:t>: ” C “</w:t>
      </w:r>
    </w:p>
    <w:p w:rsidR="003F2923" w:rsidRPr="003F2923" w:rsidRDefault="003509D8" w:rsidP="003F2923">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clasa tehnică</w:t>
      </w:r>
      <w:r w:rsidR="003F2923" w:rsidRPr="003F2923">
        <w:rPr>
          <w:rFonts w:ascii="Arial" w:hAnsi="Arial" w:cs="Arial"/>
          <w:sz w:val="24"/>
          <w:szCs w:val="24"/>
          <w:lang w:val="ro-RO"/>
        </w:rPr>
        <w:t xml:space="preserve"> a podului: V</w:t>
      </w:r>
    </w:p>
    <w:p w:rsidR="003F2923" w:rsidRPr="003F2923" w:rsidRDefault="003509D8" w:rsidP="003F2923">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lațimea părț</w:t>
      </w:r>
      <w:r w:rsidR="003F2923" w:rsidRPr="003F2923">
        <w:rPr>
          <w:rFonts w:ascii="Arial" w:hAnsi="Arial" w:cs="Arial"/>
          <w:sz w:val="24"/>
          <w:szCs w:val="24"/>
          <w:lang w:val="ro-RO"/>
        </w:rPr>
        <w:t>ii carosabile: 3.00 - 5.50 m</w:t>
      </w:r>
    </w:p>
    <w:p w:rsidR="003F2923" w:rsidRDefault="003509D8" w:rsidP="003F2923">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 lungimea totală a</w:t>
      </w:r>
      <w:r w:rsidR="003F2923" w:rsidRPr="003F2923">
        <w:rPr>
          <w:rFonts w:ascii="Arial" w:hAnsi="Arial" w:cs="Arial"/>
          <w:sz w:val="24"/>
          <w:szCs w:val="24"/>
          <w:lang w:val="ro-RO"/>
        </w:rPr>
        <w:t xml:space="preserve"> drumului propus pentru reabilitare: 13780 m</w:t>
      </w:r>
    </w:p>
    <w:p w:rsidR="003509D8" w:rsidRDefault="003509D8" w:rsidP="003F2923">
      <w:pPr>
        <w:tabs>
          <w:tab w:val="left" w:pos="180"/>
        </w:tabs>
        <w:spacing w:after="0" w:line="240" w:lineRule="auto"/>
        <w:ind w:firstLine="720"/>
        <w:jc w:val="both"/>
        <w:rPr>
          <w:rFonts w:ascii="Arial" w:hAnsi="Arial" w:cs="Arial"/>
          <w:sz w:val="24"/>
          <w:szCs w:val="24"/>
          <w:lang w:val="ro-RO"/>
        </w:rPr>
      </w:pPr>
    </w:p>
    <w:tbl>
      <w:tblPr>
        <w:tblStyle w:val="TableGrid"/>
        <w:tblW w:w="0" w:type="auto"/>
        <w:jc w:val="center"/>
        <w:tblLook w:val="04A0" w:firstRow="1" w:lastRow="0" w:firstColumn="1" w:lastColumn="0" w:noHBand="0" w:noVBand="1"/>
      </w:tblPr>
      <w:tblGrid>
        <w:gridCol w:w="704"/>
        <w:gridCol w:w="2835"/>
        <w:gridCol w:w="1276"/>
        <w:gridCol w:w="709"/>
      </w:tblGrid>
      <w:tr w:rsidR="003509D8" w:rsidTr="003509D8">
        <w:trPr>
          <w:jc w:val="center"/>
        </w:trPr>
        <w:tc>
          <w:tcPr>
            <w:tcW w:w="5524" w:type="dxa"/>
            <w:gridSpan w:val="4"/>
          </w:tcPr>
          <w:p w:rsidR="003509D8" w:rsidRDefault="003509D8" w:rsidP="003509D8">
            <w:pPr>
              <w:tabs>
                <w:tab w:val="left" w:pos="180"/>
              </w:tabs>
              <w:jc w:val="center"/>
              <w:rPr>
                <w:rFonts w:ascii="Arial" w:hAnsi="Arial" w:cs="Arial"/>
                <w:sz w:val="24"/>
                <w:szCs w:val="24"/>
              </w:rPr>
            </w:pPr>
            <w:r w:rsidRPr="003509D8">
              <w:rPr>
                <w:rFonts w:ascii="Arial" w:hAnsi="Arial" w:cs="Arial"/>
                <w:sz w:val="24"/>
                <w:szCs w:val="24"/>
              </w:rPr>
              <w:t>Localitatea Marca</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w:t>
            </w:r>
          </w:p>
        </w:tc>
        <w:tc>
          <w:tcPr>
            <w:tcW w:w="2835" w:type="dxa"/>
          </w:tcPr>
          <w:p w:rsidR="003509D8" w:rsidRDefault="003509D8" w:rsidP="003509D8">
            <w:pPr>
              <w:pStyle w:val="Default"/>
              <w:jc w:val="center"/>
              <w:rPr>
                <w:sz w:val="23"/>
                <w:szCs w:val="23"/>
              </w:rPr>
            </w:pPr>
            <w:r>
              <w:rPr>
                <w:sz w:val="23"/>
                <w:szCs w:val="23"/>
              </w:rPr>
              <w:t>Drum Comunal Dc93</w:t>
            </w:r>
          </w:p>
        </w:tc>
        <w:tc>
          <w:tcPr>
            <w:tcW w:w="1276" w:type="dxa"/>
          </w:tcPr>
          <w:p w:rsidR="003509D8" w:rsidRDefault="003509D8" w:rsidP="003509D8">
            <w:pPr>
              <w:pStyle w:val="Default"/>
              <w:jc w:val="center"/>
              <w:rPr>
                <w:sz w:val="23"/>
                <w:szCs w:val="23"/>
              </w:rPr>
            </w:pPr>
            <w:r>
              <w:rPr>
                <w:sz w:val="23"/>
                <w:szCs w:val="23"/>
              </w:rPr>
              <w:t>2490</w:t>
            </w:r>
          </w:p>
        </w:tc>
        <w:tc>
          <w:tcPr>
            <w:tcW w:w="709" w:type="dxa"/>
          </w:tcPr>
          <w:p w:rsidR="003509D8" w:rsidRDefault="003509D8" w:rsidP="003509D8">
            <w:pPr>
              <w:pStyle w:val="Default"/>
              <w:jc w:val="center"/>
              <w:rPr>
                <w:sz w:val="23"/>
                <w:szCs w:val="23"/>
              </w:rPr>
            </w:pPr>
            <w:r>
              <w:rPr>
                <w:sz w:val="23"/>
                <w:szCs w:val="23"/>
              </w:rPr>
              <w:t>5.5</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w:t>
            </w:r>
          </w:p>
        </w:tc>
        <w:tc>
          <w:tcPr>
            <w:tcW w:w="2835" w:type="dxa"/>
          </w:tcPr>
          <w:p w:rsidR="003509D8" w:rsidRDefault="003509D8" w:rsidP="003509D8">
            <w:pPr>
              <w:pStyle w:val="Default"/>
              <w:jc w:val="center"/>
              <w:rPr>
                <w:sz w:val="23"/>
                <w:szCs w:val="23"/>
              </w:rPr>
            </w:pPr>
            <w:r>
              <w:rPr>
                <w:sz w:val="23"/>
                <w:szCs w:val="23"/>
              </w:rPr>
              <w:t>Strada Sarbi 2</w:t>
            </w:r>
          </w:p>
        </w:tc>
        <w:tc>
          <w:tcPr>
            <w:tcW w:w="1276" w:type="dxa"/>
          </w:tcPr>
          <w:p w:rsidR="003509D8" w:rsidRDefault="003509D8" w:rsidP="003509D8">
            <w:pPr>
              <w:pStyle w:val="Default"/>
              <w:jc w:val="center"/>
              <w:rPr>
                <w:sz w:val="23"/>
                <w:szCs w:val="23"/>
              </w:rPr>
            </w:pPr>
            <w:r>
              <w:rPr>
                <w:sz w:val="23"/>
                <w:szCs w:val="23"/>
              </w:rPr>
              <w:t>750</w:t>
            </w:r>
          </w:p>
        </w:tc>
        <w:tc>
          <w:tcPr>
            <w:tcW w:w="709" w:type="dxa"/>
          </w:tcPr>
          <w:p w:rsidR="003509D8" w:rsidRDefault="003509D8" w:rsidP="003509D8">
            <w:pPr>
              <w:pStyle w:val="Default"/>
              <w:jc w:val="center"/>
              <w:rPr>
                <w:sz w:val="23"/>
                <w:szCs w:val="23"/>
              </w:rPr>
            </w:pPr>
            <w:r>
              <w:rPr>
                <w:sz w:val="23"/>
                <w:szCs w:val="23"/>
              </w:rPr>
              <w:t>5</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3</w:t>
            </w:r>
          </w:p>
        </w:tc>
        <w:tc>
          <w:tcPr>
            <w:tcW w:w="2835" w:type="dxa"/>
          </w:tcPr>
          <w:p w:rsidR="003509D8" w:rsidRDefault="003509D8" w:rsidP="003509D8">
            <w:pPr>
              <w:pStyle w:val="Default"/>
              <w:jc w:val="center"/>
              <w:rPr>
                <w:sz w:val="23"/>
                <w:szCs w:val="23"/>
              </w:rPr>
            </w:pPr>
            <w:r>
              <w:rPr>
                <w:sz w:val="23"/>
                <w:szCs w:val="23"/>
              </w:rPr>
              <w:t>Strada Moara Rea</w:t>
            </w:r>
          </w:p>
        </w:tc>
        <w:tc>
          <w:tcPr>
            <w:tcW w:w="1276" w:type="dxa"/>
          </w:tcPr>
          <w:p w:rsidR="003509D8" w:rsidRDefault="003509D8" w:rsidP="003509D8">
            <w:pPr>
              <w:pStyle w:val="Default"/>
              <w:jc w:val="center"/>
              <w:rPr>
                <w:sz w:val="23"/>
                <w:szCs w:val="23"/>
              </w:rPr>
            </w:pPr>
            <w:r>
              <w:rPr>
                <w:sz w:val="23"/>
                <w:szCs w:val="23"/>
              </w:rPr>
              <w:t>162</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4</w:t>
            </w:r>
          </w:p>
        </w:tc>
        <w:tc>
          <w:tcPr>
            <w:tcW w:w="2835" w:type="dxa"/>
          </w:tcPr>
          <w:p w:rsidR="003509D8" w:rsidRDefault="003509D8" w:rsidP="003509D8">
            <w:pPr>
              <w:pStyle w:val="Default"/>
              <w:jc w:val="center"/>
              <w:rPr>
                <w:sz w:val="23"/>
                <w:szCs w:val="23"/>
              </w:rPr>
            </w:pPr>
            <w:r>
              <w:rPr>
                <w:sz w:val="23"/>
                <w:szCs w:val="23"/>
              </w:rPr>
              <w:t>Strada Cimitir la Gal</w:t>
            </w:r>
          </w:p>
        </w:tc>
        <w:tc>
          <w:tcPr>
            <w:tcW w:w="1276" w:type="dxa"/>
          </w:tcPr>
          <w:p w:rsidR="003509D8" w:rsidRDefault="003509D8" w:rsidP="003509D8">
            <w:pPr>
              <w:pStyle w:val="Default"/>
              <w:jc w:val="center"/>
              <w:rPr>
                <w:sz w:val="23"/>
                <w:szCs w:val="23"/>
              </w:rPr>
            </w:pPr>
            <w:r>
              <w:rPr>
                <w:sz w:val="23"/>
                <w:szCs w:val="23"/>
              </w:rPr>
              <w:t>465</w:t>
            </w:r>
          </w:p>
        </w:tc>
        <w:tc>
          <w:tcPr>
            <w:tcW w:w="709" w:type="dxa"/>
          </w:tcPr>
          <w:p w:rsidR="003509D8" w:rsidRDefault="003509D8" w:rsidP="003509D8">
            <w:pPr>
              <w:pStyle w:val="Default"/>
              <w:jc w:val="center"/>
              <w:rPr>
                <w:sz w:val="23"/>
                <w:szCs w:val="23"/>
              </w:rPr>
            </w:pPr>
            <w:r>
              <w:rPr>
                <w:sz w:val="23"/>
                <w:szCs w:val="23"/>
              </w:rPr>
              <w:t>5</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5</w:t>
            </w:r>
          </w:p>
        </w:tc>
        <w:tc>
          <w:tcPr>
            <w:tcW w:w="2835" w:type="dxa"/>
          </w:tcPr>
          <w:p w:rsidR="003509D8" w:rsidRDefault="003509D8" w:rsidP="003509D8">
            <w:pPr>
              <w:pStyle w:val="Default"/>
              <w:jc w:val="center"/>
              <w:rPr>
                <w:sz w:val="23"/>
                <w:szCs w:val="23"/>
              </w:rPr>
            </w:pPr>
            <w:r>
              <w:rPr>
                <w:sz w:val="23"/>
                <w:szCs w:val="23"/>
              </w:rPr>
              <w:t>Strada pe Vale</w:t>
            </w:r>
          </w:p>
        </w:tc>
        <w:tc>
          <w:tcPr>
            <w:tcW w:w="1276" w:type="dxa"/>
          </w:tcPr>
          <w:p w:rsidR="003509D8" w:rsidRDefault="003509D8" w:rsidP="003509D8">
            <w:pPr>
              <w:pStyle w:val="Default"/>
              <w:jc w:val="center"/>
              <w:rPr>
                <w:sz w:val="23"/>
                <w:szCs w:val="23"/>
              </w:rPr>
            </w:pPr>
            <w:r>
              <w:rPr>
                <w:sz w:val="23"/>
                <w:szCs w:val="23"/>
              </w:rPr>
              <w:t>395</w:t>
            </w:r>
          </w:p>
        </w:tc>
        <w:tc>
          <w:tcPr>
            <w:tcW w:w="709" w:type="dxa"/>
          </w:tcPr>
          <w:p w:rsidR="003509D8" w:rsidRDefault="003509D8" w:rsidP="003509D8">
            <w:pPr>
              <w:pStyle w:val="Default"/>
              <w:jc w:val="center"/>
              <w:rPr>
                <w:sz w:val="23"/>
                <w:szCs w:val="23"/>
              </w:rPr>
            </w:pPr>
            <w:r>
              <w:rPr>
                <w:sz w:val="23"/>
                <w:szCs w:val="23"/>
              </w:rPr>
              <w:t>3</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6</w:t>
            </w:r>
          </w:p>
        </w:tc>
        <w:tc>
          <w:tcPr>
            <w:tcW w:w="2835" w:type="dxa"/>
          </w:tcPr>
          <w:p w:rsidR="003509D8" w:rsidRDefault="003509D8" w:rsidP="003509D8">
            <w:pPr>
              <w:pStyle w:val="Default"/>
              <w:jc w:val="center"/>
              <w:rPr>
                <w:sz w:val="23"/>
                <w:szCs w:val="23"/>
              </w:rPr>
            </w:pPr>
            <w:r>
              <w:rPr>
                <w:sz w:val="23"/>
                <w:szCs w:val="23"/>
              </w:rPr>
              <w:t>Strada Hiresti</w:t>
            </w:r>
          </w:p>
        </w:tc>
        <w:tc>
          <w:tcPr>
            <w:tcW w:w="1276" w:type="dxa"/>
          </w:tcPr>
          <w:p w:rsidR="003509D8" w:rsidRDefault="003509D8" w:rsidP="003509D8">
            <w:pPr>
              <w:pStyle w:val="Default"/>
              <w:jc w:val="center"/>
              <w:rPr>
                <w:sz w:val="23"/>
                <w:szCs w:val="23"/>
              </w:rPr>
            </w:pPr>
            <w:r>
              <w:rPr>
                <w:sz w:val="23"/>
                <w:szCs w:val="23"/>
              </w:rPr>
              <w:t>1370</w:t>
            </w:r>
          </w:p>
        </w:tc>
        <w:tc>
          <w:tcPr>
            <w:tcW w:w="709" w:type="dxa"/>
          </w:tcPr>
          <w:p w:rsidR="003509D8" w:rsidRDefault="003509D8" w:rsidP="003509D8">
            <w:pPr>
              <w:pStyle w:val="Default"/>
              <w:jc w:val="center"/>
              <w:rPr>
                <w:sz w:val="23"/>
                <w:szCs w:val="23"/>
              </w:rPr>
            </w:pPr>
            <w:r>
              <w:rPr>
                <w:sz w:val="23"/>
                <w:szCs w:val="23"/>
              </w:rPr>
              <w:t>3</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7</w:t>
            </w:r>
          </w:p>
        </w:tc>
        <w:tc>
          <w:tcPr>
            <w:tcW w:w="2835" w:type="dxa"/>
          </w:tcPr>
          <w:p w:rsidR="003509D8" w:rsidRDefault="003509D8" w:rsidP="003509D8">
            <w:pPr>
              <w:pStyle w:val="Default"/>
              <w:jc w:val="center"/>
              <w:rPr>
                <w:sz w:val="23"/>
                <w:szCs w:val="23"/>
              </w:rPr>
            </w:pPr>
            <w:r>
              <w:rPr>
                <w:sz w:val="23"/>
                <w:szCs w:val="23"/>
              </w:rPr>
              <w:t>Strada Tincau</w:t>
            </w:r>
          </w:p>
        </w:tc>
        <w:tc>
          <w:tcPr>
            <w:tcW w:w="1276" w:type="dxa"/>
          </w:tcPr>
          <w:p w:rsidR="003509D8" w:rsidRDefault="003509D8" w:rsidP="003509D8">
            <w:pPr>
              <w:pStyle w:val="Default"/>
              <w:jc w:val="center"/>
              <w:rPr>
                <w:sz w:val="23"/>
                <w:szCs w:val="23"/>
              </w:rPr>
            </w:pPr>
            <w:r>
              <w:rPr>
                <w:sz w:val="23"/>
                <w:szCs w:val="23"/>
              </w:rPr>
              <w:t>295</w:t>
            </w:r>
          </w:p>
        </w:tc>
        <w:tc>
          <w:tcPr>
            <w:tcW w:w="709" w:type="dxa"/>
          </w:tcPr>
          <w:p w:rsidR="003509D8" w:rsidRDefault="003509D8" w:rsidP="003509D8">
            <w:pPr>
              <w:pStyle w:val="Default"/>
              <w:jc w:val="center"/>
              <w:rPr>
                <w:sz w:val="23"/>
                <w:szCs w:val="23"/>
              </w:rPr>
            </w:pPr>
            <w:r>
              <w:rPr>
                <w:sz w:val="23"/>
                <w:szCs w:val="23"/>
              </w:rPr>
              <w:t>3</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8</w:t>
            </w:r>
          </w:p>
        </w:tc>
        <w:tc>
          <w:tcPr>
            <w:tcW w:w="2835" w:type="dxa"/>
          </w:tcPr>
          <w:p w:rsidR="003509D8" w:rsidRDefault="003509D8" w:rsidP="003509D8">
            <w:pPr>
              <w:pStyle w:val="Default"/>
              <w:jc w:val="center"/>
              <w:rPr>
                <w:sz w:val="23"/>
                <w:szCs w:val="23"/>
              </w:rPr>
            </w:pPr>
            <w:r>
              <w:rPr>
                <w:sz w:val="23"/>
                <w:szCs w:val="23"/>
              </w:rPr>
              <w:t>Strada Zmoleni</w:t>
            </w:r>
          </w:p>
        </w:tc>
        <w:tc>
          <w:tcPr>
            <w:tcW w:w="1276" w:type="dxa"/>
          </w:tcPr>
          <w:p w:rsidR="003509D8" w:rsidRDefault="003509D8" w:rsidP="003509D8">
            <w:pPr>
              <w:pStyle w:val="Default"/>
              <w:jc w:val="center"/>
              <w:rPr>
                <w:sz w:val="23"/>
                <w:szCs w:val="23"/>
              </w:rPr>
            </w:pPr>
            <w:r>
              <w:rPr>
                <w:sz w:val="23"/>
                <w:szCs w:val="23"/>
              </w:rPr>
              <w:t>163</w:t>
            </w:r>
          </w:p>
        </w:tc>
        <w:tc>
          <w:tcPr>
            <w:tcW w:w="709" w:type="dxa"/>
          </w:tcPr>
          <w:p w:rsidR="003509D8" w:rsidRDefault="003509D8" w:rsidP="003509D8">
            <w:pPr>
              <w:pStyle w:val="Default"/>
              <w:jc w:val="center"/>
              <w:rPr>
                <w:sz w:val="23"/>
                <w:szCs w:val="23"/>
              </w:rPr>
            </w:pPr>
            <w:r>
              <w:rPr>
                <w:sz w:val="23"/>
                <w:szCs w:val="23"/>
              </w:rPr>
              <w:t>3</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9</w:t>
            </w:r>
          </w:p>
        </w:tc>
        <w:tc>
          <w:tcPr>
            <w:tcW w:w="2835" w:type="dxa"/>
          </w:tcPr>
          <w:p w:rsidR="003509D8" w:rsidRDefault="003509D8" w:rsidP="003509D8">
            <w:pPr>
              <w:pStyle w:val="Default"/>
              <w:jc w:val="center"/>
              <w:rPr>
                <w:sz w:val="23"/>
                <w:szCs w:val="23"/>
              </w:rPr>
            </w:pPr>
            <w:r>
              <w:rPr>
                <w:sz w:val="23"/>
                <w:szCs w:val="23"/>
              </w:rPr>
              <w:t>Strada Urseni</w:t>
            </w:r>
          </w:p>
        </w:tc>
        <w:tc>
          <w:tcPr>
            <w:tcW w:w="1276" w:type="dxa"/>
          </w:tcPr>
          <w:p w:rsidR="003509D8" w:rsidRDefault="003509D8" w:rsidP="003509D8">
            <w:pPr>
              <w:pStyle w:val="Default"/>
              <w:jc w:val="center"/>
              <w:rPr>
                <w:sz w:val="23"/>
                <w:szCs w:val="23"/>
              </w:rPr>
            </w:pPr>
            <w:r>
              <w:rPr>
                <w:sz w:val="23"/>
                <w:szCs w:val="23"/>
              </w:rPr>
              <w:t>970</w:t>
            </w:r>
          </w:p>
        </w:tc>
        <w:tc>
          <w:tcPr>
            <w:tcW w:w="709" w:type="dxa"/>
          </w:tcPr>
          <w:p w:rsidR="003509D8" w:rsidRDefault="003509D8" w:rsidP="003509D8">
            <w:pPr>
              <w:pStyle w:val="Default"/>
              <w:jc w:val="center"/>
              <w:rPr>
                <w:sz w:val="23"/>
                <w:szCs w:val="23"/>
              </w:rPr>
            </w:pPr>
            <w:r>
              <w:rPr>
                <w:sz w:val="23"/>
                <w:szCs w:val="23"/>
              </w:rPr>
              <w:t>3</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10</w:t>
            </w:r>
          </w:p>
        </w:tc>
        <w:tc>
          <w:tcPr>
            <w:tcW w:w="2835" w:type="dxa"/>
          </w:tcPr>
          <w:p w:rsidR="003509D8" w:rsidRDefault="003509D8" w:rsidP="003509D8">
            <w:pPr>
              <w:pStyle w:val="Default"/>
              <w:jc w:val="center"/>
              <w:rPr>
                <w:sz w:val="23"/>
                <w:szCs w:val="23"/>
              </w:rPr>
            </w:pPr>
            <w:r>
              <w:rPr>
                <w:sz w:val="23"/>
                <w:szCs w:val="23"/>
              </w:rPr>
              <w:t>Strada Cimitir Rouzas</w:t>
            </w:r>
          </w:p>
        </w:tc>
        <w:tc>
          <w:tcPr>
            <w:tcW w:w="1276" w:type="dxa"/>
          </w:tcPr>
          <w:p w:rsidR="003509D8" w:rsidRDefault="003509D8" w:rsidP="003509D8">
            <w:pPr>
              <w:pStyle w:val="Default"/>
              <w:jc w:val="center"/>
              <w:rPr>
                <w:sz w:val="23"/>
                <w:szCs w:val="23"/>
              </w:rPr>
            </w:pPr>
            <w:r>
              <w:rPr>
                <w:sz w:val="23"/>
                <w:szCs w:val="23"/>
              </w:rPr>
              <w:t>260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11</w:t>
            </w:r>
          </w:p>
        </w:tc>
        <w:tc>
          <w:tcPr>
            <w:tcW w:w="2835" w:type="dxa"/>
          </w:tcPr>
          <w:p w:rsidR="003509D8" w:rsidRDefault="003509D8" w:rsidP="003509D8">
            <w:pPr>
              <w:pStyle w:val="Default"/>
              <w:jc w:val="center"/>
              <w:rPr>
                <w:sz w:val="23"/>
                <w:szCs w:val="23"/>
              </w:rPr>
            </w:pPr>
            <w:r>
              <w:rPr>
                <w:sz w:val="23"/>
                <w:szCs w:val="23"/>
              </w:rPr>
              <w:t>Strada Tigani Rouzas</w:t>
            </w:r>
          </w:p>
        </w:tc>
        <w:tc>
          <w:tcPr>
            <w:tcW w:w="1276" w:type="dxa"/>
          </w:tcPr>
          <w:p w:rsidR="003509D8" w:rsidRDefault="003509D8" w:rsidP="003509D8">
            <w:pPr>
              <w:pStyle w:val="Default"/>
              <w:jc w:val="center"/>
              <w:rPr>
                <w:sz w:val="23"/>
                <w:szCs w:val="23"/>
              </w:rPr>
            </w:pPr>
            <w:r>
              <w:rPr>
                <w:sz w:val="23"/>
                <w:szCs w:val="23"/>
              </w:rPr>
              <w:t>365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12</w:t>
            </w:r>
          </w:p>
        </w:tc>
        <w:tc>
          <w:tcPr>
            <w:tcW w:w="2835" w:type="dxa"/>
          </w:tcPr>
          <w:p w:rsidR="003509D8" w:rsidRDefault="003509D8" w:rsidP="003509D8">
            <w:pPr>
              <w:pStyle w:val="Default"/>
              <w:jc w:val="center"/>
              <w:rPr>
                <w:sz w:val="23"/>
                <w:szCs w:val="23"/>
              </w:rPr>
            </w:pPr>
            <w:r>
              <w:rPr>
                <w:sz w:val="23"/>
                <w:szCs w:val="23"/>
              </w:rPr>
              <w:t>Strada Hiris</w:t>
            </w:r>
          </w:p>
        </w:tc>
        <w:tc>
          <w:tcPr>
            <w:tcW w:w="1276" w:type="dxa"/>
          </w:tcPr>
          <w:p w:rsidR="003509D8" w:rsidRDefault="003509D8" w:rsidP="003509D8">
            <w:pPr>
              <w:pStyle w:val="Default"/>
              <w:jc w:val="center"/>
              <w:rPr>
                <w:sz w:val="23"/>
                <w:szCs w:val="23"/>
              </w:rPr>
            </w:pPr>
            <w:r>
              <w:rPr>
                <w:sz w:val="23"/>
                <w:szCs w:val="23"/>
              </w:rPr>
              <w:t>195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13</w:t>
            </w:r>
          </w:p>
        </w:tc>
        <w:tc>
          <w:tcPr>
            <w:tcW w:w="2835" w:type="dxa"/>
          </w:tcPr>
          <w:p w:rsidR="003509D8" w:rsidRDefault="003509D8" w:rsidP="003509D8">
            <w:pPr>
              <w:pStyle w:val="Default"/>
              <w:jc w:val="center"/>
              <w:rPr>
                <w:sz w:val="23"/>
                <w:szCs w:val="23"/>
              </w:rPr>
            </w:pPr>
            <w:r>
              <w:rPr>
                <w:sz w:val="23"/>
                <w:szCs w:val="23"/>
              </w:rPr>
              <w:t>Strada Ponici</w:t>
            </w:r>
          </w:p>
        </w:tc>
        <w:tc>
          <w:tcPr>
            <w:tcW w:w="1276" w:type="dxa"/>
          </w:tcPr>
          <w:p w:rsidR="003509D8" w:rsidRDefault="003509D8" w:rsidP="003509D8">
            <w:pPr>
              <w:pStyle w:val="Default"/>
              <w:jc w:val="center"/>
              <w:rPr>
                <w:sz w:val="23"/>
                <w:szCs w:val="23"/>
              </w:rPr>
            </w:pPr>
            <w:r>
              <w:rPr>
                <w:sz w:val="23"/>
                <w:szCs w:val="23"/>
              </w:rPr>
              <w:t>370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14</w:t>
            </w:r>
          </w:p>
        </w:tc>
        <w:tc>
          <w:tcPr>
            <w:tcW w:w="2835" w:type="dxa"/>
          </w:tcPr>
          <w:p w:rsidR="003509D8" w:rsidRDefault="003509D8" w:rsidP="003509D8">
            <w:pPr>
              <w:pStyle w:val="Default"/>
              <w:jc w:val="center"/>
              <w:rPr>
                <w:sz w:val="23"/>
                <w:szCs w:val="23"/>
              </w:rPr>
            </w:pPr>
            <w:r>
              <w:rPr>
                <w:sz w:val="23"/>
                <w:szCs w:val="23"/>
              </w:rPr>
              <w:t>Strada Spre Pasune</w:t>
            </w:r>
          </w:p>
        </w:tc>
        <w:tc>
          <w:tcPr>
            <w:tcW w:w="1276" w:type="dxa"/>
          </w:tcPr>
          <w:p w:rsidR="003509D8" w:rsidRDefault="003509D8" w:rsidP="003509D8">
            <w:pPr>
              <w:pStyle w:val="Default"/>
              <w:jc w:val="center"/>
              <w:rPr>
                <w:sz w:val="23"/>
                <w:szCs w:val="23"/>
              </w:rPr>
            </w:pPr>
            <w:r>
              <w:rPr>
                <w:sz w:val="23"/>
                <w:szCs w:val="23"/>
              </w:rPr>
              <w:t>605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15</w:t>
            </w:r>
          </w:p>
        </w:tc>
        <w:tc>
          <w:tcPr>
            <w:tcW w:w="2835" w:type="dxa"/>
          </w:tcPr>
          <w:p w:rsidR="003509D8" w:rsidRDefault="003509D8" w:rsidP="003509D8">
            <w:pPr>
              <w:pStyle w:val="Default"/>
              <w:jc w:val="center"/>
              <w:rPr>
                <w:sz w:val="23"/>
                <w:szCs w:val="23"/>
              </w:rPr>
            </w:pPr>
            <w:r>
              <w:rPr>
                <w:sz w:val="23"/>
                <w:szCs w:val="23"/>
              </w:rPr>
              <w:t>Drum Comunal DC95</w:t>
            </w:r>
          </w:p>
        </w:tc>
        <w:tc>
          <w:tcPr>
            <w:tcW w:w="1276" w:type="dxa"/>
          </w:tcPr>
          <w:p w:rsidR="003509D8" w:rsidRDefault="003509D8" w:rsidP="003509D8">
            <w:pPr>
              <w:pStyle w:val="Default"/>
              <w:jc w:val="center"/>
              <w:rPr>
                <w:sz w:val="23"/>
                <w:szCs w:val="23"/>
              </w:rPr>
            </w:pPr>
            <w:r>
              <w:rPr>
                <w:sz w:val="23"/>
                <w:szCs w:val="23"/>
              </w:rPr>
              <w:t>225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16</w:t>
            </w:r>
          </w:p>
        </w:tc>
        <w:tc>
          <w:tcPr>
            <w:tcW w:w="2835" w:type="dxa"/>
          </w:tcPr>
          <w:p w:rsidR="003509D8" w:rsidRDefault="003509D8" w:rsidP="003509D8">
            <w:pPr>
              <w:pStyle w:val="Default"/>
              <w:jc w:val="center"/>
              <w:rPr>
                <w:sz w:val="23"/>
                <w:szCs w:val="23"/>
              </w:rPr>
            </w:pPr>
            <w:r>
              <w:rPr>
                <w:sz w:val="23"/>
                <w:szCs w:val="23"/>
              </w:rPr>
              <w:t>Strada CAP-ului</w:t>
            </w:r>
          </w:p>
        </w:tc>
        <w:tc>
          <w:tcPr>
            <w:tcW w:w="1276" w:type="dxa"/>
          </w:tcPr>
          <w:p w:rsidR="003509D8" w:rsidRDefault="003509D8" w:rsidP="003509D8">
            <w:pPr>
              <w:pStyle w:val="Default"/>
              <w:jc w:val="center"/>
              <w:rPr>
                <w:sz w:val="23"/>
                <w:szCs w:val="23"/>
              </w:rPr>
            </w:pPr>
            <w:r>
              <w:rPr>
                <w:sz w:val="23"/>
                <w:szCs w:val="23"/>
              </w:rPr>
              <w:t>395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17</w:t>
            </w:r>
          </w:p>
        </w:tc>
        <w:tc>
          <w:tcPr>
            <w:tcW w:w="2835" w:type="dxa"/>
          </w:tcPr>
          <w:p w:rsidR="003509D8" w:rsidRDefault="003509D8" w:rsidP="003509D8">
            <w:pPr>
              <w:pStyle w:val="Default"/>
              <w:jc w:val="center"/>
              <w:rPr>
                <w:sz w:val="23"/>
                <w:szCs w:val="23"/>
              </w:rPr>
            </w:pPr>
            <w:r>
              <w:rPr>
                <w:sz w:val="23"/>
                <w:szCs w:val="23"/>
              </w:rPr>
              <w:t>Strada Budie</w:t>
            </w:r>
          </w:p>
        </w:tc>
        <w:tc>
          <w:tcPr>
            <w:tcW w:w="1276" w:type="dxa"/>
          </w:tcPr>
          <w:p w:rsidR="003509D8" w:rsidRDefault="003509D8" w:rsidP="003509D8">
            <w:pPr>
              <w:pStyle w:val="Default"/>
              <w:jc w:val="center"/>
              <w:rPr>
                <w:sz w:val="23"/>
                <w:szCs w:val="23"/>
              </w:rPr>
            </w:pPr>
            <w:r>
              <w:rPr>
                <w:sz w:val="23"/>
                <w:szCs w:val="23"/>
              </w:rPr>
              <w:t>490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18</w:t>
            </w:r>
          </w:p>
        </w:tc>
        <w:tc>
          <w:tcPr>
            <w:tcW w:w="2835" w:type="dxa"/>
          </w:tcPr>
          <w:p w:rsidR="003509D8" w:rsidRDefault="003509D8" w:rsidP="003509D8">
            <w:pPr>
              <w:pStyle w:val="Default"/>
              <w:jc w:val="center"/>
              <w:rPr>
                <w:sz w:val="23"/>
                <w:szCs w:val="23"/>
              </w:rPr>
            </w:pPr>
            <w:r>
              <w:rPr>
                <w:sz w:val="23"/>
                <w:szCs w:val="23"/>
              </w:rPr>
              <w:t>Strada Stranta</w:t>
            </w:r>
          </w:p>
        </w:tc>
        <w:tc>
          <w:tcPr>
            <w:tcW w:w="1276" w:type="dxa"/>
          </w:tcPr>
          <w:p w:rsidR="003509D8" w:rsidRDefault="003509D8" w:rsidP="003509D8">
            <w:pPr>
              <w:pStyle w:val="Default"/>
              <w:jc w:val="center"/>
              <w:rPr>
                <w:sz w:val="23"/>
                <w:szCs w:val="23"/>
              </w:rPr>
            </w:pPr>
            <w:r>
              <w:rPr>
                <w:sz w:val="23"/>
                <w:szCs w:val="23"/>
              </w:rPr>
              <w:t>160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19</w:t>
            </w:r>
          </w:p>
        </w:tc>
        <w:tc>
          <w:tcPr>
            <w:tcW w:w="2835" w:type="dxa"/>
          </w:tcPr>
          <w:p w:rsidR="003509D8" w:rsidRDefault="003509D8" w:rsidP="003509D8">
            <w:pPr>
              <w:pStyle w:val="Default"/>
              <w:jc w:val="center"/>
              <w:rPr>
                <w:sz w:val="23"/>
                <w:szCs w:val="23"/>
              </w:rPr>
            </w:pPr>
            <w:r>
              <w:rPr>
                <w:sz w:val="23"/>
                <w:szCs w:val="23"/>
              </w:rPr>
              <w:t>Strada Vale Imas</w:t>
            </w:r>
          </w:p>
        </w:tc>
        <w:tc>
          <w:tcPr>
            <w:tcW w:w="1276" w:type="dxa"/>
          </w:tcPr>
          <w:p w:rsidR="003509D8" w:rsidRDefault="003509D8" w:rsidP="003509D8">
            <w:pPr>
              <w:pStyle w:val="Default"/>
              <w:jc w:val="center"/>
              <w:rPr>
                <w:sz w:val="23"/>
                <w:szCs w:val="23"/>
              </w:rPr>
            </w:pPr>
            <w:r>
              <w:rPr>
                <w:sz w:val="23"/>
                <w:szCs w:val="23"/>
              </w:rPr>
              <w:t>180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20</w:t>
            </w:r>
          </w:p>
        </w:tc>
        <w:tc>
          <w:tcPr>
            <w:tcW w:w="2835" w:type="dxa"/>
          </w:tcPr>
          <w:p w:rsidR="003509D8" w:rsidRDefault="003509D8" w:rsidP="003509D8">
            <w:pPr>
              <w:pStyle w:val="Default"/>
              <w:jc w:val="center"/>
              <w:rPr>
                <w:sz w:val="23"/>
                <w:szCs w:val="23"/>
              </w:rPr>
            </w:pPr>
            <w:r>
              <w:rPr>
                <w:sz w:val="23"/>
                <w:szCs w:val="23"/>
              </w:rPr>
              <w:t>Strada Sendoreasca</w:t>
            </w:r>
          </w:p>
        </w:tc>
        <w:tc>
          <w:tcPr>
            <w:tcW w:w="1276" w:type="dxa"/>
          </w:tcPr>
          <w:p w:rsidR="003509D8" w:rsidRDefault="003509D8" w:rsidP="003509D8">
            <w:pPr>
              <w:pStyle w:val="Default"/>
              <w:jc w:val="center"/>
              <w:rPr>
                <w:sz w:val="23"/>
                <w:szCs w:val="23"/>
              </w:rPr>
            </w:pPr>
            <w:r>
              <w:rPr>
                <w:sz w:val="23"/>
                <w:szCs w:val="23"/>
              </w:rPr>
              <w:t>205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21</w:t>
            </w:r>
          </w:p>
        </w:tc>
        <w:tc>
          <w:tcPr>
            <w:tcW w:w="2835" w:type="dxa"/>
          </w:tcPr>
          <w:p w:rsidR="003509D8" w:rsidRDefault="003509D8" w:rsidP="003509D8">
            <w:pPr>
              <w:pStyle w:val="Default"/>
              <w:jc w:val="center"/>
              <w:rPr>
                <w:sz w:val="23"/>
                <w:szCs w:val="23"/>
              </w:rPr>
            </w:pPr>
            <w:r>
              <w:rPr>
                <w:sz w:val="23"/>
                <w:szCs w:val="23"/>
              </w:rPr>
              <w:t>Strada Patalau</w:t>
            </w:r>
          </w:p>
        </w:tc>
        <w:tc>
          <w:tcPr>
            <w:tcW w:w="1276" w:type="dxa"/>
          </w:tcPr>
          <w:p w:rsidR="003509D8" w:rsidRDefault="003509D8" w:rsidP="003509D8">
            <w:pPr>
              <w:pStyle w:val="Default"/>
              <w:jc w:val="center"/>
              <w:rPr>
                <w:sz w:val="23"/>
                <w:szCs w:val="23"/>
              </w:rPr>
            </w:pPr>
            <w:r>
              <w:rPr>
                <w:sz w:val="23"/>
                <w:szCs w:val="23"/>
              </w:rPr>
              <w:t>115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22</w:t>
            </w:r>
          </w:p>
        </w:tc>
        <w:tc>
          <w:tcPr>
            <w:tcW w:w="2835" w:type="dxa"/>
          </w:tcPr>
          <w:p w:rsidR="003509D8" w:rsidRDefault="003509D8" w:rsidP="003509D8">
            <w:pPr>
              <w:pStyle w:val="Default"/>
              <w:jc w:val="center"/>
              <w:rPr>
                <w:sz w:val="23"/>
                <w:szCs w:val="23"/>
              </w:rPr>
            </w:pPr>
            <w:r>
              <w:rPr>
                <w:sz w:val="23"/>
                <w:szCs w:val="23"/>
              </w:rPr>
              <w:t>Strada Berceanu</w:t>
            </w:r>
          </w:p>
        </w:tc>
        <w:tc>
          <w:tcPr>
            <w:tcW w:w="1276" w:type="dxa"/>
          </w:tcPr>
          <w:p w:rsidR="003509D8" w:rsidRDefault="003509D8" w:rsidP="003509D8">
            <w:pPr>
              <w:pStyle w:val="Default"/>
              <w:jc w:val="center"/>
              <w:rPr>
                <w:sz w:val="23"/>
                <w:szCs w:val="23"/>
              </w:rPr>
            </w:pPr>
            <w:r>
              <w:rPr>
                <w:sz w:val="23"/>
                <w:szCs w:val="23"/>
              </w:rPr>
              <w:t>170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23</w:t>
            </w:r>
          </w:p>
        </w:tc>
        <w:tc>
          <w:tcPr>
            <w:tcW w:w="2835" w:type="dxa"/>
          </w:tcPr>
          <w:p w:rsidR="003509D8" w:rsidRDefault="003509D8" w:rsidP="003509D8">
            <w:pPr>
              <w:pStyle w:val="Default"/>
              <w:jc w:val="center"/>
              <w:rPr>
                <w:sz w:val="23"/>
                <w:szCs w:val="23"/>
              </w:rPr>
            </w:pPr>
            <w:r>
              <w:rPr>
                <w:sz w:val="23"/>
                <w:szCs w:val="23"/>
              </w:rPr>
              <w:t>Strada Ulicioara Treschii</w:t>
            </w:r>
          </w:p>
        </w:tc>
        <w:tc>
          <w:tcPr>
            <w:tcW w:w="1276" w:type="dxa"/>
          </w:tcPr>
          <w:p w:rsidR="003509D8" w:rsidRDefault="003509D8" w:rsidP="003509D8">
            <w:pPr>
              <w:pStyle w:val="Default"/>
              <w:jc w:val="center"/>
              <w:rPr>
                <w:sz w:val="23"/>
                <w:szCs w:val="23"/>
              </w:rPr>
            </w:pPr>
            <w:r>
              <w:rPr>
                <w:sz w:val="23"/>
                <w:szCs w:val="23"/>
              </w:rPr>
              <w:t>220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24</w:t>
            </w:r>
          </w:p>
        </w:tc>
        <w:tc>
          <w:tcPr>
            <w:tcW w:w="2835" w:type="dxa"/>
          </w:tcPr>
          <w:p w:rsidR="003509D8" w:rsidRDefault="003509D8" w:rsidP="003509D8">
            <w:pPr>
              <w:pStyle w:val="Default"/>
              <w:jc w:val="center"/>
              <w:rPr>
                <w:sz w:val="23"/>
                <w:szCs w:val="23"/>
              </w:rPr>
            </w:pPr>
            <w:r>
              <w:rPr>
                <w:sz w:val="23"/>
                <w:szCs w:val="23"/>
              </w:rPr>
              <w:t>Strada Fainestilor</w:t>
            </w:r>
          </w:p>
        </w:tc>
        <w:tc>
          <w:tcPr>
            <w:tcW w:w="1276" w:type="dxa"/>
          </w:tcPr>
          <w:p w:rsidR="003509D8" w:rsidRDefault="003509D8" w:rsidP="003509D8">
            <w:pPr>
              <w:pStyle w:val="Default"/>
              <w:jc w:val="center"/>
              <w:rPr>
                <w:sz w:val="23"/>
                <w:szCs w:val="23"/>
              </w:rPr>
            </w:pPr>
            <w:r>
              <w:rPr>
                <w:sz w:val="23"/>
                <w:szCs w:val="23"/>
              </w:rPr>
              <w:t>410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25</w:t>
            </w:r>
          </w:p>
        </w:tc>
        <w:tc>
          <w:tcPr>
            <w:tcW w:w="2835" w:type="dxa"/>
          </w:tcPr>
          <w:p w:rsidR="003509D8" w:rsidRDefault="003509D8" w:rsidP="003509D8">
            <w:pPr>
              <w:pStyle w:val="Default"/>
              <w:jc w:val="center"/>
              <w:rPr>
                <w:sz w:val="23"/>
                <w:szCs w:val="23"/>
              </w:rPr>
            </w:pPr>
            <w:r>
              <w:rPr>
                <w:sz w:val="23"/>
                <w:szCs w:val="23"/>
              </w:rPr>
              <w:t>Strada Via Rea</w:t>
            </w:r>
          </w:p>
        </w:tc>
        <w:tc>
          <w:tcPr>
            <w:tcW w:w="1276" w:type="dxa"/>
          </w:tcPr>
          <w:p w:rsidR="003509D8" w:rsidRDefault="003509D8" w:rsidP="003509D8">
            <w:pPr>
              <w:pStyle w:val="Default"/>
              <w:jc w:val="center"/>
              <w:rPr>
                <w:sz w:val="23"/>
                <w:szCs w:val="23"/>
              </w:rPr>
            </w:pPr>
            <w:r>
              <w:rPr>
                <w:sz w:val="23"/>
                <w:szCs w:val="23"/>
              </w:rPr>
              <w:t>350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26</w:t>
            </w:r>
          </w:p>
        </w:tc>
        <w:tc>
          <w:tcPr>
            <w:tcW w:w="2835" w:type="dxa"/>
          </w:tcPr>
          <w:p w:rsidR="003509D8" w:rsidRDefault="003509D8" w:rsidP="003509D8">
            <w:pPr>
              <w:pStyle w:val="Default"/>
              <w:jc w:val="center"/>
              <w:rPr>
                <w:sz w:val="23"/>
                <w:szCs w:val="23"/>
              </w:rPr>
            </w:pPr>
            <w:r>
              <w:rPr>
                <w:sz w:val="23"/>
                <w:szCs w:val="23"/>
              </w:rPr>
              <w:t>Strada La Blaga</w:t>
            </w:r>
          </w:p>
        </w:tc>
        <w:tc>
          <w:tcPr>
            <w:tcW w:w="1276" w:type="dxa"/>
          </w:tcPr>
          <w:p w:rsidR="003509D8" w:rsidRDefault="003509D8" w:rsidP="003509D8">
            <w:pPr>
              <w:pStyle w:val="Default"/>
              <w:jc w:val="center"/>
              <w:rPr>
                <w:sz w:val="23"/>
                <w:szCs w:val="23"/>
              </w:rPr>
            </w:pPr>
            <w:r>
              <w:rPr>
                <w:sz w:val="23"/>
                <w:szCs w:val="23"/>
              </w:rPr>
              <w:t>190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27</w:t>
            </w:r>
          </w:p>
        </w:tc>
        <w:tc>
          <w:tcPr>
            <w:tcW w:w="2835" w:type="dxa"/>
          </w:tcPr>
          <w:p w:rsidR="003509D8" w:rsidRDefault="003509D8" w:rsidP="003509D8">
            <w:pPr>
              <w:pStyle w:val="Default"/>
              <w:jc w:val="center"/>
              <w:rPr>
                <w:sz w:val="23"/>
                <w:szCs w:val="23"/>
              </w:rPr>
            </w:pPr>
            <w:r>
              <w:rPr>
                <w:sz w:val="23"/>
                <w:szCs w:val="23"/>
              </w:rPr>
              <w:t>Strada Silvestru</w:t>
            </w:r>
          </w:p>
        </w:tc>
        <w:tc>
          <w:tcPr>
            <w:tcW w:w="1276" w:type="dxa"/>
          </w:tcPr>
          <w:p w:rsidR="003509D8" w:rsidRDefault="003509D8" w:rsidP="003509D8">
            <w:pPr>
              <w:pStyle w:val="Default"/>
              <w:jc w:val="center"/>
              <w:rPr>
                <w:sz w:val="23"/>
                <w:szCs w:val="23"/>
              </w:rPr>
            </w:pPr>
            <w:r>
              <w:rPr>
                <w:sz w:val="23"/>
                <w:szCs w:val="23"/>
              </w:rPr>
              <w:t>900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28</w:t>
            </w:r>
          </w:p>
        </w:tc>
        <w:tc>
          <w:tcPr>
            <w:tcW w:w="2835" w:type="dxa"/>
          </w:tcPr>
          <w:p w:rsidR="003509D8" w:rsidRDefault="003509D8" w:rsidP="003509D8">
            <w:pPr>
              <w:pStyle w:val="Default"/>
              <w:jc w:val="center"/>
              <w:rPr>
                <w:sz w:val="23"/>
                <w:szCs w:val="23"/>
              </w:rPr>
            </w:pPr>
            <w:r>
              <w:rPr>
                <w:sz w:val="23"/>
                <w:szCs w:val="23"/>
              </w:rPr>
              <w:t>Drum Comunal DC95A</w:t>
            </w:r>
          </w:p>
        </w:tc>
        <w:tc>
          <w:tcPr>
            <w:tcW w:w="1276" w:type="dxa"/>
          </w:tcPr>
          <w:p w:rsidR="003509D8" w:rsidRDefault="003509D8" w:rsidP="003509D8">
            <w:pPr>
              <w:pStyle w:val="Default"/>
              <w:jc w:val="center"/>
              <w:rPr>
                <w:sz w:val="23"/>
                <w:szCs w:val="23"/>
              </w:rPr>
            </w:pPr>
            <w:r>
              <w:rPr>
                <w:sz w:val="23"/>
                <w:szCs w:val="23"/>
              </w:rPr>
              <w:t>715</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704" w:type="dxa"/>
          </w:tcPr>
          <w:p w:rsidR="003509D8" w:rsidRDefault="003509D8" w:rsidP="003509D8">
            <w:pPr>
              <w:pStyle w:val="Default"/>
              <w:jc w:val="center"/>
              <w:rPr>
                <w:sz w:val="23"/>
                <w:szCs w:val="23"/>
              </w:rPr>
            </w:pPr>
            <w:r>
              <w:rPr>
                <w:sz w:val="23"/>
                <w:szCs w:val="23"/>
              </w:rPr>
              <w:t>29</w:t>
            </w:r>
          </w:p>
        </w:tc>
        <w:tc>
          <w:tcPr>
            <w:tcW w:w="2835" w:type="dxa"/>
          </w:tcPr>
          <w:p w:rsidR="003509D8" w:rsidRDefault="003509D8" w:rsidP="003509D8">
            <w:pPr>
              <w:pStyle w:val="Default"/>
              <w:jc w:val="center"/>
              <w:rPr>
                <w:sz w:val="23"/>
                <w:szCs w:val="23"/>
              </w:rPr>
            </w:pPr>
            <w:r>
              <w:rPr>
                <w:sz w:val="23"/>
                <w:szCs w:val="23"/>
              </w:rPr>
              <w:t>Strada Carierei</w:t>
            </w:r>
          </w:p>
        </w:tc>
        <w:tc>
          <w:tcPr>
            <w:tcW w:w="1276" w:type="dxa"/>
          </w:tcPr>
          <w:p w:rsidR="003509D8" w:rsidRDefault="003509D8" w:rsidP="003509D8">
            <w:pPr>
              <w:pStyle w:val="Default"/>
              <w:jc w:val="center"/>
              <w:rPr>
                <w:sz w:val="23"/>
                <w:szCs w:val="23"/>
              </w:rPr>
            </w:pPr>
            <w:r>
              <w:rPr>
                <w:sz w:val="23"/>
                <w:szCs w:val="23"/>
              </w:rPr>
              <w:t>200</w:t>
            </w:r>
          </w:p>
        </w:tc>
        <w:tc>
          <w:tcPr>
            <w:tcW w:w="709" w:type="dxa"/>
          </w:tcPr>
          <w:p w:rsidR="003509D8" w:rsidRDefault="003509D8" w:rsidP="003509D8">
            <w:pPr>
              <w:pStyle w:val="Default"/>
              <w:jc w:val="center"/>
              <w:rPr>
                <w:sz w:val="23"/>
                <w:szCs w:val="23"/>
              </w:rPr>
            </w:pPr>
            <w:r>
              <w:rPr>
                <w:sz w:val="23"/>
                <w:szCs w:val="23"/>
              </w:rPr>
              <w:t>4</w:t>
            </w:r>
          </w:p>
        </w:tc>
      </w:tr>
      <w:tr w:rsidR="003509D8" w:rsidTr="003509D8">
        <w:trPr>
          <w:jc w:val="center"/>
        </w:trPr>
        <w:tc>
          <w:tcPr>
            <w:tcW w:w="3539" w:type="dxa"/>
            <w:gridSpan w:val="2"/>
          </w:tcPr>
          <w:p w:rsidR="003509D8" w:rsidRDefault="003509D8" w:rsidP="003509D8">
            <w:pPr>
              <w:tabs>
                <w:tab w:val="left" w:pos="180"/>
              </w:tabs>
              <w:jc w:val="center"/>
              <w:rPr>
                <w:rFonts w:ascii="Arial" w:hAnsi="Arial" w:cs="Arial"/>
                <w:sz w:val="24"/>
                <w:szCs w:val="24"/>
              </w:rPr>
            </w:pPr>
            <w:r w:rsidRPr="003509D8">
              <w:rPr>
                <w:rFonts w:ascii="Arial" w:hAnsi="Arial" w:cs="Arial"/>
                <w:sz w:val="24"/>
                <w:szCs w:val="24"/>
              </w:rPr>
              <w:t>Total comuna Marca</w:t>
            </w:r>
          </w:p>
        </w:tc>
        <w:tc>
          <w:tcPr>
            <w:tcW w:w="1276" w:type="dxa"/>
          </w:tcPr>
          <w:p w:rsidR="003509D8" w:rsidRDefault="003509D8" w:rsidP="003509D8">
            <w:pPr>
              <w:jc w:val="center"/>
              <w:rPr>
                <w:rFonts w:ascii="Arial" w:hAnsi="Arial" w:cs="Arial"/>
                <w:sz w:val="24"/>
                <w:szCs w:val="24"/>
              </w:rPr>
            </w:pPr>
            <w:r w:rsidRPr="003509D8">
              <w:rPr>
                <w:rFonts w:ascii="Arial" w:hAnsi="Arial" w:cs="Arial"/>
                <w:sz w:val="24"/>
                <w:szCs w:val="24"/>
              </w:rPr>
              <w:t>13780</w:t>
            </w:r>
            <w:r>
              <w:rPr>
                <w:rFonts w:ascii="Arial" w:hAnsi="Arial" w:cs="Arial"/>
                <w:sz w:val="24"/>
                <w:szCs w:val="24"/>
              </w:rPr>
              <w:t xml:space="preserve"> m</w:t>
            </w:r>
          </w:p>
        </w:tc>
        <w:tc>
          <w:tcPr>
            <w:tcW w:w="709" w:type="dxa"/>
          </w:tcPr>
          <w:p w:rsidR="003509D8" w:rsidRDefault="003509D8" w:rsidP="00014688">
            <w:pPr>
              <w:tabs>
                <w:tab w:val="left" w:pos="180"/>
              </w:tabs>
              <w:jc w:val="both"/>
              <w:rPr>
                <w:rFonts w:ascii="Arial" w:hAnsi="Arial" w:cs="Arial"/>
                <w:sz w:val="24"/>
                <w:szCs w:val="24"/>
              </w:rPr>
            </w:pPr>
          </w:p>
        </w:tc>
      </w:tr>
    </w:tbl>
    <w:p w:rsidR="003F2923" w:rsidRDefault="003F2923" w:rsidP="00014688">
      <w:pPr>
        <w:tabs>
          <w:tab w:val="left" w:pos="180"/>
        </w:tabs>
        <w:spacing w:after="0" w:line="240" w:lineRule="auto"/>
        <w:ind w:firstLine="720"/>
        <w:jc w:val="both"/>
        <w:rPr>
          <w:rFonts w:ascii="Arial" w:hAnsi="Arial" w:cs="Arial"/>
          <w:sz w:val="24"/>
          <w:szCs w:val="24"/>
          <w:lang w:val="ro-RO"/>
        </w:rPr>
      </w:pPr>
    </w:p>
    <w:p w:rsidR="005751A3" w:rsidRPr="005751A3" w:rsidRDefault="005751A3"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În baza predimensionării pentru structura rutieră elastică adoptată</w:t>
      </w:r>
      <w:r w:rsidRPr="005751A3">
        <w:rPr>
          <w:rFonts w:ascii="Arial" w:hAnsi="Arial" w:cs="Arial"/>
          <w:bCs/>
          <w:noProof/>
          <w:sz w:val="24"/>
          <w:szCs w:val="24"/>
          <w:lang w:val="pt-BR"/>
        </w:rPr>
        <w:t xml:space="preserve"> a</w:t>
      </w:r>
      <w:r>
        <w:rPr>
          <w:rFonts w:ascii="Arial" w:hAnsi="Arial" w:cs="Arial"/>
          <w:bCs/>
          <w:noProof/>
          <w:sz w:val="24"/>
          <w:szCs w:val="24"/>
          <w:lang w:val="pt-BR"/>
        </w:rPr>
        <w:t xml:space="preserve"> rezultat următoarea stratificaț</w:t>
      </w:r>
      <w:r w:rsidRPr="005751A3">
        <w:rPr>
          <w:rFonts w:ascii="Arial" w:hAnsi="Arial" w:cs="Arial"/>
          <w:bCs/>
          <w:noProof/>
          <w:sz w:val="24"/>
          <w:szCs w:val="24"/>
          <w:lang w:val="pt-BR"/>
        </w:rPr>
        <w:t>ie:</w:t>
      </w:r>
    </w:p>
    <w:p w:rsidR="005751A3" w:rsidRPr="005751A3" w:rsidRDefault="005751A3" w:rsidP="005751A3">
      <w:pPr>
        <w:spacing w:after="0" w:line="240" w:lineRule="auto"/>
        <w:ind w:firstLine="270"/>
        <w:jc w:val="both"/>
        <w:rPr>
          <w:rFonts w:ascii="Arial" w:hAnsi="Arial" w:cs="Arial"/>
          <w:bCs/>
          <w:noProof/>
          <w:sz w:val="24"/>
          <w:szCs w:val="24"/>
          <w:lang w:val="pt-BR"/>
        </w:rPr>
      </w:pPr>
      <w:r w:rsidRPr="005751A3">
        <w:rPr>
          <w:rFonts w:ascii="Arial" w:hAnsi="Arial" w:cs="Arial"/>
          <w:bCs/>
          <w:noProof/>
          <w:sz w:val="24"/>
          <w:szCs w:val="24"/>
          <w:lang w:val="pt-BR"/>
        </w:rPr>
        <w:t>Sistem rutier Tip 1</w:t>
      </w:r>
    </w:p>
    <w:p w:rsidR="005751A3" w:rsidRPr="005751A3" w:rsidRDefault="005751A3"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4 cm - strat de uzură</w:t>
      </w:r>
      <w:r w:rsidRPr="005751A3">
        <w:rPr>
          <w:rFonts w:ascii="Arial" w:hAnsi="Arial" w:cs="Arial"/>
          <w:bCs/>
          <w:noProof/>
          <w:sz w:val="24"/>
          <w:szCs w:val="24"/>
          <w:lang w:val="pt-BR"/>
        </w:rPr>
        <w:t xml:space="preserve"> din BA16</w:t>
      </w:r>
    </w:p>
    <w:p w:rsidR="005751A3" w:rsidRPr="005751A3" w:rsidRDefault="005751A3"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5 cm - strat de legatură</w:t>
      </w:r>
      <w:r w:rsidRPr="005751A3">
        <w:rPr>
          <w:rFonts w:ascii="Arial" w:hAnsi="Arial" w:cs="Arial"/>
          <w:bCs/>
          <w:noProof/>
          <w:sz w:val="24"/>
          <w:szCs w:val="24"/>
          <w:lang w:val="pt-BR"/>
        </w:rPr>
        <w:t xml:space="preserve"> din BADPC22.4</w:t>
      </w:r>
    </w:p>
    <w:p w:rsidR="005751A3" w:rsidRPr="005751A3" w:rsidRDefault="005751A3" w:rsidP="005751A3">
      <w:pPr>
        <w:spacing w:after="0" w:line="240" w:lineRule="auto"/>
        <w:ind w:firstLine="270"/>
        <w:jc w:val="both"/>
        <w:rPr>
          <w:rFonts w:ascii="Arial" w:hAnsi="Arial" w:cs="Arial"/>
          <w:bCs/>
          <w:noProof/>
          <w:sz w:val="24"/>
          <w:szCs w:val="24"/>
          <w:lang w:val="pt-BR"/>
        </w:rPr>
      </w:pPr>
      <w:r w:rsidRPr="005751A3">
        <w:rPr>
          <w:rFonts w:ascii="Arial" w:hAnsi="Arial" w:cs="Arial"/>
          <w:bCs/>
          <w:noProof/>
          <w:sz w:val="24"/>
          <w:szCs w:val="24"/>
          <w:lang w:val="pt-BR"/>
        </w:rPr>
        <w:t>15 cm - strat de b</w:t>
      </w:r>
      <w:r>
        <w:rPr>
          <w:rFonts w:ascii="Arial" w:hAnsi="Arial" w:cs="Arial"/>
          <w:bCs/>
          <w:noProof/>
          <w:sz w:val="24"/>
          <w:szCs w:val="24"/>
          <w:lang w:val="pt-BR"/>
        </w:rPr>
        <w:t>ază din piatră spartă</w:t>
      </w:r>
    </w:p>
    <w:p w:rsidR="005751A3" w:rsidRPr="005751A3" w:rsidRDefault="005751A3"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30 cm - strat de fundaț</w:t>
      </w:r>
      <w:r w:rsidRPr="005751A3">
        <w:rPr>
          <w:rFonts w:ascii="Arial" w:hAnsi="Arial" w:cs="Arial"/>
          <w:bCs/>
          <w:noProof/>
          <w:sz w:val="24"/>
          <w:szCs w:val="24"/>
          <w:lang w:val="pt-BR"/>
        </w:rPr>
        <w:t>ie din balast</w:t>
      </w:r>
    </w:p>
    <w:p w:rsidR="005751A3" w:rsidRPr="005751A3" w:rsidRDefault="005751A3" w:rsidP="005751A3">
      <w:pPr>
        <w:spacing w:after="0" w:line="240" w:lineRule="auto"/>
        <w:ind w:firstLine="270"/>
        <w:jc w:val="both"/>
        <w:rPr>
          <w:rFonts w:ascii="Arial" w:hAnsi="Arial" w:cs="Arial"/>
          <w:bCs/>
          <w:noProof/>
          <w:sz w:val="24"/>
          <w:szCs w:val="24"/>
          <w:lang w:val="pt-BR"/>
        </w:rPr>
      </w:pPr>
      <w:r w:rsidRPr="005751A3">
        <w:rPr>
          <w:rFonts w:ascii="Arial" w:hAnsi="Arial" w:cs="Arial"/>
          <w:bCs/>
          <w:noProof/>
          <w:sz w:val="24"/>
          <w:szCs w:val="24"/>
          <w:lang w:val="pt-BR"/>
        </w:rPr>
        <w:lastRenderedPageBreak/>
        <w:t>Sistem rutier Tip 2</w:t>
      </w:r>
    </w:p>
    <w:p w:rsidR="005751A3" w:rsidRPr="005751A3" w:rsidRDefault="005751A3"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4 cm - strat de uzură</w:t>
      </w:r>
      <w:r w:rsidRPr="005751A3">
        <w:rPr>
          <w:rFonts w:ascii="Arial" w:hAnsi="Arial" w:cs="Arial"/>
          <w:bCs/>
          <w:noProof/>
          <w:sz w:val="24"/>
          <w:szCs w:val="24"/>
          <w:lang w:val="pt-BR"/>
        </w:rPr>
        <w:t xml:space="preserve"> din BA16</w:t>
      </w:r>
    </w:p>
    <w:p w:rsidR="005751A3" w:rsidRPr="005751A3" w:rsidRDefault="00502E12"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5 cm - strat de legatură</w:t>
      </w:r>
      <w:r w:rsidR="005751A3" w:rsidRPr="005751A3">
        <w:rPr>
          <w:rFonts w:ascii="Arial" w:hAnsi="Arial" w:cs="Arial"/>
          <w:bCs/>
          <w:noProof/>
          <w:sz w:val="24"/>
          <w:szCs w:val="24"/>
          <w:lang w:val="pt-BR"/>
        </w:rPr>
        <w:t xml:space="preserve"> din BADPC22.4</w:t>
      </w:r>
    </w:p>
    <w:p w:rsidR="005751A3" w:rsidRPr="005751A3" w:rsidRDefault="00502E12"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15 cm - strat de bază din piatră spartă</w:t>
      </w:r>
    </w:p>
    <w:p w:rsidR="00502E12" w:rsidRDefault="00502E12" w:rsidP="005751A3">
      <w:pPr>
        <w:spacing w:after="0" w:line="240" w:lineRule="auto"/>
        <w:ind w:firstLine="270"/>
        <w:jc w:val="both"/>
        <w:rPr>
          <w:rFonts w:ascii="Arial" w:hAnsi="Arial" w:cs="Arial"/>
          <w:bCs/>
          <w:noProof/>
          <w:sz w:val="24"/>
          <w:szCs w:val="24"/>
          <w:lang w:val="pt-BR"/>
        </w:rPr>
      </w:pPr>
    </w:p>
    <w:p w:rsidR="005751A3" w:rsidRPr="005751A3" w:rsidRDefault="005751A3" w:rsidP="005751A3">
      <w:pPr>
        <w:spacing w:after="0" w:line="240" w:lineRule="auto"/>
        <w:ind w:firstLine="270"/>
        <w:jc w:val="both"/>
        <w:rPr>
          <w:rFonts w:ascii="Arial" w:hAnsi="Arial" w:cs="Arial"/>
          <w:bCs/>
          <w:noProof/>
          <w:sz w:val="24"/>
          <w:szCs w:val="24"/>
          <w:lang w:val="pt-BR"/>
        </w:rPr>
      </w:pPr>
      <w:r w:rsidRPr="005751A3">
        <w:rPr>
          <w:rFonts w:ascii="Arial" w:hAnsi="Arial" w:cs="Arial"/>
          <w:bCs/>
          <w:noProof/>
          <w:sz w:val="24"/>
          <w:szCs w:val="24"/>
          <w:lang w:val="pt-BR"/>
        </w:rPr>
        <w:t>Sistem rutier Tip 3</w:t>
      </w:r>
    </w:p>
    <w:p w:rsidR="005751A3" w:rsidRPr="005751A3" w:rsidRDefault="00502E12"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4 cm - strat de uzură</w:t>
      </w:r>
      <w:r w:rsidR="005751A3" w:rsidRPr="005751A3">
        <w:rPr>
          <w:rFonts w:ascii="Arial" w:hAnsi="Arial" w:cs="Arial"/>
          <w:bCs/>
          <w:noProof/>
          <w:sz w:val="24"/>
          <w:szCs w:val="24"/>
          <w:lang w:val="pt-BR"/>
        </w:rPr>
        <w:t xml:space="preserve"> din BA16</w:t>
      </w:r>
    </w:p>
    <w:p w:rsidR="00401CA2" w:rsidRDefault="00502E12" w:rsidP="005751A3">
      <w:pPr>
        <w:spacing w:after="0" w:line="240" w:lineRule="auto"/>
        <w:ind w:firstLine="270"/>
        <w:jc w:val="both"/>
        <w:rPr>
          <w:rFonts w:ascii="Arial" w:hAnsi="Arial" w:cs="Arial"/>
          <w:bCs/>
          <w:noProof/>
          <w:sz w:val="24"/>
          <w:szCs w:val="24"/>
          <w:lang w:val="pt-BR"/>
        </w:rPr>
      </w:pPr>
      <w:r>
        <w:rPr>
          <w:rFonts w:ascii="Arial" w:hAnsi="Arial" w:cs="Arial"/>
          <w:bCs/>
          <w:noProof/>
          <w:sz w:val="24"/>
          <w:szCs w:val="24"/>
          <w:lang w:val="pt-BR"/>
        </w:rPr>
        <w:t>5 cm - strat de legatură</w:t>
      </w:r>
      <w:r w:rsidR="005751A3" w:rsidRPr="005751A3">
        <w:rPr>
          <w:rFonts w:ascii="Arial" w:hAnsi="Arial" w:cs="Arial"/>
          <w:bCs/>
          <w:noProof/>
          <w:sz w:val="24"/>
          <w:szCs w:val="24"/>
          <w:lang w:val="pt-BR"/>
        </w:rPr>
        <w:t xml:space="preserve"> din BADPC22.4</w:t>
      </w:r>
      <w:r w:rsidR="00FE477F" w:rsidRPr="00FE477F">
        <w:rPr>
          <w:rFonts w:ascii="Arial" w:hAnsi="Arial" w:cs="Arial"/>
          <w:bCs/>
          <w:noProof/>
          <w:sz w:val="24"/>
          <w:szCs w:val="24"/>
          <w:lang w:val="pt-BR"/>
        </w:rPr>
        <w:t>.</w:t>
      </w:r>
    </w:p>
    <w:p w:rsidR="00787706" w:rsidRDefault="00787706" w:rsidP="00787706">
      <w:pPr>
        <w:spacing w:after="0" w:line="240" w:lineRule="auto"/>
        <w:ind w:firstLine="270"/>
        <w:jc w:val="both"/>
        <w:rPr>
          <w:rFonts w:ascii="Arial" w:hAnsi="Arial" w:cs="Arial"/>
          <w:bCs/>
          <w:noProof/>
          <w:sz w:val="24"/>
          <w:szCs w:val="24"/>
          <w:lang w:val="pt-BR"/>
        </w:rPr>
      </w:pPr>
    </w:p>
    <w:p w:rsidR="00280B34" w:rsidRDefault="004A2650" w:rsidP="00B46669">
      <w:pPr>
        <w:spacing w:after="0" w:line="240" w:lineRule="auto"/>
        <w:ind w:firstLine="270"/>
        <w:jc w:val="both"/>
        <w:rPr>
          <w:rFonts w:ascii="Arial" w:hAnsi="Arial" w:cs="Arial"/>
          <w:bCs/>
          <w:noProof/>
          <w:sz w:val="24"/>
          <w:szCs w:val="24"/>
        </w:rPr>
      </w:pPr>
      <w:r w:rsidRPr="004A2650">
        <w:rPr>
          <w:rFonts w:ascii="Arial" w:hAnsi="Arial" w:cs="Arial"/>
          <w:bCs/>
          <w:noProof/>
          <w:sz w:val="24"/>
          <w:szCs w:val="24"/>
        </w:rPr>
        <w:t>Acostament</w:t>
      </w:r>
      <w:r>
        <w:rPr>
          <w:rFonts w:ascii="Arial" w:hAnsi="Arial" w:cs="Arial"/>
          <w:bCs/>
          <w:noProof/>
          <w:sz w:val="24"/>
          <w:szCs w:val="24"/>
        </w:rPr>
        <w:t>ele vor avea lăţimea de 0.50 m și vor fi din piatră spartă ș</w:t>
      </w:r>
      <w:r w:rsidRPr="004A2650">
        <w:rPr>
          <w:rFonts w:ascii="Arial" w:hAnsi="Arial" w:cs="Arial"/>
          <w:bCs/>
          <w:noProof/>
          <w:sz w:val="24"/>
          <w:szCs w:val="24"/>
        </w:rPr>
        <w:t>i balast.</w:t>
      </w:r>
    </w:p>
    <w:p w:rsidR="00280B34" w:rsidRPr="00280B34" w:rsidRDefault="00280B34" w:rsidP="00280B34">
      <w:pPr>
        <w:spacing w:after="0" w:line="240" w:lineRule="auto"/>
        <w:ind w:firstLine="270"/>
        <w:jc w:val="both"/>
        <w:rPr>
          <w:rFonts w:ascii="Arial" w:hAnsi="Arial" w:cs="Arial"/>
          <w:bCs/>
          <w:noProof/>
          <w:sz w:val="24"/>
          <w:szCs w:val="24"/>
        </w:rPr>
      </w:pPr>
      <w:r>
        <w:rPr>
          <w:rFonts w:ascii="Arial" w:hAnsi="Arial" w:cs="Arial"/>
          <w:bCs/>
          <w:noProof/>
          <w:sz w:val="24"/>
          <w:szCs w:val="24"/>
        </w:rPr>
        <w:t>Î</w:t>
      </w:r>
      <w:r w:rsidRPr="00280B34">
        <w:rPr>
          <w:rFonts w:ascii="Arial" w:hAnsi="Arial" w:cs="Arial"/>
          <w:bCs/>
          <w:noProof/>
          <w:sz w:val="24"/>
          <w:szCs w:val="24"/>
        </w:rPr>
        <w:t>n</w:t>
      </w:r>
      <w:r>
        <w:rPr>
          <w:rFonts w:ascii="Arial" w:hAnsi="Arial" w:cs="Arial"/>
          <w:bCs/>
          <w:noProof/>
          <w:sz w:val="24"/>
          <w:szCs w:val="24"/>
        </w:rPr>
        <w:t xml:space="preserve"> vederea protejării și menținerii în stare corespunzătoare a noii lucră</w:t>
      </w:r>
      <w:r w:rsidRPr="00280B34">
        <w:rPr>
          <w:rFonts w:ascii="Arial" w:hAnsi="Arial" w:cs="Arial"/>
          <w:bCs/>
          <w:noProof/>
          <w:sz w:val="24"/>
          <w:szCs w:val="24"/>
        </w:rPr>
        <w:t xml:space="preserve">ri, se propune amenajarea drumurilor laterale existente. </w:t>
      </w:r>
    </w:p>
    <w:p w:rsidR="00280B34" w:rsidRPr="00280B34" w:rsidRDefault="00280B34" w:rsidP="00B46669">
      <w:pPr>
        <w:spacing w:after="0" w:line="240" w:lineRule="auto"/>
        <w:ind w:firstLine="270"/>
        <w:jc w:val="both"/>
        <w:rPr>
          <w:rFonts w:ascii="Arial" w:hAnsi="Arial" w:cs="Arial"/>
          <w:bCs/>
          <w:noProof/>
          <w:sz w:val="24"/>
          <w:szCs w:val="24"/>
        </w:rPr>
      </w:pPr>
      <w:r>
        <w:rPr>
          <w:rFonts w:ascii="Arial" w:hAnsi="Arial" w:cs="Arial"/>
          <w:bCs/>
          <w:noProof/>
          <w:sz w:val="24"/>
          <w:szCs w:val="24"/>
        </w:rPr>
        <w:t>Drumurile laterale nemodernizat</w:t>
      </w:r>
      <w:r w:rsidRPr="00280B34">
        <w:rPr>
          <w:rFonts w:ascii="Arial" w:hAnsi="Arial" w:cs="Arial"/>
          <w:bCs/>
          <w:noProof/>
          <w:sz w:val="24"/>
          <w:szCs w:val="24"/>
        </w:rPr>
        <w:t>e, se vor amen</w:t>
      </w:r>
      <w:r>
        <w:rPr>
          <w:rFonts w:ascii="Arial" w:hAnsi="Arial" w:cs="Arial"/>
          <w:bCs/>
          <w:noProof/>
          <w:sz w:val="24"/>
          <w:szCs w:val="24"/>
        </w:rPr>
        <w:t>aja pe lungimea de 10 m lungime și lățime variabilă, în funcț</w:t>
      </w:r>
      <w:r w:rsidRPr="00280B34">
        <w:rPr>
          <w:rFonts w:ascii="Arial" w:hAnsi="Arial" w:cs="Arial"/>
          <w:bCs/>
          <w:noProof/>
          <w:sz w:val="24"/>
          <w:szCs w:val="24"/>
        </w:rPr>
        <w:t>ie de ampriza drumul</w:t>
      </w:r>
      <w:r>
        <w:rPr>
          <w:rFonts w:ascii="Arial" w:hAnsi="Arial" w:cs="Arial"/>
          <w:bCs/>
          <w:noProof/>
          <w:sz w:val="24"/>
          <w:szCs w:val="24"/>
        </w:rPr>
        <w:t>ui lateral, păstrând acelaș</w:t>
      </w:r>
      <w:r w:rsidRPr="00280B34">
        <w:rPr>
          <w:rFonts w:ascii="Arial" w:hAnsi="Arial" w:cs="Arial"/>
          <w:bCs/>
          <w:noProof/>
          <w:sz w:val="24"/>
          <w:szCs w:val="24"/>
        </w:rPr>
        <w:t xml:space="preserve">i sistem rutier cu strada la care se va face racordul. </w:t>
      </w:r>
    </w:p>
    <w:p w:rsidR="00B46669" w:rsidRDefault="00280B34" w:rsidP="00280B34">
      <w:pPr>
        <w:spacing w:after="0" w:line="240" w:lineRule="auto"/>
        <w:ind w:firstLine="270"/>
        <w:jc w:val="both"/>
        <w:rPr>
          <w:rFonts w:ascii="Arial" w:hAnsi="Arial" w:cs="Arial"/>
          <w:bCs/>
          <w:noProof/>
          <w:sz w:val="24"/>
          <w:szCs w:val="24"/>
        </w:rPr>
      </w:pPr>
      <w:r w:rsidRPr="00280B34">
        <w:rPr>
          <w:rFonts w:ascii="Arial" w:hAnsi="Arial" w:cs="Arial"/>
          <w:bCs/>
          <w:noProof/>
          <w:sz w:val="24"/>
          <w:szCs w:val="24"/>
        </w:rPr>
        <w:t>Pe traseul drumului proiectat sunt prevăzut</w:t>
      </w:r>
      <w:r w:rsidR="00B46669">
        <w:rPr>
          <w:rFonts w:ascii="Arial" w:hAnsi="Arial" w:cs="Arial"/>
          <w:bCs/>
          <w:noProof/>
          <w:sz w:val="24"/>
          <w:szCs w:val="24"/>
        </w:rPr>
        <w:t xml:space="preserve">e </w:t>
      </w:r>
      <w:r w:rsidRPr="00280B34">
        <w:rPr>
          <w:rFonts w:ascii="Arial" w:hAnsi="Arial" w:cs="Arial"/>
          <w:bCs/>
          <w:noProof/>
          <w:sz w:val="24"/>
          <w:szCs w:val="24"/>
        </w:rPr>
        <w:t>podeţe</w:t>
      </w:r>
      <w:r w:rsidR="00B46669" w:rsidRPr="00B46669">
        <w:rPr>
          <w:rFonts w:ascii="Arial" w:hAnsi="Arial" w:cs="Arial"/>
          <w:bCs/>
          <w:noProof/>
          <w:sz w:val="24"/>
          <w:szCs w:val="24"/>
        </w:rPr>
        <w:t xml:space="preserve"> traverale noi</w:t>
      </w:r>
      <w:r w:rsidR="00B46669">
        <w:rPr>
          <w:rFonts w:ascii="Arial" w:hAnsi="Arial" w:cs="Arial"/>
          <w:bCs/>
          <w:noProof/>
          <w:sz w:val="24"/>
          <w:szCs w:val="24"/>
        </w:rPr>
        <w:t xml:space="preserve"> tubulare cu diametrul D600 ș</w:t>
      </w:r>
      <w:r w:rsidRPr="00280B34">
        <w:rPr>
          <w:rFonts w:ascii="Arial" w:hAnsi="Arial" w:cs="Arial"/>
          <w:bCs/>
          <w:noProof/>
          <w:sz w:val="24"/>
          <w:szCs w:val="24"/>
        </w:rPr>
        <w:t>i D800, din t</w:t>
      </w:r>
      <w:r w:rsidR="00B46669">
        <w:rPr>
          <w:rFonts w:ascii="Arial" w:hAnsi="Arial" w:cs="Arial"/>
          <w:bCs/>
          <w:noProof/>
          <w:sz w:val="24"/>
          <w:szCs w:val="24"/>
        </w:rPr>
        <w:t>uburi de beton armat, cu lungimi variabile</w:t>
      </w:r>
      <w:r w:rsidRPr="00280B34">
        <w:rPr>
          <w:rFonts w:ascii="Arial" w:hAnsi="Arial" w:cs="Arial"/>
          <w:bCs/>
          <w:noProof/>
          <w:sz w:val="24"/>
          <w:szCs w:val="24"/>
        </w:rPr>
        <w:t xml:space="preserve">. </w:t>
      </w:r>
    </w:p>
    <w:p w:rsidR="00280B34" w:rsidRDefault="00B46669" w:rsidP="00280B34">
      <w:pPr>
        <w:spacing w:after="0" w:line="240" w:lineRule="auto"/>
        <w:ind w:firstLine="270"/>
        <w:jc w:val="both"/>
        <w:rPr>
          <w:rFonts w:ascii="Arial" w:hAnsi="Arial" w:cs="Arial"/>
          <w:bCs/>
          <w:noProof/>
          <w:sz w:val="24"/>
          <w:szCs w:val="24"/>
        </w:rPr>
      </w:pPr>
      <w:r>
        <w:rPr>
          <w:rFonts w:ascii="Arial" w:hAnsi="Arial" w:cs="Arial"/>
          <w:bCs/>
          <w:noProof/>
          <w:sz w:val="24"/>
          <w:szCs w:val="24"/>
        </w:rPr>
        <w:t>Podeț</w:t>
      </w:r>
      <w:r w:rsidR="00280B34" w:rsidRPr="00280B34">
        <w:rPr>
          <w:rFonts w:ascii="Arial" w:hAnsi="Arial" w:cs="Arial"/>
          <w:bCs/>
          <w:noProof/>
          <w:sz w:val="24"/>
          <w:szCs w:val="24"/>
        </w:rPr>
        <w:t>ele</w:t>
      </w:r>
      <w:r>
        <w:rPr>
          <w:rFonts w:ascii="Arial" w:hAnsi="Arial" w:cs="Arial"/>
          <w:bCs/>
          <w:noProof/>
          <w:sz w:val="24"/>
          <w:szCs w:val="24"/>
        </w:rPr>
        <w:t xml:space="preserve"> noi propuse la drumurile laterale ș</w:t>
      </w:r>
      <w:r w:rsidR="00280B34" w:rsidRPr="00280B34">
        <w:rPr>
          <w:rFonts w:ascii="Arial" w:hAnsi="Arial" w:cs="Arial"/>
          <w:bCs/>
          <w:noProof/>
          <w:sz w:val="24"/>
          <w:szCs w:val="24"/>
        </w:rPr>
        <w:t>i la accesele proprietatilor, vor fi din tuburi corug</w:t>
      </w:r>
      <w:r>
        <w:rPr>
          <w:rFonts w:ascii="Arial" w:hAnsi="Arial" w:cs="Arial"/>
          <w:bCs/>
          <w:noProof/>
          <w:sz w:val="24"/>
          <w:szCs w:val="24"/>
        </w:rPr>
        <w:t>ate cu diametrul D400 sau D300 ș</w:t>
      </w:r>
      <w:r w:rsidR="00280B34" w:rsidRPr="00280B34">
        <w:rPr>
          <w:rFonts w:ascii="Arial" w:hAnsi="Arial" w:cs="Arial"/>
          <w:bCs/>
          <w:noProof/>
          <w:sz w:val="24"/>
          <w:szCs w:val="24"/>
        </w:rPr>
        <w:t xml:space="preserve">i lungimea de 6.00 m. </w:t>
      </w:r>
    </w:p>
    <w:p w:rsidR="00B46669" w:rsidRDefault="00B46669" w:rsidP="00280B34">
      <w:pPr>
        <w:spacing w:after="0" w:line="240" w:lineRule="auto"/>
        <w:ind w:firstLine="270"/>
        <w:jc w:val="both"/>
        <w:rPr>
          <w:rFonts w:ascii="Arial" w:hAnsi="Arial" w:cs="Arial"/>
          <w:bCs/>
          <w:noProof/>
          <w:sz w:val="24"/>
          <w:szCs w:val="24"/>
        </w:rPr>
      </w:pPr>
      <w:r>
        <w:rPr>
          <w:rFonts w:ascii="Arial" w:hAnsi="Arial" w:cs="Arial"/>
          <w:bCs/>
          <w:noProof/>
          <w:sz w:val="24"/>
          <w:szCs w:val="24"/>
        </w:rPr>
        <w:t>Podețele existente care se află într-o stare tehnică bună și nu necesită înlocuire vor fi reabilitate prin refacerea timpanelor de colmatare.</w:t>
      </w:r>
    </w:p>
    <w:p w:rsidR="00B46669" w:rsidRDefault="00A2013A" w:rsidP="00280B34">
      <w:pPr>
        <w:spacing w:after="0" w:line="240" w:lineRule="auto"/>
        <w:ind w:firstLine="270"/>
        <w:jc w:val="both"/>
        <w:rPr>
          <w:rFonts w:ascii="Arial" w:hAnsi="Arial" w:cs="Arial"/>
          <w:bCs/>
          <w:noProof/>
          <w:sz w:val="24"/>
          <w:szCs w:val="24"/>
        </w:rPr>
      </w:pPr>
      <w:r>
        <w:rPr>
          <w:rFonts w:ascii="Arial" w:hAnsi="Arial" w:cs="Arial"/>
          <w:bCs/>
          <w:noProof/>
          <w:sz w:val="24"/>
          <w:szCs w:val="24"/>
        </w:rPr>
        <w:t>La podul</w:t>
      </w:r>
      <w:r w:rsidR="00B46669">
        <w:rPr>
          <w:rFonts w:ascii="Arial" w:hAnsi="Arial" w:cs="Arial"/>
          <w:bCs/>
          <w:noProof/>
          <w:sz w:val="24"/>
          <w:szCs w:val="24"/>
        </w:rPr>
        <w:t xml:space="preserve"> existent pe drumul comunal DC93, care traversează râul Barcău </w:t>
      </w:r>
      <w:r>
        <w:rPr>
          <w:rFonts w:ascii="Arial" w:hAnsi="Arial" w:cs="Arial"/>
          <w:bCs/>
          <w:noProof/>
          <w:sz w:val="24"/>
          <w:szCs w:val="24"/>
        </w:rPr>
        <w:t>se va înlocui doar parapetul metalic de protecție de pe pod.</w:t>
      </w:r>
    </w:p>
    <w:p w:rsidR="00A2013A" w:rsidRPr="00280B34" w:rsidRDefault="00A2013A" w:rsidP="00280B34">
      <w:pPr>
        <w:spacing w:after="0" w:line="240" w:lineRule="auto"/>
        <w:ind w:firstLine="270"/>
        <w:jc w:val="both"/>
        <w:rPr>
          <w:rFonts w:ascii="Arial" w:hAnsi="Arial" w:cs="Arial"/>
          <w:bCs/>
          <w:noProof/>
          <w:sz w:val="24"/>
          <w:szCs w:val="24"/>
        </w:rPr>
      </w:pPr>
      <w:r>
        <w:rPr>
          <w:rFonts w:ascii="Arial" w:hAnsi="Arial" w:cs="Arial"/>
          <w:bCs/>
          <w:noProof/>
          <w:sz w:val="24"/>
          <w:szCs w:val="24"/>
        </w:rPr>
        <w:t>Podețele noi propuse în proiect sunt proiectate pentru preluarea apelor pluviale din zona drumului, iar cele care se vor reabilita, prin lucrările executate, nu vor afecta sistemul de scurgere a apelor pluviale.</w:t>
      </w:r>
    </w:p>
    <w:p w:rsidR="004A2650" w:rsidRPr="00A2013A" w:rsidRDefault="00280B34" w:rsidP="00A2013A">
      <w:pPr>
        <w:spacing w:after="0" w:line="240" w:lineRule="auto"/>
        <w:ind w:firstLine="270"/>
        <w:jc w:val="both"/>
        <w:rPr>
          <w:rFonts w:ascii="Arial" w:hAnsi="Arial" w:cs="Arial"/>
          <w:bCs/>
          <w:noProof/>
          <w:sz w:val="24"/>
          <w:szCs w:val="24"/>
        </w:rPr>
      </w:pPr>
      <w:r w:rsidRPr="00280B34">
        <w:rPr>
          <w:rFonts w:ascii="Arial" w:hAnsi="Arial" w:cs="Arial"/>
          <w:bCs/>
          <w:noProof/>
          <w:sz w:val="24"/>
          <w:szCs w:val="24"/>
        </w:rPr>
        <w:t>Pe traseul drumurilor proiectate se vor execut</w:t>
      </w:r>
      <w:r w:rsidR="00A2013A">
        <w:rPr>
          <w:rFonts w:ascii="Arial" w:hAnsi="Arial" w:cs="Arial"/>
          <w:bCs/>
          <w:noProof/>
          <w:sz w:val="24"/>
          <w:szCs w:val="24"/>
        </w:rPr>
        <w:t>a șanturi betonate și șanțuri de pământ, respecând traseul șanțurilor existente, iar în zonele în care se vor executa șanț</w:t>
      </w:r>
      <w:r w:rsidRPr="00280B34">
        <w:rPr>
          <w:rFonts w:ascii="Arial" w:hAnsi="Arial" w:cs="Arial"/>
          <w:bCs/>
          <w:noProof/>
          <w:sz w:val="24"/>
          <w:szCs w:val="24"/>
        </w:rPr>
        <w:t xml:space="preserve">uri noi, se vor </w:t>
      </w:r>
      <w:r w:rsidR="00A2013A">
        <w:rPr>
          <w:rFonts w:ascii="Arial" w:hAnsi="Arial" w:cs="Arial"/>
          <w:bCs/>
          <w:noProof/>
          <w:sz w:val="24"/>
          <w:szCs w:val="24"/>
        </w:rPr>
        <w:t>adapta la conditiile existente în teren, astfel încâ</w:t>
      </w:r>
      <w:r w:rsidRPr="00280B34">
        <w:rPr>
          <w:rFonts w:ascii="Arial" w:hAnsi="Arial" w:cs="Arial"/>
          <w:bCs/>
          <w:noProof/>
          <w:sz w:val="24"/>
          <w:szCs w:val="24"/>
        </w:rPr>
        <w:t>t, nu vor afecta obiectele existente pe amplasament.</w:t>
      </w: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existente sau planificate în zonă;</w:t>
      </w:r>
    </w:p>
    <w:p w:rsidR="00074DA0" w:rsidRPr="0077699A"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de balast</w:t>
      </w:r>
      <w:r w:rsidR="00D66F6D" w:rsidRPr="0077699A">
        <w:rPr>
          <w:rFonts w:ascii="Arial" w:hAnsi="Arial" w:cs="Arial"/>
          <w:noProof/>
          <w:sz w:val="24"/>
          <w:szCs w:val="24"/>
          <w:lang w:val="ro-RO"/>
        </w:rPr>
        <w:t>, piatră spartă, pământ vegetal</w:t>
      </w:r>
      <w:r w:rsidR="00765B15" w:rsidRPr="0077699A">
        <w:rPr>
          <w:rFonts w:ascii="Arial" w:hAnsi="Arial" w:cs="Arial"/>
          <w:noProof/>
          <w:sz w:val="24"/>
          <w:szCs w:val="24"/>
          <w:lang w:val="ro-RO"/>
        </w:rPr>
        <w:t>.</w:t>
      </w:r>
      <w:r w:rsidR="00B27B77"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Pr="0077699A">
        <w:rPr>
          <w:rFonts w:ascii="Arial" w:hAnsi="Arial" w:cs="Arial"/>
          <w:sz w:val="24"/>
          <w:szCs w:val="24"/>
          <w:lang w:val="ro-RO"/>
        </w:rPr>
        <w:t xml:space="preserve">; </w:t>
      </w:r>
    </w:p>
    <w:p w:rsidR="00A74036" w:rsidRPr="0007365E" w:rsidRDefault="005A6C47" w:rsidP="0007365E">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r w:rsidR="0007365E">
        <w:rPr>
          <w:rFonts w:ascii="Arial" w:hAnsi="Arial" w:cs="Arial"/>
          <w:noProof/>
          <w:sz w:val="24"/>
          <w:szCs w:val="24"/>
          <w:lang w:val="ro-RO"/>
        </w:rPr>
        <w:t>s</w:t>
      </w:r>
      <w:r w:rsidR="00A74036" w:rsidRPr="0077699A">
        <w:rPr>
          <w:rFonts w:ascii="Arial" w:hAnsi="Arial" w:cs="Arial"/>
          <w:bCs/>
          <w:noProof/>
          <w:sz w:val="24"/>
          <w:szCs w:val="24"/>
          <w:lang w:val="ro-RO"/>
        </w:rPr>
        <w:t>e vor lua toate măsurile necesare să fie respectate toate prevederile legilor în vigoare, atât pe timpul execuției lucrărilor, cât și pe timpul funcționării construcției.</w:t>
      </w:r>
      <w:r w:rsidR="00A74036"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112FCF"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B203EB" w:rsidRPr="00B203EB" w:rsidRDefault="00112FCF" w:rsidP="00B203EB">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112FCF">
        <w:rPr>
          <w:rFonts w:ascii="Arial" w:hAnsi="Arial" w:cs="Arial"/>
          <w:bCs/>
          <w:noProof/>
          <w:sz w:val="24"/>
          <w:szCs w:val="24"/>
          <w:lang w:val="ro-RO"/>
        </w:rPr>
        <w:lastRenderedPageBreak/>
        <w:t>organizarea de șantier</w:t>
      </w:r>
      <w:r>
        <w:rPr>
          <w:rFonts w:ascii="Arial" w:hAnsi="Arial" w:cs="Arial"/>
          <w:bCs/>
          <w:noProof/>
          <w:sz w:val="24"/>
          <w:szCs w:val="24"/>
          <w:lang w:val="ro-RO"/>
        </w:rPr>
        <w:t xml:space="preserve"> ș</w:t>
      </w:r>
      <w:r w:rsidRPr="00112FCF">
        <w:rPr>
          <w:rFonts w:ascii="Arial" w:hAnsi="Arial" w:cs="Arial"/>
          <w:bCs/>
          <w:noProof/>
          <w:sz w:val="24"/>
          <w:szCs w:val="24"/>
          <w:lang w:val="ro-RO"/>
        </w:rPr>
        <w:t>i stocarea deșeurilor din construcții</w:t>
      </w:r>
      <w:r w:rsidR="00DD6ACA">
        <w:rPr>
          <w:rFonts w:ascii="Arial" w:hAnsi="Arial" w:cs="Arial"/>
          <w:bCs/>
          <w:noProof/>
          <w:sz w:val="24"/>
          <w:szCs w:val="24"/>
          <w:lang w:val="ro-RO"/>
        </w:rPr>
        <w:t xml:space="preserve"> î</w:t>
      </w:r>
      <w:r w:rsidRPr="00112FCF">
        <w:rPr>
          <w:rFonts w:ascii="Arial" w:hAnsi="Arial" w:cs="Arial"/>
          <w:bCs/>
          <w:noProof/>
          <w:sz w:val="24"/>
          <w:szCs w:val="24"/>
          <w:lang w:val="ro-RO"/>
        </w:rPr>
        <w:t xml:space="preserve">n vrac nu se va realiza </w:t>
      </w:r>
      <w:r w:rsidR="00DD6ACA">
        <w:rPr>
          <w:rFonts w:ascii="Arial" w:hAnsi="Arial" w:cs="Arial"/>
          <w:bCs/>
          <w:noProof/>
          <w:sz w:val="24"/>
          <w:szCs w:val="24"/>
          <w:lang w:val="ro-RO"/>
        </w:rPr>
        <w:t>î</w:t>
      </w:r>
      <w:r w:rsidRPr="00112FCF">
        <w:rPr>
          <w:rFonts w:ascii="Arial" w:hAnsi="Arial" w:cs="Arial"/>
          <w:bCs/>
          <w:noProof/>
          <w:sz w:val="24"/>
          <w:szCs w:val="24"/>
          <w:lang w:val="ro-RO"/>
        </w:rPr>
        <w:t>n apropierea șanțurilor</w:t>
      </w:r>
      <w:r w:rsidR="00DD6ACA">
        <w:rPr>
          <w:rFonts w:ascii="Arial" w:hAnsi="Arial" w:cs="Arial"/>
          <w:bCs/>
          <w:noProof/>
          <w:sz w:val="24"/>
          <w:szCs w:val="24"/>
          <w:lang w:val="ro-RO"/>
        </w:rPr>
        <w:t xml:space="preserve"> de gardă ș</w:t>
      </w:r>
      <w:r w:rsidRPr="00112FCF">
        <w:rPr>
          <w:rFonts w:ascii="Arial" w:hAnsi="Arial" w:cs="Arial"/>
          <w:bCs/>
          <w:noProof/>
          <w:sz w:val="24"/>
          <w:szCs w:val="24"/>
          <w:lang w:val="ro-RO"/>
        </w:rPr>
        <w:t>i gurilor de colectare a apelor pluviale</w:t>
      </w:r>
      <w:r w:rsidR="00DD6AC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 conform avizului de gospodărire a apelor.</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B203EB" w:rsidRPr="00B203EB" w:rsidRDefault="00017BDD" w:rsidP="00B203EB">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D300FB" w:rsidRPr="00B203EB" w:rsidRDefault="00B1209D" w:rsidP="00B1209D">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B1209D">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EC763D" w:rsidRPr="0077699A" w:rsidRDefault="00EC763D" w:rsidP="00B132AE">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7705AF" w:rsidRDefault="0051580A" w:rsidP="007705AF">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7705AF">
        <w:rPr>
          <w:rFonts w:ascii="Arial" w:hAnsi="Arial" w:cs="Arial"/>
          <w:sz w:val="24"/>
          <w:szCs w:val="24"/>
          <w:lang w:val="ro-RO"/>
        </w:rPr>
        <w:t>inare de către firme autorizate;</w:t>
      </w:r>
    </w:p>
    <w:p w:rsidR="007705AF" w:rsidRPr="007705AF" w:rsidRDefault="007705AF" w:rsidP="007705AF">
      <w:pPr>
        <w:numPr>
          <w:ilvl w:val="0"/>
          <w:numId w:val="6"/>
        </w:numPr>
        <w:tabs>
          <w:tab w:val="left" w:pos="709"/>
        </w:tabs>
        <w:spacing w:after="0" w:line="240" w:lineRule="auto"/>
        <w:ind w:left="0" w:firstLine="426"/>
        <w:jc w:val="both"/>
        <w:rPr>
          <w:rFonts w:ascii="Arial" w:hAnsi="Arial" w:cs="Arial"/>
          <w:sz w:val="24"/>
          <w:szCs w:val="24"/>
          <w:lang w:val="ro-RO"/>
        </w:rPr>
      </w:pPr>
      <w:r w:rsidRPr="007705AF">
        <w:rPr>
          <w:rFonts w:ascii="Arial" w:hAnsi="Arial" w:cs="Arial"/>
          <w:sz w:val="24"/>
          <w:szCs w:val="24"/>
          <w:lang w:val="ro-RO"/>
        </w:rPr>
        <w:t>sol</w:t>
      </w:r>
      <w:r>
        <w:rPr>
          <w:rFonts w:ascii="Arial" w:hAnsi="Arial" w:cs="Arial"/>
          <w:sz w:val="24"/>
          <w:szCs w:val="24"/>
          <w:lang w:val="ro-RO"/>
        </w:rPr>
        <w:t>ul fertil va fi stocat separat ș</w:t>
      </w:r>
      <w:r w:rsidRPr="007705AF">
        <w:rPr>
          <w:rFonts w:ascii="Arial" w:hAnsi="Arial" w:cs="Arial"/>
          <w:sz w:val="24"/>
          <w:szCs w:val="24"/>
          <w:lang w:val="ro-RO"/>
        </w:rPr>
        <w:t>i reutilizat pe amplasament</w:t>
      </w:r>
      <w:r>
        <w:rPr>
          <w:rFonts w:ascii="Arial" w:hAnsi="Arial" w:cs="Arial"/>
          <w:sz w:val="24"/>
          <w:szCs w:val="24"/>
          <w:lang w:val="ro-RO"/>
        </w:rPr>
        <w:t>.</w:t>
      </w:r>
    </w:p>
    <w:p w:rsidR="005749C7" w:rsidRPr="0077699A" w:rsidRDefault="005749C7" w:rsidP="005749C7">
      <w:pPr>
        <w:spacing w:before="120" w:after="0" w:line="240" w:lineRule="auto"/>
        <w:ind w:firstLine="284"/>
        <w:jc w:val="both"/>
        <w:rPr>
          <w:rFonts w:ascii="Arial" w:hAnsi="Arial" w:cs="Arial"/>
          <w:b/>
          <w:bCs/>
          <w:noProof/>
          <w:sz w:val="24"/>
          <w:szCs w:val="24"/>
          <w:lang w:val="ro-RO"/>
        </w:rPr>
      </w:pPr>
      <w:r w:rsidRPr="0077699A">
        <w:rPr>
          <w:rFonts w:ascii="Arial" w:hAnsi="Arial" w:cs="Arial"/>
          <w:b/>
          <w:bCs/>
          <w:noProof/>
          <w:sz w:val="24"/>
          <w:szCs w:val="24"/>
          <w:lang w:val="ro-RO"/>
        </w:rPr>
        <w:t>Lucrări necesare organizării de șantier:</w:t>
      </w:r>
      <w:r w:rsidRPr="0077699A">
        <w:rPr>
          <w:rFonts w:ascii="Arial" w:hAnsi="Arial" w:cs="Arial"/>
          <w:bCs/>
          <w:noProof/>
          <w:sz w:val="24"/>
          <w:szCs w:val="24"/>
          <w:lang w:val="ro-RO"/>
        </w:rPr>
        <w:t xml:space="preserve"> </w:t>
      </w:r>
    </w:p>
    <w:p w:rsidR="005749C7" w:rsidRPr="001B0E2D" w:rsidRDefault="006725CF" w:rsidP="001B0E2D">
      <w:pPr>
        <w:pStyle w:val="ListParagraph"/>
        <w:numPr>
          <w:ilvl w:val="0"/>
          <w:numId w:val="15"/>
        </w:numPr>
        <w:suppressAutoHyphens/>
        <w:spacing w:after="0" w:line="240" w:lineRule="auto"/>
        <w:ind w:left="0" w:firstLine="426"/>
        <w:jc w:val="both"/>
        <w:rPr>
          <w:rFonts w:ascii="Arial" w:hAnsi="Arial" w:cs="Arial"/>
          <w:sz w:val="24"/>
          <w:szCs w:val="24"/>
          <w:lang w:val="ro-RO"/>
        </w:rPr>
      </w:pPr>
      <w:r w:rsidRPr="001B0E2D">
        <w:rPr>
          <w:rFonts w:ascii="Arial" w:hAnsi="Arial" w:cs="Arial"/>
          <w:sz w:val="24"/>
          <w:szCs w:val="24"/>
          <w:lang w:val="ro-RO" w:eastAsia="ar-SA"/>
        </w:rPr>
        <w:t>pentru organizarea de şantier se impune executarea unor lucrări pregătitoare şi asigurarea mijloacelor materiale şi umane.</w:t>
      </w:r>
      <w:r w:rsidR="00910902" w:rsidRPr="001B0E2D">
        <w:rPr>
          <w:rFonts w:ascii="Tahoma" w:eastAsiaTheme="minorHAnsi" w:hAnsi="Tahoma" w:cs="Tahoma"/>
          <w:color w:val="000000"/>
          <w:sz w:val="23"/>
          <w:szCs w:val="23"/>
          <w:lang w:val="ro-RO"/>
        </w:rPr>
        <w:t xml:space="preserve"> </w:t>
      </w:r>
    </w:p>
    <w:p w:rsidR="00D74830" w:rsidRDefault="00D74830" w:rsidP="00027775">
      <w:pPr>
        <w:tabs>
          <w:tab w:val="left" w:pos="1134"/>
        </w:tabs>
        <w:suppressAutoHyphens/>
        <w:spacing w:after="0" w:line="240" w:lineRule="auto"/>
        <w:ind w:firstLine="425"/>
        <w:jc w:val="both"/>
        <w:rPr>
          <w:rFonts w:ascii="Trebuchet MS" w:eastAsia="Times New Roman" w:hAnsi="Trebuchet MS"/>
          <w:sz w:val="23"/>
          <w:szCs w:val="23"/>
          <w:lang w:val="ro-RO" w:eastAsia="ar-SA"/>
        </w:rPr>
      </w:pPr>
      <w:r w:rsidRPr="00D74830">
        <w:rPr>
          <w:rFonts w:ascii="Arial" w:hAnsi="Arial" w:cs="Arial"/>
          <w:sz w:val="24"/>
          <w:szCs w:val="24"/>
          <w:lang w:val="ro-RO"/>
        </w:rPr>
        <w:t>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w:t>
      </w:r>
      <w:r w:rsidRPr="00D74830">
        <w:rPr>
          <w:rFonts w:ascii="Trebuchet MS" w:eastAsia="Times New Roman" w:hAnsi="Trebuchet MS"/>
          <w:sz w:val="23"/>
          <w:szCs w:val="23"/>
          <w:lang w:val="ro-RO" w:eastAsia="ar-SA"/>
        </w:rPr>
        <w:t xml:space="preserve"> </w:t>
      </w:r>
    </w:p>
    <w:p w:rsidR="00D74830" w:rsidRDefault="00D74830" w:rsidP="00027775">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S</w:t>
      </w:r>
      <w:r w:rsidRPr="00D74830">
        <w:rPr>
          <w:rFonts w:ascii="Arial" w:hAnsi="Arial" w:cs="Arial"/>
          <w:sz w:val="24"/>
          <w:szCs w:val="24"/>
          <w:lang w:val="ro-RO"/>
        </w:rPr>
        <w:t>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w:t>
      </w:r>
    </w:p>
    <w:p w:rsidR="00CB2B88" w:rsidRPr="0077699A" w:rsidRDefault="004F37AE" w:rsidP="00027775">
      <w:pPr>
        <w:tabs>
          <w:tab w:val="left" w:pos="1134"/>
        </w:tabs>
        <w:suppressAutoHyphens/>
        <w:spacing w:after="0" w:line="240" w:lineRule="auto"/>
        <w:ind w:firstLine="425"/>
        <w:jc w:val="both"/>
        <w:rPr>
          <w:rFonts w:ascii="Arial" w:hAnsi="Arial" w:cs="Arial"/>
          <w:sz w:val="24"/>
          <w:szCs w:val="24"/>
          <w:lang w:val="ro-RO"/>
        </w:rPr>
      </w:pPr>
      <w:r w:rsidRPr="004F37AE">
        <w:rPr>
          <w:rFonts w:ascii="Arial" w:hAnsi="Arial" w:cs="Arial"/>
          <w:sz w:val="24"/>
          <w:szCs w:val="24"/>
          <w:lang w:val="ro-RO"/>
        </w:rPr>
        <w:t>După terminarea lucrărilor la construcții, se vor realiza operațiuni pentru curățarea zonelor afectate de realizarea investiției.</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xml:space="preserve"> riscurile de accidente majore şi/sau dezastre relevante pentru proiectul în cauză, inclusiv cele cauzate de schimbările climatice, conform informaţiilor ştiinţifice: nu este cazul, proiectul </w:t>
      </w:r>
      <w:r w:rsidRPr="0077699A">
        <w:rPr>
          <w:rFonts w:ascii="Arial" w:hAnsi="Arial" w:cs="Arial"/>
          <w:noProof/>
          <w:sz w:val="24"/>
          <w:szCs w:val="24"/>
          <w:lang w:val="ro-RO"/>
        </w:rPr>
        <w:lastRenderedPageBreak/>
        <w:t>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225AA9">
        <w:rPr>
          <w:rFonts w:ascii="Arial" w:hAnsi="Arial" w:cs="Arial"/>
          <w:sz w:val="24"/>
          <w:szCs w:val="24"/>
          <w:lang w:val="ro-RO"/>
        </w:rPr>
        <w:t xml:space="preserve">i de urbanism nr. </w:t>
      </w:r>
      <w:r w:rsidR="003D7E36">
        <w:rPr>
          <w:rFonts w:ascii="Arial" w:hAnsi="Arial" w:cs="Arial"/>
          <w:sz w:val="24"/>
          <w:szCs w:val="24"/>
          <w:lang w:val="ro-RO"/>
        </w:rPr>
        <w:t>15</w:t>
      </w:r>
      <w:r w:rsidRPr="0077699A">
        <w:rPr>
          <w:rFonts w:ascii="Arial" w:hAnsi="Arial" w:cs="Arial"/>
          <w:sz w:val="24"/>
          <w:szCs w:val="24"/>
          <w:lang w:val="ro-RO"/>
        </w:rPr>
        <w:t xml:space="preserve"> din </w:t>
      </w:r>
      <w:r w:rsidR="003D7E36">
        <w:rPr>
          <w:rFonts w:ascii="Arial" w:hAnsi="Arial" w:cs="Arial"/>
          <w:sz w:val="24"/>
          <w:szCs w:val="24"/>
          <w:lang w:val="ro-RO"/>
        </w:rPr>
        <w:t>21.06.2023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B93839">
        <w:rPr>
          <w:rFonts w:ascii="Arial" w:hAnsi="Arial" w:cs="Arial"/>
          <w:sz w:val="24"/>
          <w:szCs w:val="24"/>
          <w:lang w:val="ro-RO"/>
        </w:rPr>
        <w:t xml:space="preserve">Comuna </w:t>
      </w:r>
      <w:r w:rsidR="003D7E36">
        <w:rPr>
          <w:rFonts w:ascii="Arial" w:hAnsi="Arial" w:cs="Arial"/>
          <w:sz w:val="24"/>
          <w:szCs w:val="24"/>
          <w:lang w:val="ro-RO"/>
        </w:rPr>
        <w:t>Marca</w:t>
      </w:r>
      <w:r w:rsidR="001849BB">
        <w:rPr>
          <w:rFonts w:ascii="Arial" w:hAnsi="Arial" w:cs="Arial"/>
          <w:sz w:val="24"/>
          <w:szCs w:val="24"/>
          <w:lang w:val="ro-RO"/>
        </w:rPr>
        <w:t xml:space="preserve">, se află în </w:t>
      </w:r>
      <w:r w:rsidR="003D7E36">
        <w:rPr>
          <w:rFonts w:ascii="Arial" w:hAnsi="Arial" w:cs="Arial"/>
          <w:sz w:val="24"/>
          <w:szCs w:val="24"/>
          <w:lang w:val="ro-RO"/>
        </w:rPr>
        <w:t>localitatea Marca, județul Sălaj si face parte din categoria de drumuri și străzi</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5D5A1F">
        <w:rPr>
          <w:rFonts w:ascii="Arial" w:hAnsi="Arial" w:cs="Arial"/>
          <w:bCs/>
          <w:noProof/>
          <w:sz w:val="24"/>
          <w:szCs w:val="24"/>
          <w:lang w:val="ro-RO"/>
        </w:rPr>
        <w:t xml:space="preserve"> </w:t>
      </w:r>
      <w:r w:rsidR="00E31180">
        <w:rPr>
          <w:rFonts w:ascii="Arial" w:hAnsi="Arial" w:cs="Arial"/>
          <w:bCs/>
          <w:noProof/>
          <w:sz w:val="24"/>
          <w:szCs w:val="24"/>
          <w:lang w:val="ro-RO"/>
        </w:rPr>
        <w:t>râul Barcău</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lastRenderedPageBreak/>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9961C2" w:rsidRPr="0077699A"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proiectul propus </w:t>
      </w:r>
      <w:r w:rsidRPr="0077699A">
        <w:rPr>
          <w:rFonts w:ascii="Arial" w:hAnsi="Arial" w:cs="Arial"/>
          <w:b/>
          <w:sz w:val="24"/>
          <w:szCs w:val="24"/>
          <w:u w:val="single"/>
          <w:lang w:val="ro-RO"/>
        </w:rPr>
        <w:t>intră</w:t>
      </w:r>
      <w:r w:rsidRPr="0077699A">
        <w:rPr>
          <w:rFonts w:ascii="Arial" w:hAnsi="Arial" w:cs="Arial"/>
          <w:sz w:val="24"/>
          <w:szCs w:val="24"/>
          <w:lang w:val="ro-RO"/>
        </w:rPr>
        <w:t xml:space="preserve"> sub incidenţa prevederilor art. 48 şi 54 din Legea apelor nr. 107/1996, cu modificările şi completările ulterioare;</w:t>
      </w:r>
    </w:p>
    <w:p w:rsidR="009961C2" w:rsidRPr="0077699A" w:rsidRDefault="0031466E" w:rsidP="00993F11">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w:t>
      </w:r>
      <w:r w:rsidR="00993F11">
        <w:rPr>
          <w:rFonts w:ascii="Arial" w:hAnsi="Arial" w:cs="Arial"/>
          <w:sz w:val="24"/>
          <w:szCs w:val="24"/>
          <w:lang w:val="ro-RO"/>
        </w:rPr>
        <w:t xml:space="preserve">proiectul propus se </w:t>
      </w:r>
      <w:r w:rsidR="00993F11" w:rsidRPr="00993F11">
        <w:rPr>
          <w:rFonts w:ascii="Arial" w:hAnsi="Arial" w:cs="Arial"/>
          <w:sz w:val="24"/>
          <w:szCs w:val="24"/>
          <w:lang w:val="ro-RO"/>
        </w:rPr>
        <w:t>situează în bazinul hidrogra</w:t>
      </w:r>
      <w:r w:rsidR="00993F11">
        <w:rPr>
          <w:rFonts w:ascii="Arial" w:hAnsi="Arial" w:cs="Arial"/>
          <w:sz w:val="24"/>
          <w:szCs w:val="24"/>
          <w:lang w:val="ro-RO"/>
        </w:rPr>
        <w:t xml:space="preserve">fic Barcău, curs de apă Barcău, </w:t>
      </w:r>
      <w:r w:rsidR="00993F11" w:rsidRPr="00993F11">
        <w:rPr>
          <w:rFonts w:ascii="Arial" w:hAnsi="Arial" w:cs="Arial"/>
          <w:sz w:val="24"/>
          <w:szCs w:val="24"/>
          <w:lang w:val="ro-RO"/>
        </w:rPr>
        <w:t>cod cadastral III.1.044.33.00.00.0;</w:t>
      </w:r>
    </w:p>
    <w:p w:rsidR="009961C2" w:rsidRPr="00423F58" w:rsidRDefault="009961C2" w:rsidP="00B132AE">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w:t>
      </w:r>
      <w:r w:rsidRPr="0077699A">
        <w:rPr>
          <w:rFonts w:ascii="Arial" w:eastAsia="Times New Roman" w:hAnsi="Arial" w:cs="Arial"/>
          <w:noProof/>
          <w:sz w:val="24"/>
          <w:szCs w:val="24"/>
          <w:lang w:val="ro-RO" w:eastAsia="en-GB"/>
        </w:rPr>
        <w:t>măsurilor şi condiţiilor de realizare a proiectului în conformitate cu</w:t>
      </w:r>
      <w:r w:rsidRPr="0077699A">
        <w:rPr>
          <w:rFonts w:ascii="Arial" w:hAnsi="Arial" w:cs="Arial"/>
          <w:sz w:val="24"/>
          <w:szCs w:val="24"/>
          <w:lang w:val="ro-RO"/>
        </w:rPr>
        <w:t xml:space="preserve"> </w:t>
      </w:r>
      <w:r w:rsidRPr="00423F58">
        <w:rPr>
          <w:rFonts w:ascii="Arial" w:hAnsi="Arial" w:cs="Arial"/>
          <w:i/>
          <w:sz w:val="24"/>
          <w:szCs w:val="24"/>
          <w:u w:val="single"/>
          <w:lang w:val="ro-RO"/>
        </w:rPr>
        <w:t>Avizul d</w:t>
      </w:r>
      <w:r w:rsidR="00A85571" w:rsidRPr="00423F58">
        <w:rPr>
          <w:rFonts w:ascii="Arial" w:hAnsi="Arial" w:cs="Arial"/>
          <w:i/>
          <w:sz w:val="24"/>
          <w:szCs w:val="24"/>
          <w:u w:val="single"/>
          <w:lang w:val="ro-RO"/>
        </w:rPr>
        <w:t>e gospodărire a apelor nr.</w:t>
      </w:r>
      <w:r w:rsidR="00993F11">
        <w:rPr>
          <w:rFonts w:ascii="Arial" w:hAnsi="Arial" w:cs="Arial"/>
          <w:i/>
          <w:sz w:val="24"/>
          <w:szCs w:val="24"/>
          <w:u w:val="single"/>
          <w:lang w:val="ro-RO"/>
        </w:rPr>
        <w:t xml:space="preserve"> C 230/12.10.2023</w:t>
      </w:r>
      <w:r w:rsidRPr="00993F11">
        <w:rPr>
          <w:rFonts w:ascii="Arial" w:hAnsi="Arial" w:cs="Arial"/>
          <w:sz w:val="24"/>
          <w:szCs w:val="24"/>
          <w:lang w:val="ro-RO"/>
        </w:rPr>
        <w:t>,</w:t>
      </w:r>
      <w:r w:rsidRPr="00423F58">
        <w:rPr>
          <w:rFonts w:ascii="Arial" w:hAnsi="Arial" w:cs="Arial"/>
          <w:b/>
          <w:i/>
          <w:sz w:val="24"/>
          <w:szCs w:val="24"/>
          <w:lang w:val="ro-RO"/>
        </w:rPr>
        <w:t xml:space="preserve"> </w:t>
      </w:r>
      <w:r w:rsidRPr="00423F58">
        <w:rPr>
          <w:rFonts w:ascii="Arial" w:hAnsi="Arial" w:cs="Arial"/>
          <w:sz w:val="24"/>
          <w:szCs w:val="24"/>
          <w:lang w:val="ro-RO"/>
        </w:rPr>
        <w:t xml:space="preserve">eliberat de </w:t>
      </w:r>
      <w:r w:rsidR="00993F11" w:rsidRPr="00993F11">
        <w:rPr>
          <w:rFonts w:ascii="Arial" w:hAnsi="Arial" w:cs="Arial"/>
          <w:sz w:val="24"/>
          <w:szCs w:val="24"/>
          <w:lang w:val="ro-RO"/>
        </w:rPr>
        <w:t>Administrația Bazinală de Apă Crișuri</w:t>
      </w:r>
      <w:r w:rsidR="009C6B0B" w:rsidRPr="00423F58">
        <w:rPr>
          <w:rFonts w:ascii="Arial" w:hAnsi="Arial" w:cs="Arial"/>
          <w:sz w:val="24"/>
          <w:szCs w:val="24"/>
          <w:lang w:val="ro-RO"/>
        </w:rPr>
        <w:t>:</w:t>
      </w:r>
    </w:p>
    <w:p w:rsidR="00171A66" w:rsidRPr="00FF6C52" w:rsidRDefault="00FE5888" w:rsidP="00FF6C52">
      <w:pPr>
        <w:pStyle w:val="ListParagraph"/>
        <w:numPr>
          <w:ilvl w:val="0"/>
          <w:numId w:val="47"/>
        </w:numPr>
        <w:tabs>
          <w:tab w:val="left" w:pos="284"/>
        </w:tabs>
        <w:spacing w:after="0" w:line="240" w:lineRule="auto"/>
        <w:ind w:left="0" w:firstLine="0"/>
        <w:jc w:val="both"/>
        <w:rPr>
          <w:rFonts w:ascii="Arial" w:hAnsi="Arial" w:cs="Arial"/>
          <w:sz w:val="24"/>
          <w:szCs w:val="24"/>
          <w:lang w:val="ro-RO"/>
        </w:rPr>
      </w:pPr>
      <w:r w:rsidRPr="00FF6C52">
        <w:rPr>
          <w:rFonts w:ascii="Arial" w:hAnsi="Arial" w:cs="Arial"/>
          <w:sz w:val="24"/>
          <w:szCs w:val="24"/>
          <w:lang w:val="ro-RO"/>
        </w:rPr>
        <w:t xml:space="preserve">Beneficiarul va anunța Administrația Bazinală de Apă Crișuri Oradea </w:t>
      </w:r>
      <w:r w:rsidR="00171A66" w:rsidRPr="00FF6C52">
        <w:rPr>
          <w:rFonts w:ascii="Arial" w:hAnsi="Arial" w:cs="Arial"/>
          <w:sz w:val="24"/>
          <w:szCs w:val="24"/>
          <w:lang w:val="ro-RO"/>
        </w:rPr>
        <w:t xml:space="preserve">cu 10 zile înainte </w:t>
      </w:r>
      <w:r w:rsidRPr="00FF6C52">
        <w:rPr>
          <w:rFonts w:ascii="Arial" w:hAnsi="Arial" w:cs="Arial"/>
          <w:sz w:val="24"/>
          <w:szCs w:val="24"/>
          <w:lang w:val="ro-RO"/>
        </w:rPr>
        <w:t>de începerea oricăror lucrări de investiții</w:t>
      </w:r>
      <w:r w:rsidR="00171A66" w:rsidRPr="00FF6C52">
        <w:rPr>
          <w:rFonts w:ascii="Arial" w:hAnsi="Arial" w:cs="Arial"/>
          <w:sz w:val="24"/>
          <w:szCs w:val="24"/>
          <w:lang w:val="ro-RO"/>
        </w:rPr>
        <w:t>.</w:t>
      </w:r>
    </w:p>
    <w:p w:rsidR="00FE5888" w:rsidRPr="00FF6C52" w:rsidRDefault="00FE5888" w:rsidP="00FF6C52">
      <w:pPr>
        <w:pStyle w:val="ListParagraph"/>
        <w:numPr>
          <w:ilvl w:val="0"/>
          <w:numId w:val="47"/>
        </w:numPr>
        <w:tabs>
          <w:tab w:val="left" w:pos="284"/>
        </w:tabs>
        <w:spacing w:after="0" w:line="240" w:lineRule="auto"/>
        <w:ind w:left="0" w:firstLine="0"/>
        <w:jc w:val="both"/>
        <w:rPr>
          <w:rFonts w:ascii="Arial" w:hAnsi="Arial" w:cs="Arial"/>
          <w:sz w:val="24"/>
          <w:szCs w:val="24"/>
          <w:lang w:val="ro-RO"/>
        </w:rPr>
      </w:pPr>
      <w:r w:rsidRPr="00FF6C52">
        <w:rPr>
          <w:rFonts w:ascii="Arial" w:hAnsi="Arial" w:cs="Arial"/>
          <w:sz w:val="24"/>
          <w:szCs w:val="24"/>
          <w:lang w:val="ro-RO"/>
        </w:rPr>
        <w:t>În perioada de execuție a lucrărilor se vor lua toate măsurile care se impun pentru evitarea poluării apelor, pentru protecția factorilor de mediu, a zonelor apropiate și se va respecta întocmai tehnologia de execuție prezentată în documentație, luându-se măsuri de prevenire și combatere a poluărilor accidentale, în special cu produse petroliere ca urmare a exploatării utilajelor; în cazul producerii unei poluări accidentale, întreaga răspundere din punct de vedre al depoluării zonei și suportării ventualelor costuri revine beneficiarului.</w:t>
      </w:r>
    </w:p>
    <w:p w:rsidR="00FE5888" w:rsidRPr="00FF6C52" w:rsidRDefault="00FE5888" w:rsidP="00FF6C52">
      <w:pPr>
        <w:pStyle w:val="ListParagraph"/>
        <w:numPr>
          <w:ilvl w:val="0"/>
          <w:numId w:val="47"/>
        </w:numPr>
        <w:tabs>
          <w:tab w:val="left" w:pos="284"/>
        </w:tabs>
        <w:spacing w:after="0" w:line="240" w:lineRule="auto"/>
        <w:ind w:left="0" w:firstLine="0"/>
        <w:jc w:val="both"/>
        <w:rPr>
          <w:rFonts w:ascii="Arial" w:hAnsi="Arial" w:cs="Arial"/>
          <w:sz w:val="24"/>
          <w:szCs w:val="24"/>
          <w:lang w:val="ro-RO"/>
        </w:rPr>
      </w:pPr>
      <w:r w:rsidRPr="00FF6C52">
        <w:rPr>
          <w:rFonts w:ascii="Arial" w:hAnsi="Arial" w:cs="Arial"/>
          <w:sz w:val="24"/>
          <w:szCs w:val="24"/>
          <w:lang w:val="ro-RO"/>
        </w:rPr>
        <w:t xml:space="preserve">Beneficiarul și proiectantul vor urmări îndeaproape executarea lucrărilor prevăzute în documentația tehnică de fundamentare, beneficiarului revenindu-i obligația să anunțe orice modificare </w:t>
      </w:r>
      <w:r w:rsidR="00FF6C52" w:rsidRPr="00FF6C52">
        <w:rPr>
          <w:rFonts w:ascii="Arial" w:hAnsi="Arial" w:cs="Arial"/>
          <w:sz w:val="24"/>
          <w:szCs w:val="24"/>
          <w:lang w:val="ro-RO"/>
        </w:rPr>
        <w:t>față de prevederile prezentului aviz cu o săptămână înainte de producerea acesteia</w:t>
      </w:r>
      <w:r w:rsidR="007E19CB">
        <w:rPr>
          <w:rFonts w:ascii="Arial" w:hAnsi="Arial" w:cs="Arial"/>
          <w:sz w:val="24"/>
          <w:szCs w:val="24"/>
          <w:lang w:val="ro-RO"/>
        </w:rPr>
        <w:t>.</w:t>
      </w:r>
    </w:p>
    <w:p w:rsidR="0025035D" w:rsidRPr="0077699A" w:rsidRDefault="0025035D" w:rsidP="00C84320">
      <w:pPr>
        <w:spacing w:after="0"/>
        <w:jc w:val="both"/>
        <w:rPr>
          <w:rFonts w:ascii="Arial" w:hAnsi="Arial" w:cs="Arial"/>
          <w:sz w:val="24"/>
          <w:szCs w:val="24"/>
          <w:lang w:val="ro-RO"/>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Ord. nr. 119/2014, cu modificările ulterioare, privind nivelul de zgomot.</w:t>
      </w:r>
    </w:p>
    <w:p w:rsidR="002033E2" w:rsidRPr="0077699A" w:rsidRDefault="002033E2"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033E2">
        <w:rPr>
          <w:rFonts w:ascii="Arial" w:hAnsi="Arial" w:cs="Arial"/>
          <w:sz w:val="24"/>
          <w:szCs w:val="24"/>
          <w:lang w:val="ro-RO"/>
        </w:rPr>
        <w:lastRenderedPageBreak/>
        <w:t>Respectarea prevederilor Legea apelor nr. 107/1996, cu modificările şi completările ulterioare</w:t>
      </w:r>
      <w:r>
        <w:rPr>
          <w:rFonts w:ascii="Arial" w:hAnsi="Arial" w:cs="Arial"/>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lastRenderedPageBreak/>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5A6C47">
      <w:pPr>
        <w:spacing w:after="0" w:line="360" w:lineRule="auto"/>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Pr="0077699A" w:rsidRDefault="00423F58"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Cs/>
          <w:sz w:val="24"/>
          <w:szCs w:val="24"/>
          <w:lang w:val="ro-RO"/>
        </w:rPr>
      </w:pPr>
    </w:p>
    <w:p w:rsidR="00464CD6" w:rsidRPr="0077699A" w:rsidRDefault="00464CD6"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464CD6" w:rsidRDefault="00282EA6" w:rsidP="00464CD6">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994B53" w:rsidRPr="0077699A" w:rsidRDefault="00994B5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6D" w:rsidRDefault="00A73F6D" w:rsidP="000B208E">
      <w:pPr>
        <w:spacing w:after="0" w:line="240" w:lineRule="auto"/>
      </w:pPr>
      <w:r>
        <w:separator/>
      </w:r>
    </w:p>
  </w:endnote>
  <w:endnote w:type="continuationSeparator" w:id="0">
    <w:p w:rsidR="00A73F6D" w:rsidRDefault="00A73F6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Times New Roman"/>
    <w:charset w:val="00"/>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Default="00660D16"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0D16" w:rsidRDefault="00660D16"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4F4A"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88354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60258472"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660D16" w:rsidRPr="00792944" w:rsidRDefault="00660D16"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60D16" w:rsidRPr="00792944" w:rsidTr="0010253D">
          <w:tc>
            <w:tcPr>
              <w:tcW w:w="8370" w:type="dxa"/>
              <w:shd w:val="clear" w:color="auto" w:fill="auto"/>
            </w:tcPr>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660D16" w:rsidRPr="00792944" w:rsidRDefault="00660D16">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88354B">
          <w:rPr>
            <w:rFonts w:ascii="Times New Roman" w:hAnsi="Times New Roman"/>
            <w:noProof/>
            <w:sz w:val="24"/>
            <w:szCs w:val="24"/>
          </w:rPr>
          <w:t>8</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Pr="00171B9D" w:rsidRDefault="0088354B"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60258474" r:id="rId2"/>
      </w:object>
    </w:r>
    <w:r w:rsidR="00660D16"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60D16" w:rsidRPr="00171B9D">
      <w:rPr>
        <w:rFonts w:ascii="Times New Roman" w:hAnsi="Times New Roman"/>
        <w:b/>
        <w:sz w:val="24"/>
        <w:szCs w:val="24"/>
      </w:rPr>
      <w:t>AGEN</w:t>
    </w:r>
    <w:r w:rsidR="00660D16" w:rsidRPr="00171B9D">
      <w:rPr>
        <w:rFonts w:ascii="Times New Roman" w:hAnsi="Times New Roman"/>
        <w:b/>
        <w:sz w:val="24"/>
        <w:szCs w:val="24"/>
        <w:lang w:val="ro-RO"/>
      </w:rPr>
      <w:t>ŢIA PENTRU PROTECŢIA MEDIULUI SĂLAJ</w:t>
    </w:r>
    <w:r w:rsidR="00660D16" w:rsidRPr="00171B9D">
      <w:rPr>
        <w:rFonts w:ascii="Times New Roman" w:hAnsi="Times New Roman"/>
        <w:sz w:val="24"/>
        <w:szCs w:val="24"/>
        <w:lang w:val="ro-RO"/>
      </w:rPr>
      <w:t xml:space="preserve"> </w:t>
    </w:r>
  </w:p>
  <w:p w:rsidR="00660D16" w:rsidRPr="00171B9D" w:rsidRDefault="00660D16"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660D16" w:rsidRPr="00171B9D" w:rsidRDefault="00660D16"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60D16" w:rsidRPr="00171B9D" w:rsidTr="0010253D">
      <w:tc>
        <w:tcPr>
          <w:tcW w:w="8370" w:type="dxa"/>
          <w:shd w:val="clear" w:color="auto" w:fill="auto"/>
        </w:tcPr>
        <w:p w:rsidR="00660D16" w:rsidRPr="00171B9D" w:rsidRDefault="00660D16"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660D16" w:rsidRPr="00781993" w:rsidRDefault="00660D16"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8354B">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6D" w:rsidRDefault="00A73F6D" w:rsidP="000B208E">
      <w:pPr>
        <w:spacing w:after="0" w:line="240" w:lineRule="auto"/>
      </w:pPr>
      <w:r>
        <w:separator/>
      </w:r>
    </w:p>
  </w:footnote>
  <w:footnote w:type="continuationSeparator" w:id="0">
    <w:p w:rsidR="00A73F6D" w:rsidRDefault="00A73F6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Pr="00D97B4B" w:rsidRDefault="0088354B"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60258473" r:id="rId2"/>
      </w:object>
    </w:r>
    <w:r w:rsidR="00660D16" w:rsidRPr="00CE12D3">
      <w:rPr>
        <w:lang w:val="ro-RO"/>
      </w:rPr>
      <w:t xml:space="preserve">      </w:t>
    </w:r>
    <w:r w:rsidR="00660D16"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D16" w:rsidRPr="00D97B4B">
      <w:rPr>
        <w:lang w:val="it-IT"/>
      </w:rPr>
      <w:t xml:space="preserve">                     </w:t>
    </w:r>
  </w:p>
  <w:p w:rsidR="00660D16" w:rsidRPr="00D811BD" w:rsidRDefault="00660D16"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 xml:space="preserve">Ministerul </w:t>
    </w:r>
    <w:r w:rsidRPr="00D811BD">
      <w:rPr>
        <w:rFonts w:ascii="Times New Roman" w:hAnsi="Times New Roman"/>
        <w:b/>
        <w:sz w:val="28"/>
        <w:szCs w:val="28"/>
        <w:lang w:val="ro-RO"/>
      </w:rPr>
      <w:t>Mediului, Apelor și Pădurilor</w:t>
    </w:r>
  </w:p>
  <w:p w:rsidR="00660D16" w:rsidRPr="00D97B4B" w:rsidRDefault="00660D16"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60D16" w:rsidRPr="00D97B4B" w:rsidTr="0010253D">
      <w:trPr>
        <w:trHeight w:val="692"/>
      </w:trPr>
      <w:tc>
        <w:tcPr>
          <w:tcW w:w="10031" w:type="dxa"/>
          <w:tcBorders>
            <w:top w:val="single" w:sz="8" w:space="0" w:color="000000"/>
            <w:bottom w:val="single" w:sz="8" w:space="0" w:color="000000"/>
          </w:tcBorders>
          <w:shd w:val="clear" w:color="auto" w:fill="auto"/>
          <w:vAlign w:val="center"/>
        </w:tcPr>
        <w:p w:rsidR="00660D16" w:rsidRPr="00D97B4B" w:rsidRDefault="00660D16"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660D16" w:rsidRPr="0090788F" w:rsidRDefault="00660D16"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8"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5"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20"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8"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9"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840F4"/>
    <w:multiLevelType w:val="hybridMultilevel"/>
    <w:tmpl w:val="0E504F9E"/>
    <w:lvl w:ilvl="0" w:tplc="3468CD1C">
      <w:start w:val="3"/>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9"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3"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6"/>
  </w:num>
  <w:num w:numId="3">
    <w:abstractNumId w:val="25"/>
  </w:num>
  <w:num w:numId="4">
    <w:abstractNumId w:val="37"/>
  </w:num>
  <w:num w:numId="5">
    <w:abstractNumId w:val="22"/>
  </w:num>
  <w:num w:numId="6">
    <w:abstractNumId w:val="29"/>
  </w:num>
  <w:num w:numId="7">
    <w:abstractNumId w:val="41"/>
  </w:num>
  <w:num w:numId="8">
    <w:abstractNumId w:val="42"/>
  </w:num>
  <w:num w:numId="9">
    <w:abstractNumId w:val="48"/>
  </w:num>
  <w:num w:numId="10">
    <w:abstractNumId w:val="44"/>
  </w:num>
  <w:num w:numId="11">
    <w:abstractNumId w:val="39"/>
  </w:num>
  <w:num w:numId="12">
    <w:abstractNumId w:val="40"/>
  </w:num>
  <w:num w:numId="13">
    <w:abstractNumId w:val="17"/>
  </w:num>
  <w:num w:numId="14">
    <w:abstractNumId w:val="15"/>
  </w:num>
  <w:num w:numId="15">
    <w:abstractNumId w:val="33"/>
  </w:num>
  <w:num w:numId="16">
    <w:abstractNumId w:val="6"/>
  </w:num>
  <w:num w:numId="17">
    <w:abstractNumId w:val="5"/>
  </w:num>
  <w:num w:numId="18">
    <w:abstractNumId w:val="18"/>
  </w:num>
  <w:num w:numId="19">
    <w:abstractNumId w:val="24"/>
  </w:num>
  <w:num w:numId="20">
    <w:abstractNumId w:val="4"/>
  </w:num>
  <w:num w:numId="21">
    <w:abstractNumId w:val="45"/>
  </w:num>
  <w:num w:numId="22">
    <w:abstractNumId w:val="31"/>
  </w:num>
  <w:num w:numId="23">
    <w:abstractNumId w:val="12"/>
  </w:num>
  <w:num w:numId="24">
    <w:abstractNumId w:val="26"/>
  </w:num>
  <w:num w:numId="25">
    <w:abstractNumId w:val="8"/>
  </w:num>
  <w:num w:numId="26">
    <w:abstractNumId w:val="11"/>
  </w:num>
  <w:num w:numId="27">
    <w:abstractNumId w:val="32"/>
  </w:num>
  <w:num w:numId="28">
    <w:abstractNumId w:val="47"/>
  </w:num>
  <w:num w:numId="29">
    <w:abstractNumId w:val="28"/>
  </w:num>
  <w:num w:numId="30">
    <w:abstractNumId w:val="36"/>
  </w:num>
  <w:num w:numId="31">
    <w:abstractNumId w:val="14"/>
  </w:num>
  <w:num w:numId="32">
    <w:abstractNumId w:val="27"/>
  </w:num>
  <w:num w:numId="33">
    <w:abstractNumId w:val="19"/>
  </w:num>
  <w:num w:numId="34">
    <w:abstractNumId w:val="9"/>
  </w:num>
  <w:num w:numId="35">
    <w:abstractNumId w:val="30"/>
  </w:num>
  <w:num w:numId="36">
    <w:abstractNumId w:val="43"/>
  </w:num>
  <w:num w:numId="37">
    <w:abstractNumId w:val="20"/>
  </w:num>
  <w:num w:numId="38">
    <w:abstractNumId w:val="21"/>
  </w:num>
  <w:num w:numId="39">
    <w:abstractNumId w:val="7"/>
  </w:num>
  <w:num w:numId="40">
    <w:abstractNumId w:val="38"/>
  </w:num>
  <w:num w:numId="41">
    <w:abstractNumId w:val="10"/>
  </w:num>
  <w:num w:numId="42">
    <w:abstractNumId w:val="50"/>
  </w:num>
  <w:num w:numId="43">
    <w:abstractNumId w:val="23"/>
  </w:num>
  <w:num w:numId="44">
    <w:abstractNumId w:val="46"/>
  </w:num>
  <w:num w:numId="45">
    <w:abstractNumId w:val="49"/>
  </w:num>
  <w:num w:numId="46">
    <w:abstractNumId w:val="34"/>
  </w:num>
  <w:num w:numId="4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4688"/>
    <w:rsid w:val="00015B3B"/>
    <w:rsid w:val="00016C02"/>
    <w:rsid w:val="00016FFF"/>
    <w:rsid w:val="00017BDD"/>
    <w:rsid w:val="00020594"/>
    <w:rsid w:val="00020E2D"/>
    <w:rsid w:val="000272B3"/>
    <w:rsid w:val="00027775"/>
    <w:rsid w:val="00027D79"/>
    <w:rsid w:val="00032FEE"/>
    <w:rsid w:val="00035A29"/>
    <w:rsid w:val="000409BE"/>
    <w:rsid w:val="000413F1"/>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65E"/>
    <w:rsid w:val="0007394C"/>
    <w:rsid w:val="000739D3"/>
    <w:rsid w:val="00073BB4"/>
    <w:rsid w:val="00073D0B"/>
    <w:rsid w:val="00074A63"/>
    <w:rsid w:val="00074B54"/>
    <w:rsid w:val="00074DA0"/>
    <w:rsid w:val="00075ABF"/>
    <w:rsid w:val="00075BF7"/>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2FCF"/>
    <w:rsid w:val="0011398C"/>
    <w:rsid w:val="00113C3D"/>
    <w:rsid w:val="00114271"/>
    <w:rsid w:val="00116DD7"/>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A66"/>
    <w:rsid w:val="00171B9D"/>
    <w:rsid w:val="00176276"/>
    <w:rsid w:val="00177396"/>
    <w:rsid w:val="00180B2A"/>
    <w:rsid w:val="00180C5C"/>
    <w:rsid w:val="001812E9"/>
    <w:rsid w:val="00181F95"/>
    <w:rsid w:val="00182039"/>
    <w:rsid w:val="001832D7"/>
    <w:rsid w:val="00183AFE"/>
    <w:rsid w:val="001842CB"/>
    <w:rsid w:val="001849B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0E2D"/>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3B0B"/>
    <w:rsid w:val="001F463C"/>
    <w:rsid w:val="001F7EE2"/>
    <w:rsid w:val="00201405"/>
    <w:rsid w:val="00201B3E"/>
    <w:rsid w:val="0020225A"/>
    <w:rsid w:val="0020298B"/>
    <w:rsid w:val="00202E3C"/>
    <w:rsid w:val="002033E2"/>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5AA9"/>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455"/>
    <w:rsid w:val="00264BE2"/>
    <w:rsid w:val="00266C21"/>
    <w:rsid w:val="00267409"/>
    <w:rsid w:val="002700D6"/>
    <w:rsid w:val="00271767"/>
    <w:rsid w:val="00272895"/>
    <w:rsid w:val="00273020"/>
    <w:rsid w:val="0027564A"/>
    <w:rsid w:val="00275873"/>
    <w:rsid w:val="00275F36"/>
    <w:rsid w:val="00277864"/>
    <w:rsid w:val="00280B3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2BD2"/>
    <w:rsid w:val="003130AD"/>
    <w:rsid w:val="0031466E"/>
    <w:rsid w:val="00316E0F"/>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09D8"/>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87D1C"/>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3E2A"/>
    <w:rsid w:val="003D4029"/>
    <w:rsid w:val="003D5607"/>
    <w:rsid w:val="003D688F"/>
    <w:rsid w:val="003D73D7"/>
    <w:rsid w:val="003D7E36"/>
    <w:rsid w:val="003E06D3"/>
    <w:rsid w:val="003E21E7"/>
    <w:rsid w:val="003E462F"/>
    <w:rsid w:val="003E4740"/>
    <w:rsid w:val="003E7F47"/>
    <w:rsid w:val="003F0596"/>
    <w:rsid w:val="003F0BBD"/>
    <w:rsid w:val="003F226E"/>
    <w:rsid w:val="003F2923"/>
    <w:rsid w:val="003F2D80"/>
    <w:rsid w:val="003F32F9"/>
    <w:rsid w:val="003F3D6B"/>
    <w:rsid w:val="003F404A"/>
    <w:rsid w:val="003F5C1D"/>
    <w:rsid w:val="004011B3"/>
    <w:rsid w:val="004012D9"/>
    <w:rsid w:val="00401CA2"/>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6E33"/>
    <w:rsid w:val="004478E1"/>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4CD6"/>
    <w:rsid w:val="0046583B"/>
    <w:rsid w:val="00465910"/>
    <w:rsid w:val="00466300"/>
    <w:rsid w:val="00470433"/>
    <w:rsid w:val="0047051A"/>
    <w:rsid w:val="00470FD7"/>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650"/>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37AE"/>
    <w:rsid w:val="004F41D6"/>
    <w:rsid w:val="004F4D25"/>
    <w:rsid w:val="004F4DA7"/>
    <w:rsid w:val="004F4EBD"/>
    <w:rsid w:val="004F553C"/>
    <w:rsid w:val="004F6DB5"/>
    <w:rsid w:val="004F73A7"/>
    <w:rsid w:val="004F75CF"/>
    <w:rsid w:val="004F782E"/>
    <w:rsid w:val="00500114"/>
    <w:rsid w:val="00500889"/>
    <w:rsid w:val="00501D6D"/>
    <w:rsid w:val="00501E60"/>
    <w:rsid w:val="00502E12"/>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122E"/>
    <w:rsid w:val="005524E1"/>
    <w:rsid w:val="005527B7"/>
    <w:rsid w:val="00552C10"/>
    <w:rsid w:val="00555C0F"/>
    <w:rsid w:val="00557F86"/>
    <w:rsid w:val="00562E8D"/>
    <w:rsid w:val="005630F5"/>
    <w:rsid w:val="0056445B"/>
    <w:rsid w:val="00565ABE"/>
    <w:rsid w:val="00565E06"/>
    <w:rsid w:val="00567107"/>
    <w:rsid w:val="0056781A"/>
    <w:rsid w:val="00570082"/>
    <w:rsid w:val="005703CB"/>
    <w:rsid w:val="00571500"/>
    <w:rsid w:val="00571A2F"/>
    <w:rsid w:val="005723BA"/>
    <w:rsid w:val="0057387A"/>
    <w:rsid w:val="005741D4"/>
    <w:rsid w:val="005749C7"/>
    <w:rsid w:val="005750F9"/>
    <w:rsid w:val="005751A3"/>
    <w:rsid w:val="005755C2"/>
    <w:rsid w:val="00575718"/>
    <w:rsid w:val="0057714A"/>
    <w:rsid w:val="005777E4"/>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A1F"/>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237"/>
    <w:rsid w:val="00626721"/>
    <w:rsid w:val="00626D61"/>
    <w:rsid w:val="00626F97"/>
    <w:rsid w:val="00626FFC"/>
    <w:rsid w:val="00627278"/>
    <w:rsid w:val="0062749D"/>
    <w:rsid w:val="00627D8E"/>
    <w:rsid w:val="00630610"/>
    <w:rsid w:val="006312EF"/>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0AC"/>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5E6"/>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6D01"/>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4872"/>
    <w:rsid w:val="0075519F"/>
    <w:rsid w:val="007555E1"/>
    <w:rsid w:val="0075570B"/>
    <w:rsid w:val="00755C42"/>
    <w:rsid w:val="00756BEE"/>
    <w:rsid w:val="007609B4"/>
    <w:rsid w:val="00762D4F"/>
    <w:rsid w:val="00763389"/>
    <w:rsid w:val="00765491"/>
    <w:rsid w:val="00765590"/>
    <w:rsid w:val="00765B15"/>
    <w:rsid w:val="007705AF"/>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87706"/>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451"/>
    <w:rsid w:val="007E1735"/>
    <w:rsid w:val="007E19CB"/>
    <w:rsid w:val="007E1C8F"/>
    <w:rsid w:val="007E540D"/>
    <w:rsid w:val="007E54F3"/>
    <w:rsid w:val="007E5BCD"/>
    <w:rsid w:val="007E5DC9"/>
    <w:rsid w:val="007F0639"/>
    <w:rsid w:val="007F0BF1"/>
    <w:rsid w:val="007F1F32"/>
    <w:rsid w:val="007F4967"/>
    <w:rsid w:val="007F536A"/>
    <w:rsid w:val="007F5EDD"/>
    <w:rsid w:val="007F77C4"/>
    <w:rsid w:val="008012B6"/>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354B"/>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24C2"/>
    <w:rsid w:val="00934A87"/>
    <w:rsid w:val="00934B4C"/>
    <w:rsid w:val="0093589A"/>
    <w:rsid w:val="00936FA3"/>
    <w:rsid w:val="00941EEF"/>
    <w:rsid w:val="00943B00"/>
    <w:rsid w:val="00944486"/>
    <w:rsid w:val="009452DE"/>
    <w:rsid w:val="0094537E"/>
    <w:rsid w:val="00945F0D"/>
    <w:rsid w:val="00946378"/>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3EB4"/>
    <w:rsid w:val="0096439B"/>
    <w:rsid w:val="00964899"/>
    <w:rsid w:val="00965A65"/>
    <w:rsid w:val="00965EDA"/>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3F11"/>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ADA"/>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59AF"/>
    <w:rsid w:val="00A1723E"/>
    <w:rsid w:val="00A17737"/>
    <w:rsid w:val="00A17E7F"/>
    <w:rsid w:val="00A2013A"/>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15CA"/>
    <w:rsid w:val="00A6386A"/>
    <w:rsid w:val="00A65DEB"/>
    <w:rsid w:val="00A66761"/>
    <w:rsid w:val="00A66EA3"/>
    <w:rsid w:val="00A67ABA"/>
    <w:rsid w:val="00A708CA"/>
    <w:rsid w:val="00A739F5"/>
    <w:rsid w:val="00A73F6D"/>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3D95"/>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1C2D"/>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03EB"/>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5D5F"/>
    <w:rsid w:val="00B3605B"/>
    <w:rsid w:val="00B3682A"/>
    <w:rsid w:val="00B37123"/>
    <w:rsid w:val="00B379EC"/>
    <w:rsid w:val="00B44177"/>
    <w:rsid w:val="00B45487"/>
    <w:rsid w:val="00B4634C"/>
    <w:rsid w:val="00B46669"/>
    <w:rsid w:val="00B47977"/>
    <w:rsid w:val="00B509B0"/>
    <w:rsid w:val="00B53CB8"/>
    <w:rsid w:val="00B540D6"/>
    <w:rsid w:val="00B54429"/>
    <w:rsid w:val="00B54566"/>
    <w:rsid w:val="00B561F5"/>
    <w:rsid w:val="00B56CA8"/>
    <w:rsid w:val="00B57151"/>
    <w:rsid w:val="00B57E6D"/>
    <w:rsid w:val="00B611CF"/>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743"/>
    <w:rsid w:val="00B87B3B"/>
    <w:rsid w:val="00B87CAD"/>
    <w:rsid w:val="00B90339"/>
    <w:rsid w:val="00B906BE"/>
    <w:rsid w:val="00B906F0"/>
    <w:rsid w:val="00B91A59"/>
    <w:rsid w:val="00B92EB8"/>
    <w:rsid w:val="00B93651"/>
    <w:rsid w:val="00B93839"/>
    <w:rsid w:val="00B93E80"/>
    <w:rsid w:val="00B942D5"/>
    <w:rsid w:val="00B95E47"/>
    <w:rsid w:val="00B95F8E"/>
    <w:rsid w:val="00B95FDB"/>
    <w:rsid w:val="00B96899"/>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FC7"/>
    <w:rsid w:val="00C14FF2"/>
    <w:rsid w:val="00C15B5C"/>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267"/>
    <w:rsid w:val="00C87B06"/>
    <w:rsid w:val="00C9055F"/>
    <w:rsid w:val="00C91A62"/>
    <w:rsid w:val="00C92455"/>
    <w:rsid w:val="00C924A3"/>
    <w:rsid w:val="00C925E7"/>
    <w:rsid w:val="00C92A5C"/>
    <w:rsid w:val="00C93736"/>
    <w:rsid w:val="00C938C4"/>
    <w:rsid w:val="00C93D5D"/>
    <w:rsid w:val="00C93F0E"/>
    <w:rsid w:val="00C94121"/>
    <w:rsid w:val="00C94C7C"/>
    <w:rsid w:val="00C957C5"/>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15DF"/>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01B"/>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FF1"/>
    <w:rsid w:val="00D51BE2"/>
    <w:rsid w:val="00D546D0"/>
    <w:rsid w:val="00D5547E"/>
    <w:rsid w:val="00D601B3"/>
    <w:rsid w:val="00D60CE1"/>
    <w:rsid w:val="00D6308A"/>
    <w:rsid w:val="00D6367B"/>
    <w:rsid w:val="00D66B2D"/>
    <w:rsid w:val="00D66F6D"/>
    <w:rsid w:val="00D6715B"/>
    <w:rsid w:val="00D70273"/>
    <w:rsid w:val="00D70B65"/>
    <w:rsid w:val="00D70FEF"/>
    <w:rsid w:val="00D7273A"/>
    <w:rsid w:val="00D7291E"/>
    <w:rsid w:val="00D73031"/>
    <w:rsid w:val="00D74830"/>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DEB"/>
    <w:rsid w:val="00DB378A"/>
    <w:rsid w:val="00DB5A5B"/>
    <w:rsid w:val="00DB666B"/>
    <w:rsid w:val="00DB787C"/>
    <w:rsid w:val="00DC1A06"/>
    <w:rsid w:val="00DC214B"/>
    <w:rsid w:val="00DC65B9"/>
    <w:rsid w:val="00DC68E1"/>
    <w:rsid w:val="00DC7A92"/>
    <w:rsid w:val="00DC7CC4"/>
    <w:rsid w:val="00DD3A2B"/>
    <w:rsid w:val="00DD57A9"/>
    <w:rsid w:val="00DD6345"/>
    <w:rsid w:val="00DD6ACA"/>
    <w:rsid w:val="00DD7189"/>
    <w:rsid w:val="00DD7C95"/>
    <w:rsid w:val="00DE13CB"/>
    <w:rsid w:val="00DE1A1C"/>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1B87"/>
    <w:rsid w:val="00E03CAC"/>
    <w:rsid w:val="00E04392"/>
    <w:rsid w:val="00E06B14"/>
    <w:rsid w:val="00E06D08"/>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180"/>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51A8"/>
    <w:rsid w:val="00E96069"/>
    <w:rsid w:val="00E9743E"/>
    <w:rsid w:val="00E974E5"/>
    <w:rsid w:val="00E97777"/>
    <w:rsid w:val="00EA1FC5"/>
    <w:rsid w:val="00EA20DF"/>
    <w:rsid w:val="00EA3552"/>
    <w:rsid w:val="00EA3865"/>
    <w:rsid w:val="00EA3DFD"/>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9C0"/>
    <w:rsid w:val="00EF7CCA"/>
    <w:rsid w:val="00EF7CFD"/>
    <w:rsid w:val="00F0082B"/>
    <w:rsid w:val="00F0191A"/>
    <w:rsid w:val="00F027DB"/>
    <w:rsid w:val="00F031C5"/>
    <w:rsid w:val="00F03BC8"/>
    <w:rsid w:val="00F071F9"/>
    <w:rsid w:val="00F129DE"/>
    <w:rsid w:val="00F13C70"/>
    <w:rsid w:val="00F15033"/>
    <w:rsid w:val="00F15779"/>
    <w:rsid w:val="00F15BB6"/>
    <w:rsid w:val="00F15F32"/>
    <w:rsid w:val="00F16093"/>
    <w:rsid w:val="00F16945"/>
    <w:rsid w:val="00F20007"/>
    <w:rsid w:val="00F22950"/>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6E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58E"/>
    <w:rsid w:val="00FC59FD"/>
    <w:rsid w:val="00FC66A1"/>
    <w:rsid w:val="00FC67F7"/>
    <w:rsid w:val="00FC6B24"/>
    <w:rsid w:val="00FC6C0F"/>
    <w:rsid w:val="00FC6F2C"/>
    <w:rsid w:val="00FC7390"/>
    <w:rsid w:val="00FC7583"/>
    <w:rsid w:val="00FC7781"/>
    <w:rsid w:val="00FC7E69"/>
    <w:rsid w:val="00FD0021"/>
    <w:rsid w:val="00FD0E68"/>
    <w:rsid w:val="00FD35A9"/>
    <w:rsid w:val="00FD4AE0"/>
    <w:rsid w:val="00FD71A5"/>
    <w:rsid w:val="00FE1942"/>
    <w:rsid w:val="00FE2170"/>
    <w:rsid w:val="00FE2D00"/>
    <w:rsid w:val="00FE39FB"/>
    <w:rsid w:val="00FE477F"/>
    <w:rsid w:val="00FE4A9B"/>
    <w:rsid w:val="00FE54F7"/>
    <w:rsid w:val="00FE5888"/>
    <w:rsid w:val="00FE5E44"/>
    <w:rsid w:val="00FE6376"/>
    <w:rsid w:val="00FE73CC"/>
    <w:rsid w:val="00FE798D"/>
    <w:rsid w:val="00FE7A41"/>
    <w:rsid w:val="00FF1D16"/>
    <w:rsid w:val="00FF1D77"/>
    <w:rsid w:val="00FF2323"/>
    <w:rsid w:val="00FF2852"/>
    <w:rsid w:val="00FF4488"/>
    <w:rsid w:val="00FF44C9"/>
    <w:rsid w:val="00FF51A3"/>
    <w:rsid w:val="00FF6C52"/>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9FEAF18"/>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paragraph" w:styleId="Heading9">
    <w:name w:val="heading 9"/>
    <w:basedOn w:val="Normal"/>
    <w:next w:val="Normal"/>
    <w:link w:val="Heading9Char"/>
    <w:qFormat/>
    <w:rsid w:val="00FE477F"/>
    <w:pPr>
      <w:keepNext/>
      <w:tabs>
        <w:tab w:val="left" w:pos="851"/>
        <w:tab w:val="left" w:pos="5103"/>
      </w:tabs>
      <w:spacing w:after="0" w:line="360" w:lineRule="auto"/>
      <w:jc w:val="center"/>
      <w:outlineLvl w:val="8"/>
    </w:pPr>
    <w:rPr>
      <w:rFonts w:ascii="Times New Roman" w:eastAsia="Times New Roman" w:hAnsi="Times New Roman"/>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 w:type="character" w:customStyle="1" w:styleId="Heading9Char">
    <w:name w:val="Heading 9 Char"/>
    <w:basedOn w:val="DefaultParagraphFont"/>
    <w:link w:val="Heading9"/>
    <w:rsid w:val="00FE477F"/>
    <w:rPr>
      <w:rFonts w:ascii="Times New Roman" w:eastAsia="Times New Roman" w:hAnsi="Times New Roman" w:cs="Times New Roman"/>
      <w:sz w:val="26"/>
      <w:szCs w:val="20"/>
      <w:lang w:val="ro-RO" w:eastAsia="ro-RO"/>
    </w:rPr>
  </w:style>
  <w:style w:type="character" w:customStyle="1" w:styleId="MeniuneNerezolvat1">
    <w:name w:val="Mențiune Nerezolvat1"/>
    <w:basedOn w:val="DefaultParagraphFont"/>
    <w:uiPriority w:val="99"/>
    <w:semiHidden/>
    <w:unhideWhenUsed/>
    <w:rsid w:val="00FE477F"/>
    <w:rPr>
      <w:color w:val="605E5C"/>
      <w:shd w:val="clear" w:color="auto" w:fill="E1DFDD"/>
    </w:rPr>
  </w:style>
  <w:style w:type="paragraph" w:customStyle="1" w:styleId="Bodytext20">
    <w:name w:val="Body text (2)"/>
    <w:basedOn w:val="Normal"/>
    <w:rsid w:val="00FE477F"/>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Texte">
    <w:name w:val="Texte"/>
    <w:basedOn w:val="NormalIndent"/>
    <w:rsid w:val="00FE477F"/>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FE477F"/>
    <w:pPr>
      <w:spacing w:after="120"/>
      <w:ind w:left="720"/>
    </w:pPr>
    <w:rPr>
      <w:rFonts w:asciiTheme="minorHAnsi" w:eastAsiaTheme="minorHAnsi" w:hAnsiTheme="minorHAnsi" w:cstheme="minorBidi"/>
      <w:lang w:val="ro-RO"/>
    </w:rPr>
  </w:style>
  <w:style w:type="character" w:customStyle="1" w:styleId="FontStyle32">
    <w:name w:val="Font Style32"/>
    <w:rsid w:val="00FE477F"/>
    <w:rPr>
      <w:rFonts w:ascii="Tahoma" w:hAnsi="Tahoma" w:cs="Tahoma"/>
      <w:sz w:val="20"/>
      <w:szCs w:val="20"/>
    </w:rPr>
  </w:style>
  <w:style w:type="paragraph" w:customStyle="1" w:styleId="Default">
    <w:name w:val="Default"/>
    <w:rsid w:val="003509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FEC3-C980-413E-9599-D34F5D84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18</cp:revision>
  <cp:lastPrinted>2022-02-28T08:00:00Z</cp:lastPrinted>
  <dcterms:created xsi:type="dcterms:W3CDTF">2023-10-31T08:42:00Z</dcterms:created>
  <dcterms:modified xsi:type="dcterms:W3CDTF">2023-10-31T09:55:00Z</dcterms:modified>
</cp:coreProperties>
</file>