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653DDD" w:rsidRDefault="00E74B43" w:rsidP="00E74B43">
      <w:pPr>
        <w:rPr>
          <w:lang w:val="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Comuna </w:t>
      </w:r>
      <w:r w:rsidR="00123FA2">
        <w:rPr>
          <w:rFonts w:ascii="Arial" w:hAnsi="Arial" w:cs="Arial"/>
          <w:b/>
          <w:sz w:val="24"/>
          <w:szCs w:val="24"/>
          <w:lang w:val="ro-RO"/>
        </w:rPr>
        <w:t>Șărmășag</w:t>
      </w:r>
      <w:r w:rsidRPr="00346B6C">
        <w:rPr>
          <w:rFonts w:ascii="Arial" w:hAnsi="Arial" w:cs="Arial"/>
          <w:b/>
          <w:sz w:val="24"/>
          <w:szCs w:val="24"/>
          <w:lang w:val="ro-RO"/>
        </w:rPr>
        <w:t xml:space="preserve">, </w:t>
      </w:r>
      <w:r w:rsidRPr="00346B6C">
        <w:rPr>
          <w:rFonts w:ascii="Arial" w:hAnsi="Arial" w:cs="Arial"/>
          <w:sz w:val="24"/>
          <w:szCs w:val="24"/>
          <w:lang w:val="ro-RO"/>
        </w:rPr>
        <w:t xml:space="preserve">cu sediul </w:t>
      </w:r>
      <w:r w:rsidRPr="007045C4">
        <w:rPr>
          <w:rFonts w:ascii="Arial" w:hAnsi="Arial" w:cs="Arial"/>
          <w:sz w:val="24"/>
          <w:szCs w:val="24"/>
          <w:lang w:val="ro-RO"/>
        </w:rPr>
        <w:t>în</w:t>
      </w:r>
      <w:r>
        <w:rPr>
          <w:rFonts w:ascii="Arial" w:hAnsi="Arial" w:cs="Arial"/>
          <w:sz w:val="24"/>
          <w:szCs w:val="24"/>
          <w:lang w:val="ro-RO"/>
        </w:rPr>
        <w:t xml:space="preserve"> loc. </w:t>
      </w:r>
      <w:r w:rsidR="00123FA2">
        <w:rPr>
          <w:rFonts w:ascii="Arial" w:hAnsi="Arial" w:cs="Arial"/>
          <w:sz w:val="24"/>
          <w:szCs w:val="24"/>
          <w:lang w:val="ro-RO"/>
        </w:rPr>
        <w:t>Șărmășag, str. Teilor,</w:t>
      </w:r>
      <w:r w:rsidRPr="007045C4">
        <w:rPr>
          <w:rFonts w:ascii="Arial" w:hAnsi="Arial" w:cs="Arial"/>
          <w:sz w:val="24"/>
          <w:szCs w:val="24"/>
          <w:lang w:val="ro-RO"/>
        </w:rPr>
        <w:t xml:space="preserve"> nr. 3</w:t>
      </w:r>
      <w:r w:rsidR="00123FA2">
        <w:rPr>
          <w:rFonts w:ascii="Arial" w:hAnsi="Arial" w:cs="Arial"/>
          <w:sz w:val="24"/>
          <w:szCs w:val="24"/>
          <w:lang w:val="ro-RO"/>
        </w:rPr>
        <w:t>4</w:t>
      </w:r>
      <w:r w:rsidRPr="007045C4">
        <w:rPr>
          <w:rFonts w:ascii="Arial" w:hAnsi="Arial" w:cs="Arial"/>
          <w:sz w:val="24"/>
          <w:szCs w:val="24"/>
          <w:lang w:val="ro-RO"/>
        </w:rPr>
        <w:t>,</w:t>
      </w:r>
      <w:r w:rsidRPr="00C2545F">
        <w:rPr>
          <w:rFonts w:ascii="Arial" w:hAnsi="Arial" w:cs="Arial"/>
          <w:color w:val="FF0000"/>
          <w:sz w:val="24"/>
          <w:szCs w:val="24"/>
          <w:lang w:val="ro-RO"/>
        </w:rPr>
        <w:t xml:space="preserve"> </w:t>
      </w:r>
      <w:r w:rsidRPr="007045C4">
        <w:rPr>
          <w:rFonts w:ascii="Arial" w:hAnsi="Arial" w:cs="Arial"/>
          <w:sz w:val="24"/>
          <w:szCs w:val="24"/>
          <w:lang w:val="ro-RO"/>
        </w:rPr>
        <w:t xml:space="preserve">comuna </w:t>
      </w:r>
      <w:r w:rsidR="00123FA2">
        <w:rPr>
          <w:rFonts w:ascii="Arial" w:hAnsi="Arial" w:cs="Arial"/>
          <w:sz w:val="24"/>
          <w:szCs w:val="24"/>
          <w:lang w:val="ro-RO"/>
        </w:rPr>
        <w:t>Șărmășag</w:t>
      </w:r>
      <w:r>
        <w:rPr>
          <w:rFonts w:ascii="Arial" w:hAnsi="Arial" w:cs="Arial"/>
          <w:sz w:val="24"/>
          <w:szCs w:val="24"/>
          <w:lang w:val="ro-RO"/>
        </w:rPr>
        <w:t>,</w:t>
      </w:r>
      <w:r w:rsidRPr="00346B6C">
        <w:rPr>
          <w:rFonts w:ascii="Arial" w:hAnsi="Arial" w:cs="Arial"/>
          <w:sz w:val="24"/>
          <w:szCs w:val="24"/>
          <w:lang w:val="ro-RO"/>
        </w:rPr>
        <w:t xml:space="preserve"> </w:t>
      </w:r>
      <w:r w:rsidRPr="007045C4">
        <w:rPr>
          <w:rFonts w:ascii="Arial" w:hAnsi="Arial" w:cs="Arial"/>
          <w:sz w:val="24"/>
          <w:szCs w:val="24"/>
          <w:lang w:val="ro-RO"/>
        </w:rPr>
        <w:t>județul Sălaj</w:t>
      </w:r>
      <w:r w:rsidRPr="00346B6C">
        <w:rPr>
          <w:rFonts w:ascii="Arial" w:hAnsi="Arial" w:cs="Arial"/>
          <w:sz w:val="24"/>
          <w:szCs w:val="24"/>
          <w:lang w:val="ro-RO"/>
        </w:rPr>
        <w:t xml:space="preserve"> 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sidR="00123FA2">
        <w:rPr>
          <w:rFonts w:ascii="Arial" w:hAnsi="Arial" w:cs="Arial"/>
          <w:sz w:val="24"/>
          <w:szCs w:val="24"/>
          <w:lang w:val="ro-RO"/>
        </w:rPr>
        <w:t>7345</w:t>
      </w:r>
      <w:r w:rsidRPr="00346B6C">
        <w:rPr>
          <w:rFonts w:ascii="Arial" w:hAnsi="Arial" w:cs="Arial"/>
          <w:sz w:val="24"/>
          <w:szCs w:val="24"/>
          <w:lang w:val="ro-RO"/>
        </w:rPr>
        <w:t>/</w:t>
      </w:r>
      <w:r>
        <w:rPr>
          <w:rFonts w:ascii="Arial" w:hAnsi="Arial" w:cs="Arial"/>
          <w:sz w:val="24"/>
          <w:szCs w:val="24"/>
          <w:lang w:val="ro-RO"/>
        </w:rPr>
        <w:t>0</w:t>
      </w:r>
      <w:r w:rsidR="00123FA2">
        <w:rPr>
          <w:rFonts w:ascii="Arial" w:hAnsi="Arial" w:cs="Arial"/>
          <w:sz w:val="24"/>
          <w:szCs w:val="24"/>
          <w:lang w:val="ro-RO"/>
        </w:rPr>
        <w:t>4</w:t>
      </w:r>
      <w:r w:rsidRPr="00346B6C">
        <w:rPr>
          <w:rFonts w:ascii="Arial" w:hAnsi="Arial" w:cs="Arial"/>
          <w:sz w:val="24"/>
          <w:szCs w:val="24"/>
          <w:lang w:val="ro-RO"/>
        </w:rPr>
        <w:t>.</w:t>
      </w:r>
      <w:r w:rsidR="00123FA2">
        <w:rPr>
          <w:rFonts w:ascii="Arial" w:hAnsi="Arial" w:cs="Arial"/>
          <w:sz w:val="24"/>
          <w:szCs w:val="24"/>
          <w:lang w:val="ro-RO"/>
        </w:rPr>
        <w:t>11</w:t>
      </w:r>
      <w:r w:rsidRPr="00346B6C">
        <w:rPr>
          <w:rFonts w:ascii="Arial" w:hAnsi="Arial" w:cs="Arial"/>
          <w:sz w:val="24"/>
          <w:szCs w:val="24"/>
          <w:lang w:val="ro-RO"/>
        </w:rPr>
        <w:t>.202</w:t>
      </w:r>
      <w:r w:rsidR="00123FA2">
        <w:rPr>
          <w:rFonts w:ascii="Arial" w:hAnsi="Arial" w:cs="Arial"/>
          <w:sz w:val="24"/>
          <w:szCs w:val="24"/>
          <w:lang w:val="ro-RO"/>
        </w:rPr>
        <w:t>1</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2C6592"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123FA2">
        <w:rPr>
          <w:rFonts w:ascii="Arial" w:hAnsi="Arial" w:cs="Arial"/>
          <w:sz w:val="24"/>
          <w:szCs w:val="24"/>
          <w:lang w:val="ro-RO"/>
        </w:rPr>
        <w:t>22</w:t>
      </w:r>
      <w:r w:rsidRPr="003A4C06">
        <w:rPr>
          <w:rFonts w:ascii="Arial" w:hAnsi="Arial" w:cs="Arial"/>
          <w:sz w:val="24"/>
          <w:szCs w:val="24"/>
          <w:lang w:val="ro-RO"/>
        </w:rPr>
        <w:t>.</w:t>
      </w:r>
      <w:r>
        <w:rPr>
          <w:rFonts w:ascii="Arial" w:hAnsi="Arial" w:cs="Arial"/>
          <w:sz w:val="24"/>
          <w:szCs w:val="24"/>
          <w:lang w:val="ro-RO"/>
        </w:rPr>
        <w:t>0</w:t>
      </w:r>
      <w:r w:rsidR="00123FA2">
        <w:rPr>
          <w:rFonts w:ascii="Arial" w:hAnsi="Arial" w:cs="Arial"/>
          <w:sz w:val="24"/>
          <w:szCs w:val="24"/>
          <w:lang w:val="ro-RO"/>
        </w:rPr>
        <w:t>9</w:t>
      </w:r>
      <w:r>
        <w:rPr>
          <w:rFonts w:ascii="Arial" w:hAnsi="Arial" w:cs="Arial"/>
          <w:sz w:val="24"/>
          <w:szCs w:val="24"/>
          <w:lang w:val="ro-RO"/>
        </w:rPr>
        <w:t>.2022</w:t>
      </w:r>
      <w:r w:rsidRPr="003A4C06">
        <w:rPr>
          <w:rFonts w:ascii="Arial" w:hAnsi="Arial" w:cs="Arial"/>
          <w:sz w:val="24"/>
          <w:szCs w:val="24"/>
          <w:lang w:val="ro-RO"/>
        </w:rPr>
        <w:t xml:space="preserve">, că proiectul: </w:t>
      </w:r>
      <w:r>
        <w:rPr>
          <w:rFonts w:ascii="Arial" w:hAnsi="Arial" w:cs="Arial"/>
          <w:b/>
          <w:i/>
          <w:sz w:val="24"/>
          <w:szCs w:val="24"/>
          <w:lang w:val="ro-RO"/>
        </w:rPr>
        <w:t>Extindere rețe</w:t>
      </w:r>
      <w:r w:rsidR="00123FA2">
        <w:rPr>
          <w:rFonts w:ascii="Arial" w:hAnsi="Arial" w:cs="Arial"/>
          <w:b/>
          <w:i/>
          <w:sz w:val="24"/>
          <w:szCs w:val="24"/>
          <w:lang w:val="ro-RO"/>
        </w:rPr>
        <w:t>le cu</w:t>
      </w:r>
      <w:r>
        <w:rPr>
          <w:rFonts w:ascii="Arial" w:hAnsi="Arial" w:cs="Arial"/>
          <w:b/>
          <w:i/>
          <w:sz w:val="24"/>
          <w:szCs w:val="24"/>
          <w:lang w:val="ro-RO"/>
        </w:rPr>
        <w:t xml:space="preserve"> apă potabilă și canalizare</w:t>
      </w:r>
      <w:r w:rsidR="00123FA2">
        <w:rPr>
          <w:rFonts w:ascii="Arial" w:hAnsi="Arial" w:cs="Arial"/>
          <w:b/>
          <w:i/>
          <w:sz w:val="24"/>
          <w:szCs w:val="24"/>
          <w:lang w:val="ro-RO"/>
        </w:rPr>
        <w:t xml:space="preserve"> în localitatea Șărmășag pe străzile Florilor, Albinei, Teilor, Soarelui, Lente și DN1F</w:t>
      </w:r>
      <w:r w:rsidRPr="002C6592">
        <w:rPr>
          <w:rFonts w:ascii="Arial" w:hAnsi="Arial" w:cs="Arial"/>
          <w:b/>
          <w:i/>
          <w:sz w:val="24"/>
          <w:szCs w:val="24"/>
          <w:lang w:val="ro-RO"/>
        </w:rPr>
        <w:t xml:space="preserve">, </w:t>
      </w:r>
      <w:r w:rsidRPr="002C6592">
        <w:rPr>
          <w:rFonts w:ascii="Arial" w:hAnsi="Arial" w:cs="Arial"/>
          <w:sz w:val="24"/>
          <w:szCs w:val="24"/>
          <w:lang w:val="ro-RO"/>
        </w:rPr>
        <w:t xml:space="preserve">propus a fi amplasat în loc. </w:t>
      </w:r>
      <w:r w:rsidR="00123FA2" w:rsidRPr="00123FA2">
        <w:rPr>
          <w:rFonts w:ascii="Arial" w:hAnsi="Arial" w:cs="Arial"/>
          <w:sz w:val="24"/>
          <w:szCs w:val="24"/>
          <w:lang w:val="ro-RO"/>
        </w:rPr>
        <w:t>Șărmășag pe străzile Florilor, Albinei, Teilor, Soarelui, Lente și DN1F</w:t>
      </w:r>
      <w:r w:rsidRPr="002C6592">
        <w:rPr>
          <w:rFonts w:ascii="Arial" w:hAnsi="Arial" w:cs="Arial"/>
          <w:sz w:val="24"/>
          <w:szCs w:val="24"/>
          <w:lang w:val="ro-RO"/>
        </w:rPr>
        <w:t xml:space="preserve">, com. </w:t>
      </w:r>
      <w:r w:rsidR="00123FA2">
        <w:rPr>
          <w:rFonts w:ascii="Arial" w:hAnsi="Arial" w:cs="Arial"/>
          <w:sz w:val="24"/>
          <w:szCs w:val="24"/>
          <w:lang w:val="ro-RO"/>
        </w:rPr>
        <w:t>Șărmășag</w:t>
      </w:r>
      <w:r w:rsidRPr="002C6592">
        <w:rPr>
          <w:rFonts w:ascii="Arial" w:hAnsi="Arial" w:cs="Arial"/>
          <w:sz w:val="24"/>
          <w:szCs w:val="24"/>
          <w:lang w:val="ro-RO"/>
        </w:rPr>
        <w:t>, jud. Sălaj,</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 xml:space="preserve">nu se supune evaluării impactului asupra mediului si </w:t>
      </w:r>
      <w:r w:rsidRPr="002C6592">
        <w:rPr>
          <w:rFonts w:ascii="Arial" w:hAnsi="Arial" w:cs="Arial"/>
          <w:b/>
          <w:i/>
          <w:sz w:val="24"/>
          <w:szCs w:val="24"/>
          <w:lang w:val="ro-RO"/>
        </w:rPr>
        <w:t xml:space="preserve">nu se supune evaluării </w:t>
      </w:r>
      <w:r w:rsidRPr="00AE42E1">
        <w:rPr>
          <w:rFonts w:ascii="Arial" w:hAnsi="Arial" w:cs="Arial"/>
          <w:b/>
          <w:i/>
          <w:sz w:val="24"/>
          <w:szCs w:val="24"/>
          <w:lang w:val="ro-RO"/>
        </w:rPr>
        <w:t xml:space="preserve">impactului asupra corpurilor de apă.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pct. 1</w:t>
      </w:r>
      <w:r>
        <w:rPr>
          <w:rFonts w:ascii="Arial" w:hAnsi="Arial" w:cs="Arial"/>
          <w:sz w:val="24"/>
          <w:szCs w:val="24"/>
          <w:lang w:val="ro-RO"/>
        </w:rPr>
        <w:t>3</w:t>
      </w:r>
      <w:r w:rsidRPr="00A81654">
        <w:rPr>
          <w:rFonts w:ascii="Arial" w:hAnsi="Arial" w:cs="Arial"/>
          <w:sz w:val="24"/>
          <w:szCs w:val="24"/>
          <w:lang w:val="ro-RO"/>
        </w:rPr>
        <w:t xml:space="preserve"> lit. </w:t>
      </w:r>
      <w:r>
        <w:rPr>
          <w:rFonts w:ascii="Arial" w:hAnsi="Arial" w:cs="Arial"/>
          <w:sz w:val="24"/>
          <w:szCs w:val="24"/>
          <w:lang w:val="ro-RO"/>
        </w:rPr>
        <w:t>a</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123FA2">
        <w:rPr>
          <w:rFonts w:ascii="Arial" w:hAnsi="Arial" w:cs="Arial"/>
          <w:sz w:val="24"/>
          <w:szCs w:val="24"/>
          <w:lang w:val="ro-RO"/>
        </w:rPr>
        <w:t>Magazin</w:t>
      </w:r>
      <w:r w:rsidRPr="004C0473">
        <w:rPr>
          <w:rFonts w:ascii="Arial" w:hAnsi="Arial" w:cs="Arial"/>
          <w:sz w:val="24"/>
          <w:szCs w:val="24"/>
          <w:lang w:val="ro-RO"/>
        </w:rPr>
        <w:t xml:space="preserve"> Săl</w:t>
      </w:r>
      <w:r w:rsidR="00123FA2">
        <w:rPr>
          <w:rFonts w:ascii="Arial" w:hAnsi="Arial" w:cs="Arial"/>
          <w:sz w:val="24"/>
          <w:szCs w:val="24"/>
          <w:lang w:val="ro-RO"/>
        </w:rPr>
        <w:t>ăjean</w:t>
      </w:r>
      <w:r w:rsidRPr="00607F10">
        <w:rPr>
          <w:rFonts w:ascii="Arial" w:hAnsi="Arial" w:cs="Arial"/>
          <w:sz w:val="24"/>
          <w:szCs w:val="24"/>
          <w:lang w:val="ro-RO"/>
        </w:rPr>
        <w:t xml:space="preserve">, afişare </w:t>
      </w:r>
      <w:r w:rsidR="00123FA2">
        <w:rPr>
          <w:rFonts w:ascii="Arial" w:hAnsi="Arial" w:cs="Arial"/>
          <w:sz w:val="24"/>
          <w:szCs w:val="24"/>
          <w:lang w:val="ro-RO"/>
        </w:rPr>
        <w:t>ș</w:t>
      </w:r>
      <w:r w:rsidRPr="00607F10">
        <w:rPr>
          <w:rFonts w:ascii="Arial" w:hAnsi="Arial" w:cs="Arial"/>
          <w:sz w:val="24"/>
          <w:szCs w:val="24"/>
          <w:lang w:val="ro-RO"/>
        </w:rPr>
        <w:t xml:space="preserve">i înregistrare anunţ la sediul Primăriei Comunei </w:t>
      </w:r>
      <w:r w:rsidR="00123FA2">
        <w:rPr>
          <w:rFonts w:ascii="Arial" w:hAnsi="Arial" w:cs="Arial"/>
          <w:sz w:val="24"/>
          <w:szCs w:val="24"/>
          <w:lang w:val="ro-RO"/>
        </w:rPr>
        <w:t>Șărmășag</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E5018B" w:rsidRDefault="00E5018B"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123FA2" w:rsidRPr="00123FA2" w:rsidRDefault="00123FA2" w:rsidP="00123FA2">
      <w:pPr>
        <w:spacing w:after="0" w:line="240" w:lineRule="auto"/>
        <w:jc w:val="both"/>
        <w:rPr>
          <w:rFonts w:ascii="Arial" w:hAnsi="Arial" w:cs="Arial"/>
          <w:noProof/>
          <w:sz w:val="24"/>
          <w:szCs w:val="24"/>
          <w:lang w:val="it-IT"/>
        </w:rPr>
      </w:pPr>
      <w:r w:rsidRPr="00123FA2">
        <w:rPr>
          <w:rFonts w:ascii="Arial" w:hAnsi="Arial" w:cs="Arial"/>
          <w:noProof/>
          <w:sz w:val="24"/>
          <w:szCs w:val="24"/>
          <w:lang w:val="it-IT"/>
        </w:rPr>
        <w:t xml:space="preserve">Proiectul propune </w:t>
      </w:r>
      <w:r w:rsidRPr="00123FA2">
        <w:rPr>
          <w:rFonts w:ascii="Arial" w:hAnsi="Arial" w:cs="Arial"/>
          <w:noProof/>
          <w:sz w:val="24"/>
          <w:szCs w:val="24"/>
          <w:lang w:val="ro-RO"/>
        </w:rPr>
        <w:t xml:space="preserve">extinderea rețelei de apă </w:t>
      </w:r>
      <w:bookmarkStart w:id="0" w:name="_Hlk104460068"/>
      <w:r w:rsidRPr="00123FA2">
        <w:rPr>
          <w:rFonts w:ascii="Arial" w:hAnsi="Arial" w:cs="Arial"/>
          <w:noProof/>
          <w:sz w:val="24"/>
          <w:szCs w:val="24"/>
          <w:lang w:val="ro-RO"/>
        </w:rPr>
        <w:t xml:space="preserve">și canalizare existente în satul Sărmășag, pe str. </w:t>
      </w:r>
      <w:r w:rsidRPr="00123FA2">
        <w:rPr>
          <w:rFonts w:ascii="Arial" w:hAnsi="Arial" w:cs="Arial"/>
          <w:noProof/>
          <w:sz w:val="24"/>
          <w:szCs w:val="24"/>
          <w:lang w:val="pt-BR"/>
        </w:rPr>
        <w:t>Florilor, Albinei, Teilor, Soarelui, Lente, DN1F</w:t>
      </w:r>
      <w:bookmarkEnd w:id="0"/>
      <w:r w:rsidRPr="00123FA2">
        <w:rPr>
          <w:rFonts w:ascii="Arial" w:hAnsi="Arial" w:cs="Arial"/>
          <w:noProof/>
          <w:sz w:val="24"/>
          <w:szCs w:val="24"/>
          <w:lang w:val="pt-BR"/>
        </w:rPr>
        <w:t>.</w:t>
      </w:r>
      <w:r w:rsidRPr="00123FA2">
        <w:rPr>
          <w:rFonts w:ascii="Arial" w:hAnsi="Arial" w:cs="Arial"/>
          <w:noProof/>
          <w:sz w:val="24"/>
          <w:szCs w:val="24"/>
          <w:lang w:val="ro-RO"/>
        </w:rPr>
        <w:t xml:space="preserve"> Realizarea investiției va duce la îmbunătățirea infrastructurii fizice de bază în localitatea amintită, creșterea </w:t>
      </w:r>
      <w:r w:rsidRPr="00123FA2">
        <w:rPr>
          <w:rFonts w:ascii="Arial" w:hAnsi="Arial" w:cs="Arial"/>
          <w:noProof/>
          <w:sz w:val="24"/>
          <w:szCs w:val="24"/>
          <w:lang w:val="it-IT"/>
        </w:rPr>
        <w:t>nivelului de confort al locuitorilor și   protecția calității apelor subterane și de suprafață.</w:t>
      </w:r>
    </w:p>
    <w:p w:rsidR="00A930DE" w:rsidRDefault="00A930DE" w:rsidP="00E5018B">
      <w:pPr>
        <w:spacing w:after="0" w:line="240" w:lineRule="auto"/>
        <w:jc w:val="both"/>
        <w:rPr>
          <w:rFonts w:ascii="Arial" w:hAnsi="Arial" w:cs="Arial"/>
          <w:noProof/>
          <w:sz w:val="24"/>
          <w:szCs w:val="24"/>
        </w:rPr>
      </w:pPr>
    </w:p>
    <w:p w:rsidR="00216BA6" w:rsidRDefault="00E5018B" w:rsidP="00A930DE">
      <w:pPr>
        <w:spacing w:after="0" w:line="240" w:lineRule="auto"/>
        <w:ind w:firstLine="141"/>
        <w:jc w:val="both"/>
        <w:rPr>
          <w:rFonts w:ascii="Arial" w:hAnsi="Arial" w:cs="Arial"/>
          <w:noProof/>
          <w:sz w:val="24"/>
          <w:szCs w:val="24"/>
        </w:rPr>
      </w:pPr>
      <w:r w:rsidRPr="00E5018B">
        <w:rPr>
          <w:rFonts w:ascii="Arial" w:hAnsi="Arial" w:cs="Arial"/>
          <w:noProof/>
          <w:sz w:val="24"/>
          <w:szCs w:val="24"/>
        </w:rPr>
        <w:t>Prezentul proiect cuprinde</w:t>
      </w:r>
      <w:r w:rsidR="00216BA6">
        <w:rPr>
          <w:rFonts w:ascii="Arial" w:hAnsi="Arial" w:cs="Arial"/>
          <w:noProof/>
          <w:sz w:val="24"/>
          <w:szCs w:val="24"/>
        </w:rPr>
        <w:t xml:space="preserve"> următoarele </w:t>
      </w:r>
      <w:r w:rsidRPr="00E5018B">
        <w:rPr>
          <w:rFonts w:ascii="Arial" w:hAnsi="Arial" w:cs="Arial"/>
          <w:noProof/>
          <w:sz w:val="24"/>
          <w:szCs w:val="24"/>
        </w:rPr>
        <w:t>lucrări</w:t>
      </w:r>
      <w:r w:rsidR="00216BA6">
        <w:rPr>
          <w:rFonts w:ascii="Arial" w:hAnsi="Arial" w:cs="Arial"/>
          <w:noProof/>
          <w:sz w:val="24"/>
          <w:szCs w:val="24"/>
        </w:rPr>
        <w:t>:</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lang w:val="es-ES"/>
        </w:rPr>
        <w:t xml:space="preserve">~ </w:t>
      </w:r>
      <w:r w:rsidRPr="00123FA2">
        <w:rPr>
          <w:rFonts w:ascii="Arial" w:hAnsi="Arial" w:cs="Arial"/>
          <w:b/>
          <w:noProof/>
          <w:sz w:val="24"/>
          <w:szCs w:val="24"/>
          <w:lang w:val="es-ES"/>
        </w:rPr>
        <w:t xml:space="preserve">extinderea rețelei de alimentare cu apă potabilă </w:t>
      </w:r>
      <w:r w:rsidRPr="00123FA2">
        <w:rPr>
          <w:rFonts w:ascii="Arial" w:hAnsi="Arial" w:cs="Arial"/>
          <w:noProof/>
          <w:sz w:val="24"/>
          <w:szCs w:val="24"/>
          <w:lang w:val="es-ES"/>
        </w:rPr>
        <w:t xml:space="preserve">în satul Sărmășag, </w:t>
      </w:r>
      <w:r w:rsidRPr="00123FA2">
        <w:rPr>
          <w:rFonts w:ascii="Arial" w:hAnsi="Arial" w:cs="Arial"/>
          <w:noProof/>
          <w:sz w:val="24"/>
          <w:szCs w:val="24"/>
          <w:lang w:val="ro-RO"/>
        </w:rPr>
        <w:t>com. Sărmășag, jud Sălaj,</w:t>
      </w:r>
      <w:r w:rsidRPr="00123FA2">
        <w:rPr>
          <w:rFonts w:ascii="Arial" w:hAnsi="Arial" w:cs="Arial"/>
          <w:noProof/>
          <w:sz w:val="24"/>
          <w:szCs w:val="24"/>
          <w:lang w:val="es-ES"/>
        </w:rPr>
        <w:t xml:space="preserve"> pentru asigurarea cerinței de apă pentru o populație de 659 persoane:  Q</w:t>
      </w:r>
      <w:r w:rsidRPr="00123FA2">
        <w:rPr>
          <w:rFonts w:ascii="Arial" w:hAnsi="Arial" w:cs="Arial"/>
          <w:noProof/>
          <w:sz w:val="24"/>
          <w:szCs w:val="24"/>
          <w:vertAlign w:val="subscript"/>
          <w:lang w:val="es-ES"/>
        </w:rPr>
        <w:t>zi max</w:t>
      </w:r>
      <w:r w:rsidRPr="00123FA2">
        <w:rPr>
          <w:rFonts w:ascii="Arial" w:hAnsi="Arial" w:cs="Arial"/>
          <w:noProof/>
          <w:sz w:val="24"/>
          <w:szCs w:val="24"/>
          <w:lang w:val="es-ES"/>
        </w:rPr>
        <w:t>=117,72 mc/zi (1,36 l/s), Q</w:t>
      </w:r>
      <w:r w:rsidRPr="00123FA2">
        <w:rPr>
          <w:rFonts w:ascii="Arial" w:hAnsi="Arial" w:cs="Arial"/>
          <w:noProof/>
          <w:sz w:val="24"/>
          <w:szCs w:val="24"/>
          <w:vertAlign w:val="subscript"/>
          <w:lang w:val="es-ES"/>
        </w:rPr>
        <w:t>zi med</w:t>
      </w:r>
      <w:r w:rsidRPr="00123FA2">
        <w:rPr>
          <w:rFonts w:ascii="Arial" w:hAnsi="Arial" w:cs="Arial"/>
          <w:noProof/>
          <w:sz w:val="24"/>
          <w:szCs w:val="24"/>
          <w:lang w:val="es-ES"/>
        </w:rPr>
        <w:t xml:space="preserve">=97,30 mc/zi (1,13 l/s), </w:t>
      </w:r>
      <w:r w:rsidRPr="00123FA2">
        <w:rPr>
          <w:rFonts w:ascii="Arial" w:hAnsi="Arial" w:cs="Arial"/>
          <w:noProof/>
          <w:sz w:val="24"/>
          <w:szCs w:val="24"/>
          <w:lang w:bidi="ro-RO"/>
        </w:rPr>
        <w:t>cu distribuţia apei prin branşamente la fiecare consumator (branșamentele vor fi realizate prin alt proiect),</w:t>
      </w:r>
      <w:r w:rsidRPr="00123FA2">
        <w:rPr>
          <w:rFonts w:ascii="Arial" w:hAnsi="Arial" w:cs="Arial"/>
          <w:noProof/>
          <w:sz w:val="24"/>
          <w:szCs w:val="24"/>
          <w:lang w:val="es-ES"/>
        </w:rPr>
        <w:t xml:space="preserve"> astfel</w:t>
      </w:r>
      <w:r w:rsidRPr="00123FA2">
        <w:rPr>
          <w:rFonts w:ascii="Arial" w:hAnsi="Arial" w:cs="Arial"/>
          <w:noProof/>
          <w:sz w:val="24"/>
          <w:szCs w:val="24"/>
          <w:lang w:val="ro-RO"/>
        </w:rPr>
        <w:t>:</w:t>
      </w:r>
      <w:r w:rsidRPr="00123FA2">
        <w:rPr>
          <w:rFonts w:ascii="Arial" w:hAnsi="Arial" w:cs="Arial"/>
          <w:noProof/>
          <w:sz w:val="24"/>
          <w:szCs w:val="24"/>
          <w:lang w:val="es-ES"/>
        </w:rPr>
        <w:t xml:space="preserve"> </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lang w:val="ro-RO"/>
        </w:rPr>
        <w:t xml:space="preserve">     -</w:t>
      </w:r>
      <w:r w:rsidRPr="00123FA2">
        <w:rPr>
          <w:rFonts w:ascii="Arial" w:hAnsi="Arial" w:cs="Arial"/>
          <w:b/>
          <w:noProof/>
          <w:sz w:val="24"/>
          <w:szCs w:val="24"/>
          <w:lang w:val="ro-RO"/>
        </w:rPr>
        <w:t>sursa:</w:t>
      </w:r>
      <w:r w:rsidRPr="00123FA2">
        <w:rPr>
          <w:rFonts w:ascii="Arial" w:hAnsi="Arial" w:cs="Arial"/>
          <w:noProof/>
          <w:sz w:val="24"/>
          <w:szCs w:val="24"/>
          <w:lang w:val="ro-RO"/>
        </w:rPr>
        <w:t xml:space="preserve"> rețeaua de apă potabilă existentă în satul Sărmășag, reglementată prin </w:t>
      </w:r>
      <w:r w:rsidRPr="00123FA2">
        <w:rPr>
          <w:rFonts w:ascii="Arial" w:hAnsi="Arial" w:cs="Arial"/>
          <w:i/>
          <w:noProof/>
          <w:sz w:val="24"/>
          <w:szCs w:val="24"/>
          <w:lang w:val="ro-RO"/>
        </w:rPr>
        <w:t>Autorizația de gospodărire a apelor nr. SJ-72/16.06.2022</w:t>
      </w:r>
      <w:r w:rsidRPr="00123FA2">
        <w:rPr>
          <w:rFonts w:ascii="Arial" w:hAnsi="Arial" w:cs="Arial"/>
          <w:noProof/>
          <w:sz w:val="24"/>
          <w:szCs w:val="24"/>
          <w:lang w:val="ro-RO"/>
        </w:rPr>
        <w:t>; cuplare în conducte existente din PEHD, Dn=110 mm;</w:t>
      </w:r>
    </w:p>
    <w:p w:rsidR="00123FA2" w:rsidRPr="00123FA2" w:rsidRDefault="00123FA2" w:rsidP="00123FA2">
      <w:pPr>
        <w:spacing w:after="0" w:line="240" w:lineRule="auto"/>
        <w:ind w:firstLine="720"/>
        <w:jc w:val="both"/>
        <w:rPr>
          <w:rFonts w:ascii="Arial" w:hAnsi="Arial" w:cs="Arial"/>
          <w:i/>
          <w:iCs/>
          <w:noProof/>
          <w:sz w:val="24"/>
          <w:szCs w:val="24"/>
          <w:lang w:val="ro-RO"/>
        </w:rPr>
      </w:pPr>
      <w:r w:rsidRPr="00123FA2">
        <w:rPr>
          <w:rFonts w:ascii="Arial" w:hAnsi="Arial" w:cs="Arial"/>
          <w:b/>
          <w:noProof/>
          <w:sz w:val="24"/>
          <w:szCs w:val="24"/>
          <w:lang w:val="ro-RO"/>
        </w:rPr>
        <w:t xml:space="preserve">     </w:t>
      </w:r>
      <w:r w:rsidRPr="00123FA2">
        <w:rPr>
          <w:rFonts w:ascii="Arial" w:hAnsi="Arial" w:cs="Arial"/>
          <w:noProof/>
          <w:sz w:val="24"/>
          <w:szCs w:val="24"/>
          <w:lang w:val="ro-RO"/>
        </w:rPr>
        <w:t>-e</w:t>
      </w:r>
      <w:r w:rsidRPr="00123FA2">
        <w:rPr>
          <w:rFonts w:ascii="Arial" w:hAnsi="Arial" w:cs="Arial"/>
          <w:iCs/>
          <w:noProof/>
          <w:sz w:val="24"/>
          <w:szCs w:val="24"/>
          <w:lang w:val="ro-RO"/>
        </w:rPr>
        <w:t xml:space="preserve">xtindere rețea apă </w:t>
      </w:r>
      <w:r w:rsidRPr="00123FA2">
        <w:rPr>
          <w:rFonts w:ascii="Arial" w:hAnsi="Arial" w:cs="Arial"/>
          <w:b/>
          <w:noProof/>
          <w:sz w:val="24"/>
          <w:szCs w:val="24"/>
          <w:lang w:val="ro-RO"/>
        </w:rPr>
        <w:t>tronson 1</w:t>
      </w:r>
      <w:r w:rsidRPr="00123FA2">
        <w:rPr>
          <w:rFonts w:ascii="Arial" w:hAnsi="Arial" w:cs="Arial"/>
          <w:i/>
          <w:iCs/>
          <w:noProof/>
          <w:sz w:val="24"/>
          <w:szCs w:val="24"/>
          <w:lang w:val="ro-RO"/>
        </w:rPr>
        <w:t xml:space="preserve"> (</w:t>
      </w:r>
      <w:r w:rsidRPr="00123FA2">
        <w:rPr>
          <w:rFonts w:ascii="Arial" w:hAnsi="Arial" w:cs="Arial"/>
          <w:iCs/>
          <w:noProof/>
          <w:sz w:val="24"/>
          <w:szCs w:val="24"/>
          <w:lang w:val="ro-RO"/>
        </w:rPr>
        <w:t>str. Florilor–str. Albinei),</w:t>
      </w:r>
      <w:r w:rsidRPr="00123FA2">
        <w:rPr>
          <w:rFonts w:ascii="Arial" w:hAnsi="Arial" w:cs="Arial"/>
          <w:i/>
          <w:iCs/>
          <w:noProof/>
          <w:sz w:val="24"/>
          <w:szCs w:val="24"/>
          <w:lang w:val="ro-RO"/>
        </w:rPr>
        <w:t xml:space="preserve"> 720 m, din care:</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 xml:space="preserve">extindere rețea apă str. Florilor, etapa I: 250 m, conducte PEHD, DN 110mm, </w:t>
      </w:r>
      <w:r w:rsidRPr="00123FA2">
        <w:rPr>
          <w:rFonts w:ascii="Arial" w:hAnsi="Arial" w:cs="Arial"/>
          <w:iCs/>
          <w:noProof/>
          <w:sz w:val="24"/>
          <w:szCs w:val="24"/>
          <w:lang w:val="en-GB"/>
        </w:rPr>
        <w:t>coordonate Stereo 70: î</w:t>
      </w:r>
      <w:r w:rsidRPr="00123FA2">
        <w:rPr>
          <w:rFonts w:ascii="Arial" w:hAnsi="Arial" w:cs="Arial"/>
          <w:iCs/>
          <w:noProof/>
          <w:sz w:val="24"/>
          <w:szCs w:val="24"/>
          <w:lang w:val="ro-RO"/>
        </w:rPr>
        <w:t>nceput rețea: X=335310.64; Y=654408.28; final rețea: X=335210.58;  Y=654636.98;</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 xml:space="preserve"> extindere rețea apă str. Florilor, etapa a II-a: 460 m, conducte PEHD, DN 110mm, </w:t>
      </w:r>
      <w:r w:rsidRPr="00123FA2">
        <w:rPr>
          <w:rFonts w:ascii="Arial" w:hAnsi="Arial" w:cs="Arial"/>
          <w:iCs/>
          <w:noProof/>
          <w:sz w:val="24"/>
          <w:szCs w:val="24"/>
          <w:lang w:val="en-GB"/>
        </w:rPr>
        <w:t>coordonate Stereo 70: î</w:t>
      </w:r>
      <w:r w:rsidRPr="00123FA2">
        <w:rPr>
          <w:rFonts w:ascii="Arial" w:hAnsi="Arial" w:cs="Arial"/>
          <w:iCs/>
          <w:noProof/>
          <w:sz w:val="24"/>
          <w:szCs w:val="24"/>
          <w:lang w:val="ro-RO"/>
        </w:rPr>
        <w:t>nceput rețea: X=335210.58; Y=654636.98; final rețea: X=335002.19; Y=654363.65;</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racorduri hidranți de incendiu: 10 m, conducte PEHD, DN 90 mm;</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 xml:space="preserve">2 cămine de vane; </w:t>
      </w:r>
    </w:p>
    <w:p w:rsidR="00123FA2" w:rsidRPr="00123FA2" w:rsidRDefault="00123FA2" w:rsidP="00123FA2">
      <w:pPr>
        <w:spacing w:after="0" w:line="240" w:lineRule="auto"/>
        <w:ind w:firstLine="720"/>
        <w:jc w:val="both"/>
        <w:rPr>
          <w:rFonts w:ascii="Arial" w:hAnsi="Arial" w:cs="Arial"/>
          <w:iCs/>
          <w:noProof/>
          <w:sz w:val="24"/>
          <w:szCs w:val="24"/>
          <w:lang w:val="ro-RO"/>
        </w:rPr>
      </w:pPr>
      <w:r w:rsidRPr="00123FA2">
        <w:rPr>
          <w:rFonts w:ascii="Arial" w:hAnsi="Arial" w:cs="Arial"/>
          <w:iCs/>
          <w:noProof/>
          <w:sz w:val="24"/>
          <w:szCs w:val="24"/>
          <w:lang w:val="ro-RO"/>
        </w:rPr>
        <w:t xml:space="preserve">  </w:t>
      </w:r>
      <w:r w:rsidRPr="00123FA2">
        <w:rPr>
          <w:rFonts w:ascii="Arial" w:hAnsi="Arial" w:cs="Arial"/>
          <w:b/>
          <w:noProof/>
          <w:sz w:val="24"/>
          <w:szCs w:val="24"/>
          <w:lang w:val="ro-RO"/>
        </w:rPr>
        <w:t xml:space="preserve">    </w:t>
      </w:r>
      <w:r w:rsidRPr="00123FA2">
        <w:rPr>
          <w:rFonts w:ascii="Arial" w:hAnsi="Arial" w:cs="Arial"/>
          <w:noProof/>
          <w:sz w:val="24"/>
          <w:szCs w:val="24"/>
          <w:lang w:val="ro-RO"/>
        </w:rPr>
        <w:t>-e</w:t>
      </w:r>
      <w:r w:rsidRPr="00123FA2">
        <w:rPr>
          <w:rFonts w:ascii="Arial" w:hAnsi="Arial" w:cs="Arial"/>
          <w:iCs/>
          <w:noProof/>
          <w:sz w:val="24"/>
          <w:szCs w:val="24"/>
          <w:lang w:val="ro-RO"/>
        </w:rPr>
        <w:t xml:space="preserve">xtindere rețea apă </w:t>
      </w:r>
      <w:r w:rsidRPr="00123FA2">
        <w:rPr>
          <w:rFonts w:ascii="Arial" w:hAnsi="Arial" w:cs="Arial"/>
          <w:b/>
          <w:noProof/>
          <w:sz w:val="24"/>
          <w:szCs w:val="24"/>
          <w:lang w:val="ro-RO"/>
        </w:rPr>
        <w:t>tronson 2</w:t>
      </w:r>
      <w:r w:rsidRPr="00123FA2">
        <w:rPr>
          <w:rFonts w:ascii="Arial" w:hAnsi="Arial" w:cs="Arial"/>
          <w:iCs/>
          <w:noProof/>
          <w:sz w:val="24"/>
          <w:szCs w:val="24"/>
          <w:lang w:val="ro-RO"/>
        </w:rPr>
        <w:t xml:space="preserve"> (str. Teilor–str.Lente–DN1F), 1280 m, din care:</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 xml:space="preserve">extindere rețea apă str. Teilor: 260 m, conducte PEHD, DN 110 mm, </w:t>
      </w:r>
      <w:r w:rsidRPr="00123FA2">
        <w:rPr>
          <w:rFonts w:ascii="Arial" w:hAnsi="Arial" w:cs="Arial"/>
          <w:iCs/>
          <w:noProof/>
          <w:sz w:val="24"/>
          <w:szCs w:val="24"/>
          <w:lang w:val="en-GB"/>
        </w:rPr>
        <w:t>coordonate Stereo 70: î</w:t>
      </w:r>
      <w:r w:rsidRPr="00123FA2">
        <w:rPr>
          <w:rFonts w:ascii="Arial" w:hAnsi="Arial" w:cs="Arial"/>
          <w:iCs/>
          <w:noProof/>
          <w:sz w:val="24"/>
          <w:szCs w:val="24"/>
          <w:lang w:val="ro-RO"/>
        </w:rPr>
        <w:t>nceput rețea: X=336674.75; Y=651341.52; final rețea: X=336906.22             Y=651235.98;</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 xml:space="preserve"> extindere rețea apă str. Lente + DN1F: 1010 m, conducte PEHD, DN 110mm, </w:t>
      </w:r>
      <w:r w:rsidRPr="00123FA2">
        <w:rPr>
          <w:rFonts w:ascii="Arial" w:hAnsi="Arial" w:cs="Arial"/>
          <w:iCs/>
          <w:noProof/>
          <w:sz w:val="24"/>
          <w:szCs w:val="24"/>
          <w:lang w:val="en-GB"/>
        </w:rPr>
        <w:t>coordonate Stereo 70: î</w:t>
      </w:r>
      <w:r w:rsidRPr="00123FA2">
        <w:rPr>
          <w:rFonts w:ascii="Arial" w:hAnsi="Arial" w:cs="Arial"/>
          <w:iCs/>
          <w:noProof/>
          <w:sz w:val="24"/>
          <w:szCs w:val="24"/>
          <w:lang w:val="ro-RO"/>
        </w:rPr>
        <w:t>nceput rețea: 336907.07; Y=651235.65; final rețea: X=337207.12 ; Y=650700.45;</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racorduri hidranți de incendiu: 10 m, conducte PEHD, DN 90 mm;</w:t>
      </w:r>
    </w:p>
    <w:p w:rsidR="00123FA2" w:rsidRPr="00123FA2" w:rsidRDefault="00123FA2" w:rsidP="00123FA2">
      <w:pPr>
        <w:numPr>
          <w:ilvl w:val="0"/>
          <w:numId w:val="12"/>
        </w:numPr>
        <w:spacing w:after="0" w:line="240" w:lineRule="auto"/>
        <w:jc w:val="both"/>
        <w:rPr>
          <w:rFonts w:ascii="Arial" w:hAnsi="Arial" w:cs="Arial"/>
          <w:iCs/>
          <w:noProof/>
          <w:sz w:val="24"/>
          <w:szCs w:val="24"/>
          <w:lang w:val="ro-RO"/>
        </w:rPr>
      </w:pPr>
      <w:r w:rsidRPr="00123FA2">
        <w:rPr>
          <w:rFonts w:ascii="Arial" w:hAnsi="Arial" w:cs="Arial"/>
          <w:iCs/>
          <w:noProof/>
          <w:sz w:val="24"/>
          <w:szCs w:val="24"/>
          <w:lang w:val="ro-RO"/>
        </w:rPr>
        <w:t>4 cămine de vane;</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lang w:val="ro-RO"/>
        </w:rPr>
        <w:t xml:space="preserve">  </w:t>
      </w:r>
      <w:r w:rsidRPr="00123FA2">
        <w:rPr>
          <w:rFonts w:ascii="Arial" w:hAnsi="Arial" w:cs="Arial"/>
          <w:iCs/>
          <w:noProof/>
          <w:sz w:val="24"/>
          <w:szCs w:val="24"/>
          <w:lang w:val="ro-RO"/>
        </w:rPr>
        <w:t xml:space="preserve">    -e</w:t>
      </w:r>
      <w:r w:rsidRPr="00123FA2">
        <w:rPr>
          <w:rFonts w:ascii="Arial" w:hAnsi="Arial" w:cs="Arial"/>
          <w:noProof/>
          <w:sz w:val="24"/>
          <w:szCs w:val="24"/>
          <w:lang w:val="ro-RO"/>
        </w:rPr>
        <w:t xml:space="preserve">xtindere rețea apă </w:t>
      </w:r>
      <w:r w:rsidRPr="00123FA2">
        <w:rPr>
          <w:rFonts w:ascii="Arial" w:hAnsi="Arial" w:cs="Arial"/>
          <w:b/>
          <w:iCs/>
          <w:noProof/>
          <w:sz w:val="24"/>
          <w:szCs w:val="24"/>
          <w:lang w:val="ro-RO"/>
        </w:rPr>
        <w:t>tronson 3</w:t>
      </w:r>
      <w:r w:rsidRPr="00123FA2">
        <w:rPr>
          <w:rFonts w:ascii="Arial" w:hAnsi="Arial" w:cs="Arial"/>
          <w:noProof/>
          <w:sz w:val="24"/>
          <w:szCs w:val="24"/>
          <w:lang w:val="ro-RO"/>
        </w:rPr>
        <w:t xml:space="preserve"> (str. Soarelui), etapa I: 62 m, conducte PEHD, DN 63 mm, </w:t>
      </w:r>
      <w:r w:rsidRPr="00123FA2">
        <w:rPr>
          <w:rFonts w:ascii="Arial" w:hAnsi="Arial" w:cs="Arial"/>
          <w:noProof/>
          <w:sz w:val="24"/>
          <w:szCs w:val="24"/>
          <w:lang w:val="en-GB"/>
        </w:rPr>
        <w:t>coordonate Stereo 70: î</w:t>
      </w:r>
      <w:r w:rsidRPr="00123FA2">
        <w:rPr>
          <w:rFonts w:ascii="Arial" w:hAnsi="Arial" w:cs="Arial"/>
          <w:noProof/>
          <w:sz w:val="24"/>
          <w:szCs w:val="24"/>
          <w:lang w:val="ro-RO"/>
        </w:rPr>
        <w:t xml:space="preserve">nceput rețea: X=336907.07; Y=651235.65; final rețea: X=336933.32;            Y=651288.07.  </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lang w:val="es-ES"/>
        </w:rPr>
        <w:t xml:space="preserve">~ </w:t>
      </w:r>
      <w:r w:rsidRPr="00123FA2">
        <w:rPr>
          <w:rFonts w:ascii="Arial" w:hAnsi="Arial" w:cs="Arial"/>
          <w:b/>
          <w:noProof/>
          <w:sz w:val="24"/>
          <w:szCs w:val="24"/>
          <w:lang w:val="es-ES"/>
        </w:rPr>
        <w:t xml:space="preserve">extinderea rețelei de canalizare </w:t>
      </w:r>
      <w:r w:rsidRPr="00123FA2">
        <w:rPr>
          <w:rFonts w:ascii="Arial" w:hAnsi="Arial" w:cs="Arial"/>
          <w:noProof/>
          <w:sz w:val="24"/>
          <w:szCs w:val="24"/>
          <w:lang w:val="es-ES"/>
        </w:rPr>
        <w:t xml:space="preserve">în satul Sărmășag, </w:t>
      </w:r>
      <w:r w:rsidRPr="00123FA2">
        <w:rPr>
          <w:rFonts w:ascii="Arial" w:hAnsi="Arial" w:cs="Arial"/>
          <w:noProof/>
          <w:sz w:val="24"/>
          <w:szCs w:val="24"/>
          <w:lang w:val="ro-RO"/>
        </w:rPr>
        <w:t>com. Sărmășag, jud Sălaj,</w:t>
      </w:r>
      <w:r w:rsidRPr="00123FA2">
        <w:rPr>
          <w:rFonts w:ascii="Arial" w:hAnsi="Arial" w:cs="Arial"/>
          <w:noProof/>
          <w:sz w:val="24"/>
          <w:szCs w:val="24"/>
          <w:lang w:val="es-ES"/>
        </w:rPr>
        <w:t xml:space="preserve"> pentru debitul de ape uzate menajere</w:t>
      </w:r>
      <w:r w:rsidRPr="00123FA2">
        <w:rPr>
          <w:rFonts w:ascii="Arial" w:hAnsi="Arial" w:cs="Arial"/>
          <w:noProof/>
          <w:sz w:val="24"/>
          <w:szCs w:val="24"/>
        </w:rPr>
        <w:t>:</w:t>
      </w:r>
      <w:r w:rsidRPr="00123FA2">
        <w:rPr>
          <w:rFonts w:ascii="Arial" w:hAnsi="Arial" w:cs="Arial"/>
          <w:noProof/>
          <w:sz w:val="24"/>
          <w:szCs w:val="24"/>
          <w:lang w:val="es-ES"/>
        </w:rPr>
        <w:t xml:space="preserve"> </w:t>
      </w:r>
      <w:r w:rsidRPr="00123FA2">
        <w:rPr>
          <w:rFonts w:ascii="Arial" w:hAnsi="Arial" w:cs="Arial"/>
          <w:noProof/>
          <w:sz w:val="24"/>
          <w:szCs w:val="24"/>
          <w:lang w:val="it-IT"/>
        </w:rPr>
        <w:t>Q</w:t>
      </w:r>
      <w:r w:rsidRPr="00123FA2">
        <w:rPr>
          <w:rFonts w:ascii="Arial" w:hAnsi="Arial" w:cs="Arial"/>
          <w:noProof/>
          <w:sz w:val="24"/>
          <w:szCs w:val="24"/>
          <w:vertAlign w:val="subscript"/>
          <w:lang w:val="it-IT"/>
        </w:rPr>
        <w:t>uz max</w:t>
      </w:r>
      <w:r w:rsidRPr="00123FA2">
        <w:rPr>
          <w:rFonts w:ascii="Arial" w:hAnsi="Arial" w:cs="Arial"/>
          <w:noProof/>
          <w:sz w:val="24"/>
          <w:szCs w:val="24"/>
          <w:lang w:val="it-IT"/>
        </w:rPr>
        <w:t>=33,39 mc/zi (0,39 l/s), Q</w:t>
      </w:r>
      <w:r w:rsidRPr="00123FA2">
        <w:rPr>
          <w:rFonts w:ascii="Arial" w:hAnsi="Arial" w:cs="Arial"/>
          <w:noProof/>
          <w:sz w:val="24"/>
          <w:szCs w:val="24"/>
          <w:vertAlign w:val="subscript"/>
          <w:lang w:val="it-IT"/>
        </w:rPr>
        <w:t>uz med</w:t>
      </w:r>
      <w:r w:rsidRPr="00123FA2">
        <w:rPr>
          <w:rFonts w:ascii="Arial" w:hAnsi="Arial" w:cs="Arial"/>
          <w:noProof/>
          <w:sz w:val="24"/>
          <w:szCs w:val="24"/>
          <w:lang w:val="it-IT"/>
        </w:rPr>
        <w:t xml:space="preserve">=27,6 mc/zi (0,32 l/s),  </w:t>
      </w:r>
      <w:r w:rsidRPr="00123FA2">
        <w:rPr>
          <w:rFonts w:ascii="Arial" w:hAnsi="Arial" w:cs="Arial"/>
          <w:noProof/>
          <w:sz w:val="24"/>
          <w:szCs w:val="24"/>
          <w:lang w:val="es-ES"/>
        </w:rPr>
        <w:t xml:space="preserve">în montaj îngropat, de-a lungul drumurilor de acces, aparținând domeniul public, pe o lungime totală </w:t>
      </w:r>
      <w:r w:rsidRPr="00123FA2">
        <w:rPr>
          <w:rFonts w:ascii="Arial" w:hAnsi="Arial" w:cs="Arial"/>
          <w:noProof/>
          <w:sz w:val="24"/>
          <w:szCs w:val="24"/>
          <w:lang w:val="ro-RO"/>
        </w:rPr>
        <w:t>L= 580 m,  în sistem gravitațional, cu branșarea rețelelor de canalizare menajere proiectate la rețelele de canalizare existente, și epurarea apelor prin stația mecano-biologică a localității,</w:t>
      </w:r>
      <w:r w:rsidRPr="00123FA2">
        <w:rPr>
          <w:rFonts w:ascii="Arial" w:hAnsi="Arial" w:cs="Arial"/>
          <w:noProof/>
          <w:sz w:val="24"/>
          <w:szCs w:val="24"/>
          <w:lang w:val="es-ES"/>
        </w:rPr>
        <w:t xml:space="preserve"> astfel</w:t>
      </w:r>
      <w:r w:rsidRPr="00123FA2">
        <w:rPr>
          <w:rFonts w:ascii="Arial" w:hAnsi="Arial" w:cs="Arial"/>
          <w:noProof/>
          <w:sz w:val="24"/>
          <w:szCs w:val="24"/>
          <w:lang w:val="ro-RO"/>
        </w:rPr>
        <w:t>:</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lang w:val="ro-RO"/>
        </w:rPr>
        <w:tab/>
      </w:r>
      <w:r w:rsidRPr="00123FA2">
        <w:rPr>
          <w:rFonts w:ascii="Arial" w:hAnsi="Arial" w:cs="Arial"/>
          <w:iCs/>
          <w:noProof/>
          <w:sz w:val="24"/>
          <w:szCs w:val="24"/>
          <w:lang w:val="ro-RO"/>
        </w:rPr>
        <w:t>-e</w:t>
      </w:r>
      <w:r w:rsidRPr="00123FA2">
        <w:rPr>
          <w:rFonts w:ascii="Arial" w:hAnsi="Arial" w:cs="Arial"/>
          <w:noProof/>
          <w:sz w:val="24"/>
          <w:szCs w:val="24"/>
          <w:lang w:val="ro-RO"/>
        </w:rPr>
        <w:t xml:space="preserve">xtindere rețea de canalizare menajeră pe str. Florilor, etapa I: 173 m, conducte PVC SN8, Dn 250 mm, </w:t>
      </w:r>
      <w:r w:rsidRPr="00123FA2">
        <w:rPr>
          <w:rFonts w:ascii="Arial" w:hAnsi="Arial" w:cs="Arial"/>
          <w:noProof/>
          <w:sz w:val="24"/>
          <w:szCs w:val="24"/>
          <w:lang w:val="en-GB"/>
        </w:rPr>
        <w:t>coordonate Stereo 70: î</w:t>
      </w:r>
      <w:r w:rsidRPr="00123FA2">
        <w:rPr>
          <w:rFonts w:ascii="Arial" w:hAnsi="Arial" w:cs="Arial"/>
          <w:noProof/>
          <w:sz w:val="24"/>
          <w:szCs w:val="24"/>
          <w:lang w:val="ro-RO"/>
        </w:rPr>
        <w:t>nceput rețea: X=335306.96; Y=654406.19; final rețea: 335241.64; Y=654567.94;</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iCs/>
          <w:noProof/>
          <w:sz w:val="24"/>
          <w:szCs w:val="24"/>
          <w:lang w:val="ro-RO"/>
        </w:rPr>
        <w:t>-e</w:t>
      </w:r>
      <w:r w:rsidRPr="00123FA2">
        <w:rPr>
          <w:rFonts w:ascii="Arial" w:hAnsi="Arial" w:cs="Arial"/>
          <w:noProof/>
          <w:sz w:val="24"/>
          <w:szCs w:val="24"/>
          <w:lang w:val="ro-RO"/>
        </w:rPr>
        <w:t xml:space="preserve">xtindere rețea de canalizare menajeră  pe str. Florilor, etapa a II-a: 407 m, conducte PVC SN8, Dn 250 mm, </w:t>
      </w:r>
      <w:r w:rsidRPr="00123FA2">
        <w:rPr>
          <w:rFonts w:ascii="Arial" w:hAnsi="Arial" w:cs="Arial"/>
          <w:noProof/>
          <w:sz w:val="24"/>
          <w:szCs w:val="24"/>
          <w:lang w:val="en-GB"/>
        </w:rPr>
        <w:t>coordonate Stereo 70: î</w:t>
      </w:r>
      <w:r w:rsidRPr="00123FA2">
        <w:rPr>
          <w:rFonts w:ascii="Arial" w:hAnsi="Arial" w:cs="Arial"/>
          <w:noProof/>
          <w:sz w:val="24"/>
          <w:szCs w:val="24"/>
          <w:lang w:val="ro-RO"/>
        </w:rPr>
        <w:t>nceput rețea: X =335121.71; Y=654618.0; final rețea: X=334974.14; Y=654400.42;</w:t>
      </w:r>
    </w:p>
    <w:p w:rsidR="00123FA2" w:rsidRPr="00123FA2" w:rsidRDefault="00123FA2" w:rsidP="00123FA2">
      <w:pPr>
        <w:spacing w:after="0" w:line="240" w:lineRule="auto"/>
        <w:ind w:firstLine="720"/>
        <w:jc w:val="both"/>
        <w:rPr>
          <w:rFonts w:ascii="Arial" w:hAnsi="Arial" w:cs="Arial"/>
          <w:noProof/>
          <w:sz w:val="24"/>
          <w:szCs w:val="24"/>
        </w:rPr>
      </w:pPr>
      <w:r w:rsidRPr="00123FA2">
        <w:rPr>
          <w:rFonts w:ascii="Arial" w:hAnsi="Arial" w:cs="Arial"/>
          <w:iCs/>
          <w:noProof/>
          <w:sz w:val="24"/>
          <w:szCs w:val="24"/>
          <w:lang w:val="ro-RO"/>
        </w:rPr>
        <w:t>-</w:t>
      </w:r>
      <w:r w:rsidRPr="00123FA2">
        <w:rPr>
          <w:rFonts w:ascii="Arial" w:hAnsi="Arial" w:cs="Arial"/>
          <w:noProof/>
          <w:sz w:val="24"/>
          <w:szCs w:val="24"/>
          <w:lang w:val="ro-RO"/>
        </w:rPr>
        <w:t xml:space="preserve">3 </w:t>
      </w:r>
      <w:r w:rsidRPr="00123FA2">
        <w:rPr>
          <w:rFonts w:ascii="Arial" w:hAnsi="Arial" w:cs="Arial"/>
          <w:noProof/>
          <w:sz w:val="24"/>
          <w:szCs w:val="24"/>
        </w:rPr>
        <w:t>cămine de vizitare pe str. Florilor, etapa I;</w:t>
      </w:r>
    </w:p>
    <w:p w:rsidR="00123FA2" w:rsidRPr="00123FA2" w:rsidRDefault="00123FA2" w:rsidP="00123FA2">
      <w:pPr>
        <w:spacing w:after="0" w:line="240" w:lineRule="auto"/>
        <w:ind w:firstLine="720"/>
        <w:jc w:val="both"/>
        <w:rPr>
          <w:rFonts w:ascii="Arial" w:hAnsi="Arial" w:cs="Arial"/>
          <w:noProof/>
          <w:sz w:val="24"/>
          <w:szCs w:val="24"/>
        </w:rPr>
      </w:pPr>
      <w:r w:rsidRPr="00123FA2">
        <w:rPr>
          <w:rFonts w:ascii="Arial" w:hAnsi="Arial" w:cs="Arial"/>
          <w:noProof/>
          <w:sz w:val="24"/>
          <w:szCs w:val="24"/>
        </w:rPr>
        <w:t>-12 cămine de vizitare pe str. Florilor și Albinelor, etapa  a II-a.</w:t>
      </w:r>
    </w:p>
    <w:p w:rsidR="00123FA2" w:rsidRPr="00123FA2" w:rsidRDefault="00123FA2" w:rsidP="00123FA2">
      <w:pPr>
        <w:spacing w:after="0" w:line="240" w:lineRule="auto"/>
        <w:ind w:firstLine="720"/>
        <w:jc w:val="both"/>
        <w:rPr>
          <w:rFonts w:ascii="Arial" w:hAnsi="Arial" w:cs="Arial"/>
          <w:noProof/>
          <w:sz w:val="24"/>
          <w:szCs w:val="24"/>
          <w:lang w:val="ro-RO"/>
        </w:rPr>
      </w:pPr>
      <w:r w:rsidRPr="00123FA2">
        <w:rPr>
          <w:rFonts w:ascii="Arial" w:hAnsi="Arial" w:cs="Arial"/>
          <w:noProof/>
          <w:sz w:val="24"/>
          <w:szCs w:val="24"/>
        </w:rPr>
        <w:lastRenderedPageBreak/>
        <w:tab/>
      </w:r>
      <w:r w:rsidRPr="00123FA2">
        <w:rPr>
          <w:rFonts w:ascii="Arial" w:hAnsi="Arial" w:cs="Arial"/>
          <w:noProof/>
          <w:sz w:val="24"/>
          <w:szCs w:val="24"/>
          <w:lang w:val="it-IT"/>
        </w:rPr>
        <w:t xml:space="preserve">Indicatorii fizico-chimici generali ai apelor uzate menajere brute deversate </w:t>
      </w:r>
      <w:r w:rsidRPr="00123FA2">
        <w:rPr>
          <w:rFonts w:ascii="Arial" w:hAnsi="Arial" w:cs="Arial"/>
          <w:noProof/>
          <w:sz w:val="24"/>
          <w:szCs w:val="24"/>
        </w:rPr>
        <w:t>în rețeaua de canalizare menajeră a localității Sărmășag,</w:t>
      </w:r>
      <w:r w:rsidRPr="00123FA2">
        <w:rPr>
          <w:rFonts w:ascii="Arial" w:hAnsi="Arial" w:cs="Arial"/>
          <w:noProof/>
          <w:sz w:val="24"/>
          <w:szCs w:val="24"/>
          <w:lang w:val="it-IT"/>
        </w:rPr>
        <w:t xml:space="preserve"> vor respecta prevederile HG nr. 188/2002 cu modificările și completările din HG nr. 352/2005 , NTPA 002/2005.</w:t>
      </w:r>
    </w:p>
    <w:p w:rsidR="00123FA2" w:rsidRPr="00123FA2" w:rsidRDefault="00123FA2" w:rsidP="00123FA2">
      <w:pPr>
        <w:spacing w:after="0" w:line="240" w:lineRule="auto"/>
        <w:ind w:firstLine="720"/>
        <w:jc w:val="both"/>
        <w:rPr>
          <w:rFonts w:ascii="Arial" w:hAnsi="Arial" w:cs="Arial"/>
          <w:noProof/>
          <w:sz w:val="24"/>
          <w:szCs w:val="24"/>
          <w:lang w:val="ro-RO"/>
        </w:rPr>
      </w:pPr>
    </w:p>
    <w:p w:rsidR="00123FA2" w:rsidRPr="00123FA2" w:rsidRDefault="00123FA2" w:rsidP="00123FA2">
      <w:pPr>
        <w:spacing w:after="0" w:line="240" w:lineRule="auto"/>
        <w:ind w:firstLine="720"/>
        <w:jc w:val="both"/>
        <w:rPr>
          <w:rFonts w:ascii="Arial" w:hAnsi="Arial" w:cs="Arial"/>
          <w:noProof/>
          <w:sz w:val="24"/>
          <w:szCs w:val="24"/>
          <w:lang w:val="es-ES"/>
        </w:rPr>
      </w:pPr>
      <w:r w:rsidRPr="00123FA2">
        <w:rPr>
          <w:rFonts w:ascii="Arial" w:hAnsi="Arial" w:cs="Arial"/>
          <w:noProof/>
          <w:sz w:val="24"/>
          <w:szCs w:val="24"/>
          <w:lang w:val="es-ES"/>
        </w:rPr>
        <w:t>~</w:t>
      </w:r>
      <w:r w:rsidRPr="00123FA2">
        <w:rPr>
          <w:rFonts w:ascii="Arial" w:hAnsi="Arial" w:cs="Arial"/>
          <w:b/>
          <w:noProof/>
          <w:sz w:val="24"/>
          <w:szCs w:val="24"/>
          <w:lang w:val="es-ES"/>
        </w:rPr>
        <w:t xml:space="preserve"> 2 subtraversări pe sub DN 1 F la km 110+678 și km 110+783, </w:t>
      </w:r>
      <w:r w:rsidRPr="00123FA2">
        <w:rPr>
          <w:rFonts w:ascii="Arial" w:hAnsi="Arial" w:cs="Arial"/>
          <w:noProof/>
          <w:sz w:val="24"/>
          <w:szCs w:val="24"/>
          <w:lang w:val="es-ES"/>
        </w:rPr>
        <w:t>prin foraj orizontal dirijat, în tub de protecție;</w:t>
      </w:r>
    </w:p>
    <w:p w:rsidR="00123FA2" w:rsidRPr="00123FA2" w:rsidRDefault="00123FA2" w:rsidP="00123FA2">
      <w:pPr>
        <w:spacing w:after="0" w:line="240" w:lineRule="auto"/>
        <w:ind w:firstLine="720"/>
        <w:jc w:val="both"/>
        <w:rPr>
          <w:rFonts w:ascii="Arial" w:hAnsi="Arial" w:cs="Arial"/>
          <w:b/>
          <w:noProof/>
          <w:sz w:val="24"/>
          <w:szCs w:val="24"/>
          <w:lang w:val="es-ES"/>
        </w:rPr>
      </w:pPr>
      <w:r w:rsidRPr="00123FA2">
        <w:rPr>
          <w:rFonts w:ascii="Arial" w:hAnsi="Arial" w:cs="Arial"/>
          <w:noProof/>
          <w:sz w:val="24"/>
          <w:szCs w:val="24"/>
          <w:lang w:val="es-ES"/>
        </w:rPr>
        <w:t>~</w:t>
      </w:r>
      <w:r w:rsidRPr="00123FA2">
        <w:rPr>
          <w:rFonts w:ascii="Arial" w:hAnsi="Arial" w:cs="Arial"/>
          <w:b/>
          <w:noProof/>
          <w:sz w:val="24"/>
          <w:szCs w:val="24"/>
          <w:lang w:val="es-ES"/>
        </w:rPr>
        <w:t xml:space="preserve"> 3 subtraversări pe sub drumuri asfaltate/betonate, </w:t>
      </w:r>
      <w:r w:rsidRPr="00123FA2">
        <w:rPr>
          <w:rFonts w:ascii="Arial" w:hAnsi="Arial" w:cs="Arial"/>
          <w:noProof/>
          <w:sz w:val="24"/>
          <w:szCs w:val="24"/>
          <w:lang w:val="es-ES"/>
        </w:rPr>
        <w:t>prin săpătură deschisă.</w:t>
      </w:r>
    </w:p>
    <w:p w:rsidR="00123FA2" w:rsidRDefault="00123FA2" w:rsidP="00216BA6">
      <w:pPr>
        <w:spacing w:after="0" w:line="240" w:lineRule="auto"/>
        <w:ind w:firstLine="720"/>
        <w:jc w:val="both"/>
        <w:rPr>
          <w:rFonts w:ascii="Arial" w:hAnsi="Arial" w:cs="Arial"/>
          <w:b/>
          <w:bCs/>
          <w:noProof/>
          <w:sz w:val="24"/>
          <w:szCs w:val="24"/>
          <w:lang w:val="ro-RO"/>
        </w:rPr>
      </w:pPr>
    </w:p>
    <w:p w:rsidR="007C59CE" w:rsidRDefault="007C59CE" w:rsidP="00216BA6">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existente sau planficate în zona ;</w:t>
      </w:r>
    </w:p>
    <w:p w:rsidR="00A930DE" w:rsidRPr="007C59CE" w:rsidRDefault="00A930DE" w:rsidP="007C59CE">
      <w:pPr>
        <w:spacing w:after="0" w:line="240" w:lineRule="auto"/>
        <w:ind w:firstLine="720"/>
        <w:jc w:val="both"/>
        <w:rPr>
          <w:rFonts w:ascii="Arial" w:hAnsi="Arial" w:cs="Arial"/>
          <w:noProof/>
          <w:sz w:val="24"/>
          <w:szCs w:val="24"/>
          <w:lang w:val="ro-RO"/>
        </w:rPr>
      </w:pPr>
    </w:p>
    <w:p w:rsidR="007C59CE" w:rsidRDefault="007C59CE" w:rsidP="007C59CE">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A930DE" w:rsidRPr="007C59CE" w:rsidRDefault="00A930DE" w:rsidP="007C59CE">
      <w:pPr>
        <w:spacing w:after="0" w:line="240" w:lineRule="auto"/>
        <w:ind w:firstLine="720"/>
        <w:jc w:val="both"/>
        <w:rPr>
          <w:rFonts w:ascii="Arial" w:hAnsi="Arial" w:cs="Arial"/>
          <w:noProof/>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F1205C" w:rsidRPr="007C59CE" w:rsidRDefault="00F1205C" w:rsidP="007C59CE">
      <w:pPr>
        <w:spacing w:after="0" w:line="240" w:lineRule="auto"/>
        <w:ind w:firstLine="720"/>
        <w:jc w:val="both"/>
        <w:rPr>
          <w:rFonts w:ascii="Arial" w:hAnsi="Arial" w:cs="Arial"/>
          <w:sz w:val="24"/>
          <w:szCs w:val="24"/>
          <w:lang w:val="ro-RO"/>
        </w:rPr>
      </w:pP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r w:rsidRPr="004C15A0">
        <w:rPr>
          <w:rFonts w:ascii="Arial" w:eastAsia="Cambria" w:hAnsi="Arial" w:cs="Arial"/>
          <w:sz w:val="24"/>
          <w:szCs w:val="24"/>
        </w:rPr>
        <w:t>Pentru a se diminua zgomotul generat de sursele mentionate anterior si pentru a fi respectate nivelele de zgomot, conform legislatiei in vigoare, sunt recomandate masuri de protectie impotriva zgomotului, si anume:</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 xml:space="preserve">în vederea atenuării zgomotelor şi vibraţiilor provenite de la utilajele de construcţii şi </w:t>
      </w:r>
      <w:r w:rsidRPr="004C15A0">
        <w:rPr>
          <w:rFonts w:ascii="Arial" w:eastAsia="Cambria" w:hAnsi="Arial" w:cs="Arial"/>
          <w:sz w:val="24"/>
          <w:szCs w:val="24"/>
        </w:rPr>
        <w:lastRenderedPageBreak/>
        <w:t>transport, se va asigura dotarea acestora cu echipamente de reducere a zgomotului (amortizoare de zgomot performante, profil al benzii de rulare cu nivel redus de zgomot), deci folosirea de utilaje și mijloace de transport</w:t>
      </w:r>
      <w:r w:rsidRPr="004C15A0">
        <w:rPr>
          <w:rFonts w:ascii="Arial" w:eastAsia="Cambria" w:hAnsi="Arial" w:cs="Arial"/>
          <w:spacing w:val="-12"/>
          <w:sz w:val="24"/>
          <w:szCs w:val="24"/>
        </w:rPr>
        <w:t xml:space="preserve"> </w:t>
      </w:r>
      <w:r w:rsidRPr="004C15A0">
        <w:rPr>
          <w:rFonts w:ascii="Arial" w:eastAsia="Cambria" w:hAnsi="Arial" w:cs="Arial"/>
          <w:sz w:val="24"/>
          <w:szCs w:val="24"/>
        </w:rPr>
        <w:t>silentioase;</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r w:rsidRPr="004C15A0">
        <w:rPr>
          <w:rFonts w:ascii="Arial" w:eastAsia="Cambria" w:hAnsi="Arial" w:cs="Arial"/>
          <w:sz w:val="24"/>
          <w:szCs w:val="24"/>
        </w:rPr>
        <w:t>pentru a nu se depasi limitele de toleranta admise, în perioada de executie, utilajele si mijloacele de transport folosite vor fi supuse procesului de atestare</w:t>
      </w:r>
      <w:r w:rsidRPr="004C15A0">
        <w:rPr>
          <w:rFonts w:ascii="Arial" w:eastAsia="Cambria" w:hAnsi="Arial" w:cs="Arial"/>
          <w:spacing w:val="-15"/>
          <w:sz w:val="24"/>
          <w:szCs w:val="24"/>
        </w:rPr>
        <w:t xml:space="preserve"> </w:t>
      </w:r>
      <w:r w:rsidRPr="004C15A0">
        <w:rPr>
          <w:rFonts w:ascii="Arial" w:eastAsia="Cambria" w:hAnsi="Arial" w:cs="Arial"/>
          <w:sz w:val="24"/>
          <w:szCs w:val="24"/>
        </w:rPr>
        <w:t>tehnica;</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întreținerea și funcționarea la parametrii normali a mijloacelor de transport, utilajelor de constructie, precum si verificarea periodica a starii de functionare a acestora, astfel incat sa fie atenuat impactul</w:t>
      </w:r>
      <w:r w:rsidRPr="004C15A0">
        <w:rPr>
          <w:rFonts w:ascii="Arial" w:eastAsia="Cambria" w:hAnsi="Arial" w:cs="Arial"/>
          <w:spacing w:val="-2"/>
          <w:sz w:val="24"/>
          <w:szCs w:val="24"/>
        </w:rPr>
        <w:t xml:space="preserve"> </w:t>
      </w:r>
      <w:r w:rsidRPr="004C15A0">
        <w:rPr>
          <w:rFonts w:ascii="Arial" w:eastAsia="Cambria" w:hAnsi="Arial" w:cs="Arial"/>
          <w:sz w:val="24"/>
          <w:szCs w:val="24"/>
        </w:rPr>
        <w:t>sonor;</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întretinerea și functionarea la parametrii normali ai instalatiilor de prepararea betoanelor și mixturilor asfaltice, precum și verificarea periodica a stării de funcționare a acestora contribuie la reducerea nivelului de zgomot în zona de influenta a</w:t>
      </w:r>
      <w:r w:rsidRPr="004C15A0">
        <w:rPr>
          <w:rFonts w:ascii="Arial" w:eastAsia="Cambria" w:hAnsi="Arial" w:cs="Arial"/>
          <w:spacing w:val="-22"/>
          <w:sz w:val="24"/>
          <w:szCs w:val="24"/>
        </w:rPr>
        <w:t xml:space="preserve"> </w:t>
      </w:r>
      <w:r w:rsidRPr="004C15A0">
        <w:rPr>
          <w:rFonts w:ascii="Arial" w:eastAsia="Cambria" w:hAnsi="Arial" w:cs="Arial"/>
          <w:sz w:val="24"/>
          <w:szCs w:val="24"/>
        </w:rPr>
        <w:t>acestora;</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pentru reducerea disconfortului sonor datorat functionarii utilajelor, în perioada de executie a lucrarilor, se recomandă ca programul de lucru să nu se desfasoare în timpul noptii, ci doar în perioada de zi intre orele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de asemenea, pentru protectia anti-zgomot, se impune amplasarea unor constructii ale santierului, depozitelor de materii prime, astfel incat acestea sa reprezinte ecrane intre santier si zonele</w:t>
      </w:r>
      <w:r w:rsidRPr="004C15A0">
        <w:rPr>
          <w:rFonts w:ascii="Arial" w:eastAsia="Cambria" w:hAnsi="Arial" w:cs="Arial"/>
          <w:spacing w:val="-2"/>
          <w:sz w:val="24"/>
          <w:szCs w:val="24"/>
        </w:rPr>
        <w:t xml:space="preserve"> </w:t>
      </w:r>
      <w:r w:rsidRPr="004C15A0">
        <w:rPr>
          <w:rFonts w:ascii="Arial" w:eastAsia="Cambria" w:hAnsi="Arial" w:cs="Arial"/>
          <w:sz w:val="24"/>
          <w:szCs w:val="24"/>
        </w:rPr>
        <w:t xml:space="preserve">locuite; </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rPr>
          <w:rFonts w:ascii="Arial" w:eastAsia="Cambria" w:hAnsi="Arial" w:cs="Arial"/>
          <w:sz w:val="24"/>
          <w:szCs w:val="24"/>
        </w:rPr>
      </w:pPr>
      <w:r w:rsidRPr="004C15A0">
        <w:rPr>
          <w:rFonts w:ascii="Arial" w:eastAsia="Cambria" w:hAnsi="Arial" w:cs="Arial"/>
          <w:sz w:val="24"/>
          <w:szCs w:val="24"/>
        </w:rPr>
        <w:t>pentru reducerea nivelului de zgomot este necesara reducerea la minimum a traficului utilajelor de constructie in apropierea zonelor locuite și folosirea unor rute</w:t>
      </w:r>
      <w:r w:rsidRPr="004C15A0">
        <w:rPr>
          <w:rFonts w:ascii="Arial" w:eastAsia="Cambria" w:hAnsi="Arial" w:cs="Arial"/>
          <w:spacing w:val="-27"/>
          <w:sz w:val="24"/>
          <w:szCs w:val="24"/>
        </w:rPr>
        <w:t xml:space="preserve"> </w:t>
      </w:r>
      <w:r w:rsidRPr="004C15A0">
        <w:rPr>
          <w:rFonts w:ascii="Arial" w:eastAsia="Cambria" w:hAnsi="Arial" w:cs="Arial"/>
          <w:sz w:val="24"/>
          <w:szCs w:val="24"/>
        </w:rPr>
        <w:t>ocolitoare;</w:t>
      </w:r>
    </w:p>
    <w:p w:rsidR="004C15A0" w:rsidRPr="004C15A0" w:rsidRDefault="004C15A0" w:rsidP="006D7900">
      <w:pPr>
        <w:widowControl w:val="0"/>
        <w:numPr>
          <w:ilvl w:val="1"/>
          <w:numId w:val="5"/>
        </w:numPr>
        <w:tabs>
          <w:tab w:val="left" w:pos="749"/>
        </w:tabs>
        <w:autoSpaceDE w:val="0"/>
        <w:autoSpaceDN w:val="0"/>
        <w:spacing w:after="0" w:line="240" w:lineRule="auto"/>
        <w:ind w:right="108" w:hanging="360"/>
        <w:rPr>
          <w:rFonts w:ascii="Arial" w:eastAsia="Cambria" w:hAnsi="Arial" w:cs="Arial"/>
          <w:sz w:val="24"/>
          <w:szCs w:val="24"/>
        </w:rPr>
      </w:pPr>
      <w:r w:rsidRPr="004C15A0">
        <w:rPr>
          <w:rFonts w:ascii="Arial" w:eastAsia="Cambria" w:hAnsi="Arial" w:cs="Arial"/>
          <w:sz w:val="24"/>
          <w:szCs w:val="24"/>
        </w:rPr>
        <w:t>în cazul în care în zonele locuite se înregistrează niveluri de zgomot ridicate vor fi folosite panouri</w:t>
      </w:r>
      <w:r w:rsidRPr="004C15A0">
        <w:rPr>
          <w:rFonts w:ascii="Arial" w:eastAsia="Cambria" w:hAnsi="Arial" w:cs="Arial"/>
          <w:spacing w:val="-1"/>
          <w:sz w:val="24"/>
          <w:szCs w:val="24"/>
        </w:rPr>
        <w:t xml:space="preserve"> </w:t>
      </w:r>
      <w:r w:rsidRPr="004C15A0">
        <w:rPr>
          <w:rFonts w:ascii="Arial" w:eastAsia="Cambria" w:hAnsi="Arial" w:cs="Arial"/>
          <w:sz w:val="24"/>
          <w:szCs w:val="24"/>
        </w:rPr>
        <w:t>fonoabsorbante.</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A930DE"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baracă vestiar, magazie și un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w:t>
      </w:r>
      <w:r w:rsidR="00891F4C">
        <w:rPr>
          <w:rFonts w:ascii="Arial" w:hAnsi="Arial" w:cs="Arial"/>
          <w:noProof/>
          <w:sz w:val="24"/>
          <w:szCs w:val="24"/>
        </w:rPr>
        <w:t xml:space="preserve"> </w:t>
      </w:r>
      <w:r w:rsidRPr="005E004B">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DB1D6C">
        <w:rPr>
          <w:rFonts w:ascii="Arial" w:hAnsi="Arial" w:cs="Arial"/>
          <w:sz w:val="24"/>
          <w:szCs w:val="24"/>
          <w:lang w:val="ro-RO"/>
        </w:rPr>
        <w:t>67</w:t>
      </w:r>
      <w:r w:rsidR="00F5253C" w:rsidRPr="00F517DE">
        <w:rPr>
          <w:rFonts w:ascii="Arial" w:hAnsi="Arial" w:cs="Arial"/>
          <w:sz w:val="24"/>
          <w:szCs w:val="24"/>
          <w:lang w:val="ro-RO"/>
        </w:rPr>
        <w:t xml:space="preserve"> din </w:t>
      </w:r>
      <w:r w:rsidR="00DB1D6C">
        <w:rPr>
          <w:rFonts w:ascii="Arial" w:hAnsi="Arial" w:cs="Arial"/>
          <w:sz w:val="24"/>
          <w:szCs w:val="24"/>
          <w:lang w:val="ro-RO"/>
        </w:rPr>
        <w:t>07</w:t>
      </w:r>
      <w:r w:rsidR="00F5253C" w:rsidRPr="00F517DE">
        <w:rPr>
          <w:rFonts w:ascii="Arial" w:hAnsi="Arial" w:cs="Arial"/>
          <w:sz w:val="24"/>
          <w:szCs w:val="24"/>
          <w:lang w:val="ro-RO"/>
        </w:rPr>
        <w:t>.</w:t>
      </w:r>
      <w:r w:rsidR="00DB1D6C">
        <w:rPr>
          <w:rFonts w:ascii="Arial" w:hAnsi="Arial" w:cs="Arial"/>
          <w:sz w:val="24"/>
          <w:szCs w:val="24"/>
          <w:lang w:val="ro-RO"/>
        </w:rPr>
        <w:t>1</w:t>
      </w:r>
      <w:r w:rsidR="00D32693">
        <w:rPr>
          <w:rFonts w:ascii="Arial" w:hAnsi="Arial" w:cs="Arial"/>
          <w:sz w:val="24"/>
          <w:szCs w:val="24"/>
          <w:lang w:val="ro-RO"/>
        </w:rPr>
        <w:t>0</w:t>
      </w:r>
      <w:r w:rsidR="007C59CE">
        <w:rPr>
          <w:rFonts w:ascii="Arial" w:hAnsi="Arial" w:cs="Arial"/>
          <w:sz w:val="24"/>
          <w:szCs w:val="24"/>
          <w:lang w:val="ro-RO"/>
        </w:rPr>
        <w:t>.</w:t>
      </w:r>
      <w:r w:rsidR="00F5253C" w:rsidRPr="00F517DE">
        <w:rPr>
          <w:rFonts w:ascii="Arial" w:hAnsi="Arial" w:cs="Arial"/>
          <w:sz w:val="24"/>
          <w:szCs w:val="24"/>
          <w:lang w:val="ro-RO"/>
        </w:rPr>
        <w:t>202</w:t>
      </w:r>
      <w:r w:rsidR="00DB1D6C">
        <w:rPr>
          <w:rFonts w:ascii="Arial" w:hAnsi="Arial" w:cs="Arial"/>
          <w:sz w:val="24"/>
          <w:szCs w:val="24"/>
          <w:lang w:val="ro-RO"/>
        </w:rPr>
        <w:t>1</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DB1D6C">
        <w:rPr>
          <w:rFonts w:ascii="Arial" w:hAnsi="Arial" w:cs="Arial"/>
          <w:sz w:val="24"/>
          <w:szCs w:val="24"/>
          <w:lang w:val="ro-RO"/>
        </w:rPr>
        <w:t>Șărmășag</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localit</w:t>
      </w:r>
      <w:r w:rsidR="00DB1D6C">
        <w:rPr>
          <w:rFonts w:ascii="Arial" w:hAnsi="Arial" w:cs="Arial"/>
          <w:sz w:val="24"/>
          <w:szCs w:val="24"/>
          <w:lang w:val="ro-RO"/>
        </w:rPr>
        <w:t>ății</w:t>
      </w:r>
      <w:r w:rsidR="000038E5">
        <w:rPr>
          <w:rFonts w:ascii="Arial" w:hAnsi="Arial" w:cs="Arial"/>
          <w:sz w:val="24"/>
          <w:szCs w:val="24"/>
          <w:lang w:val="ro-RO"/>
        </w:rPr>
        <w:t xml:space="preserve"> </w:t>
      </w:r>
      <w:r w:rsidR="00DB1D6C" w:rsidRPr="00DB1D6C">
        <w:rPr>
          <w:rFonts w:ascii="Arial" w:hAnsi="Arial" w:cs="Arial"/>
          <w:sz w:val="24"/>
          <w:szCs w:val="24"/>
          <w:lang w:val="ro-RO"/>
        </w:rPr>
        <w:t>Șărmășag</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lastRenderedPageBreak/>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F1205C" w:rsidRPr="00073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 Motivele pe baza cărora s-a stabilit necesitatea neefectuării evaluării adecvate sunt următoarele:</w:t>
      </w:r>
    </w:p>
    <w:p w:rsidR="00F1205C" w:rsidRPr="00073D75" w:rsidRDefault="00F1205C" w:rsidP="00F1205C">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B06A12" w:rsidRPr="00C2545F" w:rsidRDefault="00B06A12"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3B6998" w:rsidRPr="006C61E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1F3FF9" w:rsidRPr="006C61E9"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6C61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C61E9">
        <w:rPr>
          <w:rFonts w:ascii="Arial" w:eastAsia="Times New Roman" w:hAnsi="Arial" w:cs="Arial"/>
          <w:sz w:val="24"/>
          <w:szCs w:val="24"/>
          <w:u w:val="single"/>
          <w:lang w:val="ro-RO"/>
        </w:rPr>
        <w:t>Localizarea proiectului:</w:t>
      </w:r>
    </w:p>
    <w:p w:rsidR="00DB1D6C" w:rsidRPr="00DB1D6C" w:rsidRDefault="00D32693" w:rsidP="00DB1D6C">
      <w:pPr>
        <w:spacing w:after="0" w:line="240" w:lineRule="auto"/>
        <w:ind w:firstLine="720"/>
        <w:jc w:val="both"/>
        <w:rPr>
          <w:rFonts w:ascii="Arial" w:eastAsia="Times New Roman" w:hAnsi="Arial" w:cs="Arial"/>
          <w:sz w:val="24"/>
          <w:szCs w:val="24"/>
          <w:lang w:eastAsia="ar-SA"/>
        </w:rPr>
      </w:pPr>
      <w:r w:rsidRPr="00D32693">
        <w:rPr>
          <w:rFonts w:ascii="Arial" w:eastAsia="Times New Roman" w:hAnsi="Arial" w:cs="Arial"/>
          <w:b/>
          <w:sz w:val="24"/>
          <w:szCs w:val="24"/>
          <w:lang w:val="pt-BR" w:eastAsia="ar-SA"/>
        </w:rPr>
        <w:t xml:space="preserve">Amplasament: </w:t>
      </w:r>
      <w:r w:rsidR="00DB1D6C" w:rsidRPr="00DB1D6C">
        <w:rPr>
          <w:rFonts w:ascii="Arial" w:eastAsia="Times New Roman" w:hAnsi="Arial" w:cs="Arial"/>
          <w:sz w:val="24"/>
          <w:szCs w:val="24"/>
          <w:lang w:val="pt-BR" w:eastAsia="ar-SA"/>
        </w:rPr>
        <w:t>intrav. sat. Sărmășag, com. Sărmășag, jud.Sălaj; cursuri de apă: r. Crasna, v. Zalău;</w:t>
      </w:r>
    </w:p>
    <w:p w:rsidR="00DB1D6C" w:rsidRPr="00DB1D6C" w:rsidRDefault="00DB1D6C" w:rsidP="00DB1D6C">
      <w:pPr>
        <w:spacing w:after="0" w:line="240" w:lineRule="auto"/>
        <w:ind w:firstLine="720"/>
        <w:jc w:val="both"/>
        <w:rPr>
          <w:rFonts w:ascii="Arial" w:eastAsia="Times New Roman" w:hAnsi="Arial" w:cs="Arial"/>
          <w:sz w:val="24"/>
          <w:szCs w:val="24"/>
          <w:lang w:val="ro-RO" w:eastAsia="ar-SA"/>
        </w:rPr>
      </w:pPr>
      <w:r w:rsidRPr="00DB1D6C">
        <w:rPr>
          <w:rFonts w:ascii="Arial" w:eastAsia="Times New Roman" w:hAnsi="Arial" w:cs="Arial"/>
          <w:b/>
          <w:sz w:val="24"/>
          <w:szCs w:val="24"/>
          <w:lang w:val="ro-RO" w:eastAsia="ar-SA"/>
        </w:rPr>
        <w:t>C</w:t>
      </w:r>
      <w:r w:rsidRPr="00DB1D6C">
        <w:rPr>
          <w:rFonts w:ascii="Arial" w:eastAsia="Times New Roman" w:hAnsi="Arial" w:cs="Arial"/>
          <w:b/>
          <w:sz w:val="24"/>
          <w:szCs w:val="24"/>
          <w:lang w:val="it-IT" w:eastAsia="ar-SA"/>
        </w:rPr>
        <w:t>orp de apă de suprafață:</w:t>
      </w:r>
      <w:r w:rsidRPr="00DB1D6C">
        <w:rPr>
          <w:rFonts w:ascii="Arial" w:eastAsia="Times New Roman" w:hAnsi="Arial" w:cs="Arial"/>
          <w:bCs/>
          <w:sz w:val="24"/>
          <w:szCs w:val="24"/>
          <w:lang w:val="ro-RO" w:eastAsia="ar-SA"/>
        </w:rPr>
        <w:t xml:space="preserve"> RORW2.2-B2-Crasna-av.ac. Vârșolț și afluenți; RORW2.2.17-B1-Zalău;  </w:t>
      </w:r>
    </w:p>
    <w:p w:rsidR="000E3A82" w:rsidRDefault="00DB1D6C" w:rsidP="00DB1D6C">
      <w:pPr>
        <w:spacing w:after="0" w:line="240" w:lineRule="auto"/>
        <w:ind w:firstLine="720"/>
        <w:jc w:val="both"/>
        <w:rPr>
          <w:rFonts w:ascii="Arial" w:eastAsia="Times New Roman" w:hAnsi="Arial" w:cs="Arial"/>
          <w:sz w:val="24"/>
          <w:szCs w:val="24"/>
          <w:lang w:val="pt-BR" w:eastAsia="ar-SA"/>
        </w:rPr>
      </w:pPr>
      <w:r w:rsidRPr="00DB1D6C">
        <w:rPr>
          <w:rFonts w:ascii="Arial" w:eastAsia="Times New Roman" w:hAnsi="Arial" w:cs="Arial"/>
          <w:b/>
          <w:sz w:val="24"/>
          <w:szCs w:val="24"/>
          <w:lang w:val="ro-RO" w:eastAsia="ar-SA"/>
        </w:rPr>
        <w:t>C</w:t>
      </w:r>
      <w:r w:rsidRPr="00DB1D6C">
        <w:rPr>
          <w:rFonts w:ascii="Arial" w:eastAsia="Times New Roman" w:hAnsi="Arial" w:cs="Arial"/>
          <w:b/>
          <w:sz w:val="24"/>
          <w:szCs w:val="24"/>
          <w:lang w:val="it-IT" w:eastAsia="ar-SA"/>
        </w:rPr>
        <w:t>orp de apă subteran</w:t>
      </w:r>
      <w:r w:rsidRPr="00DB1D6C">
        <w:rPr>
          <w:rFonts w:ascii="Arial" w:eastAsia="Times New Roman" w:hAnsi="Arial" w:cs="Arial"/>
          <w:sz w:val="24"/>
          <w:szCs w:val="24"/>
          <w:lang w:val="it-IT" w:eastAsia="ar-SA"/>
        </w:rPr>
        <w:t>: ROSO07,r. Crasna, lunca și terasele; ROCR08, Arad-Oradea-Satu Mare.</w:t>
      </w:r>
    </w:p>
    <w:p w:rsidR="003B6998" w:rsidRPr="005F2712" w:rsidRDefault="003B6998" w:rsidP="000E3A82">
      <w:pPr>
        <w:spacing w:after="0" w:line="240" w:lineRule="auto"/>
        <w:ind w:firstLine="720"/>
        <w:jc w:val="both"/>
        <w:rPr>
          <w:rFonts w:ascii="Arial" w:hAnsi="Arial" w:cs="Arial"/>
          <w:sz w:val="24"/>
          <w:szCs w:val="24"/>
          <w:lang w:val="ro-RO"/>
        </w:rPr>
      </w:pPr>
      <w:r w:rsidRPr="00FB20D9">
        <w:rPr>
          <w:rFonts w:ascii="Arial" w:hAnsi="Arial" w:cs="Arial"/>
          <w:sz w:val="24"/>
          <w:szCs w:val="24"/>
          <w:lang w:val="ro-RO"/>
        </w:rPr>
        <w:lastRenderedPageBreak/>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DB1D6C">
        <w:rPr>
          <w:rFonts w:ascii="Arial" w:hAnsi="Arial" w:cs="Arial"/>
          <w:sz w:val="24"/>
          <w:szCs w:val="24"/>
          <w:lang w:val="ro-RO"/>
        </w:rPr>
        <w:t>43</w:t>
      </w:r>
      <w:r w:rsidR="00165136" w:rsidRPr="00EB1FE7">
        <w:rPr>
          <w:rFonts w:ascii="Arial" w:hAnsi="Arial" w:cs="Arial"/>
          <w:sz w:val="24"/>
          <w:szCs w:val="24"/>
          <w:lang w:val="ro-RO"/>
        </w:rPr>
        <w:t>/</w:t>
      </w:r>
      <w:r w:rsidR="00DB1D6C">
        <w:rPr>
          <w:rFonts w:ascii="Arial" w:hAnsi="Arial" w:cs="Arial"/>
          <w:sz w:val="24"/>
          <w:szCs w:val="24"/>
          <w:lang w:val="ro-RO"/>
        </w:rPr>
        <w:t>02</w:t>
      </w:r>
      <w:r w:rsidR="00565DE2" w:rsidRPr="00EB1FE7">
        <w:rPr>
          <w:rFonts w:ascii="Arial" w:hAnsi="Arial" w:cs="Arial"/>
          <w:sz w:val="24"/>
          <w:szCs w:val="24"/>
          <w:lang w:val="ro-RO"/>
        </w:rPr>
        <w:t>.0</w:t>
      </w:r>
      <w:r w:rsidR="00DB1D6C">
        <w:rPr>
          <w:rFonts w:ascii="Arial" w:hAnsi="Arial" w:cs="Arial"/>
          <w:sz w:val="24"/>
          <w:szCs w:val="24"/>
          <w:lang w:val="ro-RO"/>
        </w:rPr>
        <w:t>9</w:t>
      </w:r>
      <w:r w:rsidR="00B61CE3" w:rsidRPr="00EB1FE7">
        <w:rPr>
          <w:rFonts w:ascii="Arial" w:hAnsi="Arial" w:cs="Arial"/>
          <w:sz w:val="24"/>
          <w:szCs w:val="24"/>
          <w:lang w:val="ro-RO"/>
        </w:rPr>
        <w:t>.202</w:t>
      </w:r>
      <w:r w:rsidR="005E004B">
        <w:rPr>
          <w:rFonts w:ascii="Arial" w:hAnsi="Arial" w:cs="Arial"/>
          <w:sz w:val="24"/>
          <w:szCs w:val="24"/>
          <w:lang w:val="ro-RO"/>
        </w:rPr>
        <w:t>2</w:t>
      </w:r>
      <w:r w:rsidRPr="00EB1FE7">
        <w:rPr>
          <w:rFonts w:ascii="Arial" w:hAnsi="Arial" w:cs="Arial"/>
          <w:sz w:val="24"/>
          <w:szCs w:val="24"/>
          <w:lang w:val="ro-RO"/>
        </w:rPr>
        <w:t xml:space="preserve"> înregistrată la APM Sălaj cu nr.</w:t>
      </w:r>
      <w:r w:rsidRPr="00C2545F">
        <w:rPr>
          <w:rFonts w:ascii="Arial" w:hAnsi="Arial" w:cs="Arial"/>
          <w:color w:val="FF0000"/>
          <w:sz w:val="24"/>
          <w:szCs w:val="24"/>
          <w:lang w:val="ro-RO"/>
        </w:rPr>
        <w:t xml:space="preserve"> </w:t>
      </w:r>
      <w:r w:rsidR="00DB1D6C">
        <w:rPr>
          <w:rFonts w:ascii="Arial" w:hAnsi="Arial" w:cs="Arial"/>
          <w:sz w:val="24"/>
          <w:szCs w:val="24"/>
          <w:lang w:val="ro-RO"/>
        </w:rPr>
        <w:t>6614</w:t>
      </w:r>
      <w:r w:rsidR="005F2712" w:rsidRPr="005F2712">
        <w:rPr>
          <w:rFonts w:ascii="Arial" w:hAnsi="Arial" w:cs="Arial"/>
          <w:sz w:val="24"/>
          <w:szCs w:val="24"/>
          <w:lang w:val="ro-RO"/>
        </w:rPr>
        <w:t>/</w:t>
      </w:r>
      <w:r w:rsidR="00D32693">
        <w:rPr>
          <w:rFonts w:ascii="Arial" w:hAnsi="Arial" w:cs="Arial"/>
          <w:sz w:val="24"/>
          <w:szCs w:val="24"/>
          <w:lang w:val="ro-RO"/>
        </w:rPr>
        <w:t>0</w:t>
      </w:r>
      <w:r w:rsidR="00DB1D6C">
        <w:rPr>
          <w:rFonts w:ascii="Arial" w:hAnsi="Arial" w:cs="Arial"/>
          <w:sz w:val="24"/>
          <w:szCs w:val="24"/>
          <w:lang w:val="ro-RO"/>
        </w:rPr>
        <w:t>5</w:t>
      </w:r>
      <w:r w:rsidR="005F2712" w:rsidRPr="005F2712">
        <w:rPr>
          <w:rFonts w:ascii="Arial" w:hAnsi="Arial" w:cs="Arial"/>
          <w:sz w:val="24"/>
          <w:szCs w:val="24"/>
          <w:lang w:val="ro-RO"/>
        </w:rPr>
        <w:t>.0</w:t>
      </w:r>
      <w:r w:rsidR="00DB1D6C">
        <w:rPr>
          <w:rFonts w:ascii="Arial" w:hAnsi="Arial" w:cs="Arial"/>
          <w:sz w:val="24"/>
          <w:szCs w:val="24"/>
          <w:lang w:val="ro-RO"/>
        </w:rPr>
        <w:t>9</w:t>
      </w:r>
      <w:r w:rsidR="00B61CE3" w:rsidRPr="005F2712">
        <w:rPr>
          <w:rFonts w:ascii="Arial" w:hAnsi="Arial" w:cs="Arial"/>
          <w:sz w:val="24"/>
          <w:szCs w:val="24"/>
          <w:lang w:val="ro-RO"/>
        </w:rPr>
        <w:t>.202</w:t>
      </w:r>
      <w:r w:rsidR="005E004B">
        <w:rPr>
          <w:rFonts w:ascii="Arial" w:hAnsi="Arial" w:cs="Arial"/>
          <w:sz w:val="24"/>
          <w:szCs w:val="24"/>
          <w:lang w:val="ro-RO"/>
        </w:rPr>
        <w:t>2</w:t>
      </w:r>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w:t>
      </w:r>
      <w:r w:rsidRPr="00574608">
        <w:rPr>
          <w:rFonts w:ascii="Arial" w:eastAsia="Times New Roman" w:hAnsi="Arial" w:cs="Arial"/>
          <w:noProof/>
          <w:sz w:val="24"/>
          <w:szCs w:val="24"/>
          <w:lang w:val="ro-RO" w:eastAsia="en-GB"/>
        </w:rPr>
        <w:t>cu</w:t>
      </w:r>
      <w:r w:rsidRPr="00574608">
        <w:rPr>
          <w:rFonts w:ascii="Arial" w:hAnsi="Arial" w:cs="Arial"/>
          <w:sz w:val="24"/>
          <w:szCs w:val="24"/>
          <w:lang w:val="ro-RO"/>
        </w:rPr>
        <w:t xml:space="preserve"> </w:t>
      </w:r>
      <w:r w:rsidRPr="00574608">
        <w:rPr>
          <w:rFonts w:ascii="Arial" w:hAnsi="Arial" w:cs="Arial"/>
          <w:b/>
          <w:sz w:val="24"/>
          <w:szCs w:val="24"/>
          <w:u w:val="single"/>
          <w:lang w:val="ro-RO"/>
        </w:rPr>
        <w:t xml:space="preserve">Avizul de gospodărire a apelor </w:t>
      </w:r>
      <w:r w:rsidR="0004388D" w:rsidRPr="00574608">
        <w:rPr>
          <w:rFonts w:ascii="Arial" w:hAnsi="Arial" w:cs="Arial"/>
          <w:b/>
          <w:sz w:val="24"/>
          <w:szCs w:val="24"/>
          <w:u w:val="single"/>
          <w:lang w:val="ro-RO"/>
        </w:rPr>
        <w:t xml:space="preserve">nr. </w:t>
      </w:r>
      <w:r w:rsidR="00DB1D6C">
        <w:rPr>
          <w:rFonts w:ascii="Arial" w:hAnsi="Arial" w:cs="Arial"/>
          <w:b/>
          <w:sz w:val="24"/>
          <w:szCs w:val="24"/>
          <w:u w:val="single"/>
          <w:lang w:val="ro-RO"/>
        </w:rPr>
        <w:t>..............</w:t>
      </w:r>
      <w:r w:rsidR="009835FC" w:rsidRPr="00574608">
        <w:rPr>
          <w:rFonts w:ascii="Arial" w:hAnsi="Arial" w:cs="Arial"/>
          <w:b/>
          <w:sz w:val="24"/>
          <w:szCs w:val="24"/>
          <w:u w:val="single"/>
          <w:lang w:val="ro-RO"/>
        </w:rPr>
        <w:t>,</w:t>
      </w:r>
      <w:r w:rsidRPr="002F137E">
        <w:rPr>
          <w:rFonts w:ascii="Arial" w:hAnsi="Arial" w:cs="Arial"/>
          <w:b/>
          <w:i/>
          <w:sz w:val="24"/>
          <w:szCs w:val="24"/>
          <w:lang w:val="ro-RO"/>
        </w:rPr>
        <w:t xml:space="preserve"> </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DB1D6C" w:rsidRPr="00DB1D6C" w:rsidRDefault="00DB1D6C" w:rsidP="00DB1D6C">
      <w:pPr>
        <w:numPr>
          <w:ilvl w:val="0"/>
          <w:numId w:val="13"/>
        </w:numPr>
        <w:spacing w:after="0" w:line="240" w:lineRule="auto"/>
        <w:ind w:left="0" w:firstLine="425"/>
        <w:jc w:val="both"/>
        <w:rPr>
          <w:rFonts w:ascii="Arial" w:hAnsi="Arial" w:cs="Arial"/>
          <w:sz w:val="24"/>
          <w:szCs w:val="24"/>
        </w:rPr>
      </w:pPr>
      <w:r w:rsidRPr="00DB1D6C">
        <w:rPr>
          <w:rFonts w:ascii="Arial" w:hAnsi="Arial" w:cs="Arial"/>
          <w:sz w:val="24"/>
          <w:szCs w:val="24"/>
          <w:lang w:val="es-ES"/>
        </w:rPr>
        <w:t>Începerea execuţiei se va anunţa cu 10 zile înainte la Sistemul de Gospodărire a Apelor Sălaj.</w:t>
      </w:r>
    </w:p>
    <w:p w:rsidR="00DB1D6C" w:rsidRPr="00DB1D6C" w:rsidRDefault="00DB1D6C" w:rsidP="00DB1D6C">
      <w:pPr>
        <w:numPr>
          <w:ilvl w:val="0"/>
          <w:numId w:val="13"/>
        </w:numPr>
        <w:spacing w:after="0" w:line="240" w:lineRule="auto"/>
        <w:ind w:left="0" w:firstLine="425"/>
        <w:jc w:val="both"/>
        <w:rPr>
          <w:rFonts w:ascii="Arial" w:hAnsi="Arial" w:cs="Arial"/>
          <w:sz w:val="24"/>
          <w:szCs w:val="24"/>
        </w:rPr>
      </w:pPr>
      <w:r w:rsidRPr="00DB1D6C">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DB1D6C" w:rsidRPr="00DB1D6C" w:rsidRDefault="00DB1D6C" w:rsidP="00DB1D6C">
      <w:pPr>
        <w:numPr>
          <w:ilvl w:val="0"/>
          <w:numId w:val="13"/>
        </w:numPr>
        <w:spacing w:after="0" w:line="240" w:lineRule="auto"/>
        <w:ind w:left="0" w:firstLine="426"/>
        <w:jc w:val="both"/>
        <w:rPr>
          <w:rFonts w:ascii="Arial" w:hAnsi="Arial" w:cs="Arial"/>
          <w:sz w:val="24"/>
          <w:szCs w:val="24"/>
          <w:lang w:val="it-IT"/>
        </w:rPr>
      </w:pPr>
      <w:r w:rsidRPr="00DB1D6C">
        <w:rPr>
          <w:rFonts w:ascii="Arial" w:hAnsi="Arial" w:cs="Arial"/>
          <w:sz w:val="24"/>
          <w:szCs w:val="24"/>
        </w:rPr>
        <w:t>La terminarea lucrărilor se vor dezafecta și reda folosinței inițiale terenurile ocupate provizoriu cu drumuri de acces și platforme de lucru.</w:t>
      </w:r>
    </w:p>
    <w:p w:rsidR="00DB1D6C" w:rsidRPr="00DB1D6C" w:rsidRDefault="00DB1D6C" w:rsidP="00DB1D6C">
      <w:pPr>
        <w:numPr>
          <w:ilvl w:val="0"/>
          <w:numId w:val="13"/>
        </w:numPr>
        <w:spacing w:after="0" w:line="240" w:lineRule="auto"/>
        <w:ind w:left="0" w:firstLine="426"/>
        <w:jc w:val="both"/>
        <w:rPr>
          <w:rFonts w:ascii="Arial" w:hAnsi="Arial" w:cs="Arial"/>
          <w:sz w:val="24"/>
          <w:szCs w:val="24"/>
          <w:lang w:val="it-IT"/>
        </w:rPr>
      </w:pPr>
      <w:r w:rsidRPr="00DB1D6C">
        <w:rPr>
          <w:rFonts w:ascii="Arial" w:hAnsi="Arial" w:cs="Arial"/>
          <w:sz w:val="24"/>
          <w:szCs w:val="24"/>
        </w:rPr>
        <w:t>În cazul producerii unor daune de orice fel riveranilor, beneficiarul va suporta integral cheltuielile generate de remedierea acestora.</w:t>
      </w:r>
    </w:p>
    <w:p w:rsidR="00DB1D6C" w:rsidRPr="00DB1D6C" w:rsidRDefault="00DB1D6C" w:rsidP="00DB1D6C">
      <w:pPr>
        <w:spacing w:after="0" w:line="240" w:lineRule="auto"/>
        <w:jc w:val="both"/>
        <w:rPr>
          <w:rFonts w:ascii="Arial" w:hAnsi="Arial" w:cs="Arial"/>
          <w:sz w:val="24"/>
          <w:szCs w:val="24"/>
        </w:rPr>
      </w:pPr>
      <w:r w:rsidRPr="00DB1D6C">
        <w:rPr>
          <w:rFonts w:ascii="Arial" w:hAnsi="Arial" w:cs="Arial"/>
          <w:sz w:val="24"/>
          <w:szCs w:val="24"/>
        </w:rPr>
        <w:t xml:space="preserve">      5. Recepția lucrărilor se va face în prezența delegatului Sistemului de Gospodărire a Apelor Sălaj.</w:t>
      </w:r>
    </w:p>
    <w:p w:rsidR="00DB1D6C" w:rsidRPr="00DB1D6C" w:rsidRDefault="00DB1D6C" w:rsidP="00DB1D6C">
      <w:pPr>
        <w:spacing w:after="0" w:line="240" w:lineRule="auto"/>
        <w:jc w:val="both"/>
        <w:rPr>
          <w:rFonts w:ascii="Arial" w:hAnsi="Arial" w:cs="Arial"/>
          <w:sz w:val="24"/>
          <w:szCs w:val="24"/>
        </w:rPr>
      </w:pPr>
      <w:r w:rsidRPr="00DB1D6C">
        <w:rPr>
          <w:rFonts w:ascii="Arial" w:hAnsi="Arial" w:cs="Arial"/>
          <w:sz w:val="24"/>
          <w:szCs w:val="24"/>
        </w:rPr>
        <w:t xml:space="preserve">       6. În cazul în care apar modificări ce impun schimbarea soluțiilor avizate, beneficiarul investiției va solicita Aviz de gospodărire a apelor modificator, conform Ordinului MAP nr. 828/04.07.2019.</w:t>
      </w:r>
    </w:p>
    <w:p w:rsidR="00DB1D6C" w:rsidRPr="00DB1D6C" w:rsidRDefault="00DB1D6C" w:rsidP="00DB1D6C">
      <w:pPr>
        <w:spacing w:after="0" w:line="240" w:lineRule="auto"/>
        <w:jc w:val="both"/>
        <w:rPr>
          <w:rFonts w:ascii="Arial" w:hAnsi="Arial" w:cs="Arial"/>
          <w:sz w:val="24"/>
          <w:szCs w:val="24"/>
        </w:rPr>
      </w:pPr>
      <w:r w:rsidRPr="00DB1D6C">
        <w:rPr>
          <w:rFonts w:ascii="Arial" w:hAnsi="Arial" w:cs="Arial"/>
          <w:sz w:val="24"/>
          <w:szCs w:val="24"/>
        </w:rPr>
        <w:t xml:space="preserve">       7. La punerea în funcţiune a lucrărilor avizate beneficiarul va solicita și va obţine autorizaţia de gospodărire a apelor, conform prevederilor Legii Apelor nr. 107/1996 cu modificările şi completările ulterioare.</w:t>
      </w:r>
    </w:p>
    <w:p w:rsidR="00DB1D6C" w:rsidRPr="00DB1D6C" w:rsidRDefault="00DB1D6C" w:rsidP="00DB1D6C">
      <w:pPr>
        <w:spacing w:after="0" w:line="240" w:lineRule="auto"/>
        <w:jc w:val="both"/>
        <w:rPr>
          <w:rFonts w:ascii="Arial" w:hAnsi="Arial" w:cs="Arial"/>
          <w:sz w:val="24"/>
          <w:szCs w:val="24"/>
        </w:rPr>
      </w:pPr>
      <w:r w:rsidRPr="00DB1D6C">
        <w:rPr>
          <w:rFonts w:ascii="Arial" w:hAnsi="Arial" w:cs="Arial"/>
          <w:sz w:val="24"/>
          <w:szCs w:val="24"/>
        </w:rPr>
        <w:t xml:space="preserve">       8. Să ia urgent măsurile necesare pentru conformarea în ceea ce privește colectarea și epurarea apelor uzate, conform Angajamentului negociat cu Uniunea Europeană – Capitolul 22 Mediu, în vederea implementării legislației privind calitatea apelor uzate în receptorii naturali.</w:t>
      </w:r>
    </w:p>
    <w:p w:rsidR="00DB1D6C" w:rsidRPr="00DB1D6C" w:rsidRDefault="00DB1D6C" w:rsidP="00DB1D6C">
      <w:pPr>
        <w:spacing w:line="240" w:lineRule="auto"/>
        <w:ind w:firstLine="426"/>
        <w:jc w:val="both"/>
        <w:rPr>
          <w:rFonts w:ascii="Arial" w:hAnsi="Arial" w:cs="Arial"/>
          <w:sz w:val="24"/>
          <w:szCs w:val="24"/>
        </w:rPr>
      </w:pPr>
      <w:r w:rsidRPr="00DB1D6C">
        <w:rPr>
          <w:rFonts w:ascii="Arial" w:hAnsi="Arial" w:cs="Arial"/>
          <w:sz w:val="24"/>
          <w:szCs w:val="24"/>
        </w:rPr>
        <w:t>9. Se interzice evacuarea de ape uzate, deșeuri și alte substanțe poluatoare în apele de suprafață sau subterane.</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Avizul de gospodărire a apelor este aviz conform şi trebuie respectat ca atare de către titularul de proiect, proiectant şi constructor, la contractarea şi execuţia lucrărilor aferente proiectului.</w:t>
      </w:r>
    </w:p>
    <w:p w:rsidR="006372BD"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w:t>
      </w: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DB1D6C" w:rsidRDefault="00DB1D6C" w:rsidP="00F058C6">
      <w:pPr>
        <w:autoSpaceDE w:val="0"/>
        <w:autoSpaceDN w:val="0"/>
        <w:adjustRightInd w:val="0"/>
        <w:spacing w:after="0" w:line="240" w:lineRule="auto"/>
        <w:jc w:val="both"/>
        <w:rPr>
          <w:rFonts w:ascii="Arial" w:hAnsi="Arial" w:cs="Arial"/>
          <w:sz w:val="24"/>
          <w:szCs w:val="24"/>
          <w:lang w:val="es-ES"/>
        </w:rPr>
      </w:pPr>
    </w:p>
    <w:p w:rsidR="00DB1D6C" w:rsidRDefault="00DB1D6C" w:rsidP="00F058C6">
      <w:pPr>
        <w:autoSpaceDE w:val="0"/>
        <w:autoSpaceDN w:val="0"/>
        <w:adjustRightInd w:val="0"/>
        <w:spacing w:after="0" w:line="240" w:lineRule="auto"/>
        <w:jc w:val="both"/>
        <w:rPr>
          <w:rFonts w:ascii="Arial" w:hAnsi="Arial" w:cs="Arial"/>
          <w:sz w:val="24"/>
          <w:szCs w:val="24"/>
          <w:lang w:val="es-ES"/>
        </w:rPr>
      </w:pPr>
    </w:p>
    <w:p w:rsidR="00DB1D6C" w:rsidRDefault="00DB1D6C" w:rsidP="00F058C6">
      <w:pPr>
        <w:autoSpaceDE w:val="0"/>
        <w:autoSpaceDN w:val="0"/>
        <w:adjustRightInd w:val="0"/>
        <w:spacing w:after="0" w:line="240" w:lineRule="auto"/>
        <w:jc w:val="both"/>
        <w:rPr>
          <w:rFonts w:ascii="Arial" w:hAnsi="Arial" w:cs="Arial"/>
          <w:sz w:val="24"/>
          <w:szCs w:val="24"/>
          <w:lang w:val="es-ES"/>
        </w:rPr>
      </w:pPr>
    </w:p>
    <w:p w:rsidR="00F058C6" w:rsidRPr="004A5A17" w:rsidRDefault="00F058C6" w:rsidP="00F058C6">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lastRenderedPageBreak/>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6372BD"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Pr>
          <w:rFonts w:ascii="Arial" w:hAnsi="Arial" w:cs="Arial"/>
          <w:noProof/>
          <w:sz w:val="24"/>
          <w:szCs w:val="24"/>
          <w:lang w:val="ro-RO"/>
        </w:rPr>
        <w:t xml:space="preserve">- </w:t>
      </w:r>
      <w:r w:rsidR="001A10F8" w:rsidRPr="006372BD">
        <w:rPr>
          <w:rFonts w:ascii="Arial" w:hAnsi="Arial" w:cs="Arial"/>
          <w:noProof/>
          <w:sz w:val="24"/>
          <w:szCs w:val="24"/>
          <w:lang w:val="ro-RO"/>
        </w:rPr>
        <w:t>Respectarea condiţiilor din</w:t>
      </w:r>
      <w:r w:rsidR="001A10F8" w:rsidRPr="006372BD">
        <w:rPr>
          <w:rFonts w:ascii="Arial" w:hAnsi="Arial" w:cs="Arial"/>
          <w:noProof/>
          <w:color w:val="FF0000"/>
          <w:sz w:val="24"/>
          <w:szCs w:val="24"/>
          <w:lang w:val="ro-RO"/>
        </w:rPr>
        <w:t xml:space="preserve"> </w:t>
      </w:r>
      <w:r w:rsidR="00D32693" w:rsidRPr="00D32693">
        <w:rPr>
          <w:rFonts w:ascii="Arial" w:hAnsi="Arial" w:cs="Arial"/>
          <w:noProof/>
          <w:sz w:val="24"/>
          <w:szCs w:val="24"/>
          <w:lang w:val="ro-RO"/>
        </w:rPr>
        <w:t xml:space="preserve">cu </w:t>
      </w:r>
      <w:r w:rsidR="00574608" w:rsidRPr="00574608">
        <w:rPr>
          <w:rFonts w:ascii="Arial" w:hAnsi="Arial" w:cs="Arial"/>
          <w:b/>
          <w:sz w:val="24"/>
          <w:szCs w:val="24"/>
          <w:u w:val="single"/>
          <w:lang w:val="ro-RO"/>
        </w:rPr>
        <w:t xml:space="preserve">Avizul de gospodărire a apelor nr. </w:t>
      </w:r>
      <w:r w:rsidR="00DB1D6C">
        <w:rPr>
          <w:rFonts w:ascii="Arial" w:hAnsi="Arial" w:cs="Arial"/>
          <w:b/>
          <w:sz w:val="24"/>
          <w:szCs w:val="24"/>
          <w:u w:val="single"/>
          <w:lang w:val="ro-RO"/>
        </w:rPr>
        <w:t>...........</w:t>
      </w:r>
      <w:bookmarkStart w:id="1" w:name="_GoBack"/>
      <w:bookmarkEnd w:id="1"/>
      <w:r w:rsidR="002F137E">
        <w:rPr>
          <w:rFonts w:ascii="Arial" w:hAnsi="Arial" w:cs="Arial"/>
          <w:b/>
          <w:i/>
          <w:noProof/>
          <w:sz w:val="24"/>
          <w:szCs w:val="24"/>
          <w:u w:val="single"/>
          <w:lang w:val="ro-RO"/>
        </w:rPr>
        <w:t xml:space="preserve">, </w:t>
      </w:r>
      <w:r w:rsidR="001A10F8" w:rsidRPr="002F137E">
        <w:rPr>
          <w:rFonts w:ascii="Arial" w:hAnsi="Arial" w:cs="Arial"/>
          <w:noProof/>
          <w:sz w:val="24"/>
          <w:szCs w:val="24"/>
          <w:lang w:val="ro-RO"/>
        </w:rPr>
        <w:t>e</w:t>
      </w:r>
      <w:r w:rsidR="001A10F8" w:rsidRPr="006372BD">
        <w:rPr>
          <w:rFonts w:ascii="Arial" w:hAnsi="Arial" w:cs="Arial"/>
          <w:noProof/>
          <w:sz w:val="24"/>
          <w:szCs w:val="24"/>
          <w:lang w:val="ro-RO"/>
        </w:rPr>
        <w:t xml:space="preserve">liberat de </w:t>
      </w:r>
      <w:r w:rsidR="00901AFF" w:rsidRPr="006372BD">
        <w:rPr>
          <w:rFonts w:ascii="Arial" w:hAnsi="Arial" w:cs="Arial"/>
          <w:noProof/>
          <w:sz w:val="24"/>
          <w:szCs w:val="24"/>
          <w:lang w:val="ro-RO"/>
        </w:rPr>
        <w:t>Administrația Națională ”Apele Române” Administrația Bazinală de Apă Someș – Tisa Sistemul de Gospodărire a Apelor Sălaj</w:t>
      </w:r>
      <w:r w:rsidR="00536DF3" w:rsidRPr="006372BD">
        <w:rPr>
          <w:rFonts w:ascii="Arial" w:hAnsi="Arial" w:cs="Arial"/>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2C2743" w:rsidRDefault="002C2743"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9835FC"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72" w:rsidRDefault="00973F72" w:rsidP="000B208E">
      <w:pPr>
        <w:spacing w:after="0" w:line="240" w:lineRule="auto"/>
      </w:pPr>
      <w:r>
        <w:separator/>
      </w:r>
    </w:p>
  </w:endnote>
  <w:endnote w:type="continuationSeparator" w:id="0">
    <w:p w:rsidR="00973F72" w:rsidRDefault="00973F7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73F7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6465392"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B1D6C">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73F7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6465394"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973F72"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72" w:rsidRDefault="00973F72" w:rsidP="000B208E">
      <w:pPr>
        <w:spacing w:after="0" w:line="240" w:lineRule="auto"/>
      </w:pPr>
      <w:r>
        <w:separator/>
      </w:r>
    </w:p>
  </w:footnote>
  <w:footnote w:type="continuationSeparator" w:id="0">
    <w:p w:rsidR="00973F72" w:rsidRDefault="00973F7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973F72">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6465393"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00E102D"/>
    <w:multiLevelType w:val="hybridMultilevel"/>
    <w:tmpl w:val="7B5E3E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17"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5"/>
  </w:num>
  <w:num w:numId="9">
    <w:abstractNumId w:val="17"/>
  </w:num>
  <w:num w:numId="10">
    <w:abstractNumId w:val="14"/>
  </w:num>
  <w:num w:numId="11">
    <w:abstractNumId w:val="12"/>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A2"/>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9F1"/>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4608"/>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3F72"/>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1D6C"/>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F48738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201B5-93E4-45D4-A9D1-5CC09556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2022-06-30T11:16:00Z</cp:lastPrinted>
  <dcterms:created xsi:type="dcterms:W3CDTF">2022-10-05T05:57:00Z</dcterms:created>
  <dcterms:modified xsi:type="dcterms:W3CDTF">2022-10-05T05:57:00Z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