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BA2613" w:rsidRDefault="003F404A" w:rsidP="003F404A">
      <w:pPr>
        <w:pStyle w:val="Heading1"/>
        <w:spacing w:after="120"/>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C833F9" w:rsidRPr="00C2545F"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Pr>
          <w:rFonts w:ascii="Arial" w:hAnsi="Arial" w:cs="Arial"/>
          <w:i w:val="0"/>
          <w:color w:val="FF0000"/>
          <w:lang w:val="ro-RO"/>
        </w:rPr>
        <w:t>Nr. 00</w:t>
      </w:r>
      <w:r w:rsidR="00B157FE" w:rsidRPr="00C2545F">
        <w:rPr>
          <w:rFonts w:ascii="Arial" w:hAnsi="Arial" w:cs="Arial"/>
          <w:i w:val="0"/>
          <w:color w:val="FF0000"/>
          <w:lang w:val="ro-RO"/>
        </w:rPr>
        <w:t xml:space="preserve"> </w:t>
      </w:r>
      <w:r w:rsidR="00413AD9" w:rsidRPr="00C2545F">
        <w:rPr>
          <w:rFonts w:ascii="Arial" w:hAnsi="Arial" w:cs="Arial"/>
          <w:i w:val="0"/>
          <w:color w:val="FF0000"/>
          <w:lang w:val="ro-RO"/>
        </w:rPr>
        <w:t>din</w:t>
      </w:r>
      <w:r>
        <w:rPr>
          <w:rFonts w:ascii="Arial" w:hAnsi="Arial" w:cs="Arial"/>
          <w:i w:val="0"/>
          <w:color w:val="FF0000"/>
          <w:lang w:val="ro-RO"/>
        </w:rPr>
        <w:t xml:space="preserve"> 00.00</w:t>
      </w:r>
      <w:r w:rsidR="002A7430" w:rsidRPr="00C2545F">
        <w:rPr>
          <w:rFonts w:ascii="Arial" w:hAnsi="Arial" w:cs="Arial"/>
          <w:i w:val="0"/>
          <w:color w:val="FF0000"/>
          <w:lang w:val="ro-RO"/>
        </w:rPr>
        <w:t>.2021</w:t>
      </w:r>
    </w:p>
    <w:p w:rsidR="00AD4563" w:rsidRPr="00C2545F" w:rsidRDefault="00AD4563" w:rsidP="003F404A">
      <w:pPr>
        <w:autoSpaceDE w:val="0"/>
        <w:spacing w:after="0" w:line="240" w:lineRule="auto"/>
        <w:jc w:val="both"/>
        <w:rPr>
          <w:rFonts w:ascii="Arial" w:hAnsi="Arial" w:cs="Arial"/>
          <w:color w:val="FF0000"/>
          <w:sz w:val="24"/>
          <w:szCs w:val="24"/>
          <w:lang w:val="ro-RO"/>
        </w:rPr>
      </w:pPr>
    </w:p>
    <w:p w:rsidR="003F404A" w:rsidRPr="00346B6C" w:rsidRDefault="003F404A" w:rsidP="00A54A3B">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346B6C" w:rsidRPr="00346B6C">
        <w:rPr>
          <w:rFonts w:ascii="Arial" w:hAnsi="Arial" w:cs="Arial"/>
          <w:b/>
          <w:sz w:val="24"/>
          <w:szCs w:val="24"/>
          <w:lang w:val="ro-RO"/>
        </w:rPr>
        <w:t>Comuna Horoatu Crasnei</w:t>
      </w:r>
      <w:r w:rsidR="00D81875" w:rsidRPr="00346B6C">
        <w:rPr>
          <w:rFonts w:ascii="Arial" w:hAnsi="Arial" w:cs="Arial"/>
          <w:b/>
          <w:sz w:val="24"/>
          <w:szCs w:val="24"/>
          <w:lang w:val="ro-RO"/>
        </w:rPr>
        <w:t xml:space="preserve">, </w:t>
      </w:r>
      <w:r w:rsidR="00D81875" w:rsidRPr="00346B6C">
        <w:rPr>
          <w:rFonts w:ascii="Arial" w:hAnsi="Arial" w:cs="Arial"/>
          <w:sz w:val="24"/>
          <w:szCs w:val="24"/>
          <w:lang w:val="ro-RO"/>
        </w:rPr>
        <w:t xml:space="preserve">cu sediul </w:t>
      </w:r>
      <w:r w:rsidR="00D81875" w:rsidRPr="007045C4">
        <w:rPr>
          <w:rFonts w:ascii="Arial" w:hAnsi="Arial" w:cs="Arial"/>
          <w:sz w:val="24"/>
          <w:szCs w:val="24"/>
          <w:lang w:val="ro-RO"/>
        </w:rPr>
        <w:t xml:space="preserve">în </w:t>
      </w:r>
      <w:r w:rsidR="007045C4" w:rsidRPr="007045C4">
        <w:rPr>
          <w:rFonts w:ascii="Arial" w:hAnsi="Arial" w:cs="Arial"/>
          <w:sz w:val="24"/>
          <w:szCs w:val="24"/>
          <w:lang w:val="ro-RO"/>
        </w:rPr>
        <w:t>județul Sălaj, comuna Horoatu Crasnei, satul Horoatu Crasnei, nr. 83</w:t>
      </w:r>
      <w:r w:rsidRPr="007045C4">
        <w:rPr>
          <w:rFonts w:ascii="Arial" w:hAnsi="Arial" w:cs="Arial"/>
          <w:sz w:val="24"/>
          <w:szCs w:val="24"/>
          <w:lang w:val="ro-RO"/>
        </w:rPr>
        <w:t>,</w:t>
      </w:r>
      <w:r w:rsidRPr="00C2545F">
        <w:rPr>
          <w:rFonts w:ascii="Arial" w:hAnsi="Arial" w:cs="Arial"/>
          <w:color w:val="FF0000"/>
          <w:sz w:val="24"/>
          <w:szCs w:val="24"/>
          <w:lang w:val="ro-RO"/>
        </w:rPr>
        <w:t xml:space="preserve"> </w:t>
      </w:r>
      <w:r w:rsidRPr="00346B6C">
        <w:rPr>
          <w:rFonts w:ascii="Arial" w:hAnsi="Arial" w:cs="Arial"/>
          <w:sz w:val="24"/>
          <w:szCs w:val="24"/>
          <w:lang w:val="ro-RO"/>
        </w:rPr>
        <w:t xml:space="preserve">înregistrată la APM Salaj cu nr. </w:t>
      </w:r>
      <w:r w:rsidR="00346B6C" w:rsidRPr="00346B6C">
        <w:rPr>
          <w:rFonts w:ascii="Arial" w:hAnsi="Arial" w:cs="Arial"/>
          <w:sz w:val="24"/>
          <w:szCs w:val="24"/>
          <w:lang w:val="ro-RO"/>
        </w:rPr>
        <w:t>5383/06.08.2021</w:t>
      </w:r>
      <w:r w:rsidRPr="00346B6C">
        <w:rPr>
          <w:rFonts w:ascii="Arial" w:hAnsi="Arial" w:cs="Arial"/>
          <w:spacing w:val="-6"/>
          <w:sz w:val="24"/>
          <w:szCs w:val="24"/>
          <w:lang w:val="ro-RO"/>
        </w:rPr>
        <w:t>,</w:t>
      </w:r>
      <w:r w:rsidRPr="00346B6C">
        <w:rPr>
          <w:rFonts w:ascii="Arial" w:hAnsi="Arial" w:cs="Arial"/>
          <w:sz w:val="24"/>
          <w:szCs w:val="24"/>
          <w:lang w:val="ro-RO"/>
        </w:rPr>
        <w:t xml:space="preserve">  în baza:</w:t>
      </w:r>
    </w:p>
    <w:p w:rsidR="003F404A" w:rsidRPr="00346B6C"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 xml:space="preserve">privind evaluarea impactului anumitor proiecte publice </w:t>
      </w:r>
      <w:r w:rsidR="00E7594D" w:rsidRPr="00346B6C">
        <w:rPr>
          <w:rFonts w:ascii="Arial" w:hAnsi="Arial" w:cs="Arial"/>
          <w:sz w:val="24"/>
          <w:szCs w:val="24"/>
          <w:lang w:val="ro-RO" w:eastAsia="ro-RO"/>
        </w:rPr>
        <w:t>si</w:t>
      </w:r>
      <w:r w:rsidRPr="00346B6C">
        <w:rPr>
          <w:rFonts w:ascii="Arial" w:hAnsi="Arial" w:cs="Arial"/>
          <w:sz w:val="24"/>
          <w:szCs w:val="24"/>
          <w:lang w:val="ro-RO" w:eastAsia="ro-RO"/>
        </w:rPr>
        <w:t xml:space="preserve"> private asupra mediului</w:t>
      </w:r>
      <w:r w:rsidR="008B753D" w:rsidRPr="00346B6C">
        <w:rPr>
          <w:rFonts w:ascii="Arial" w:hAnsi="Arial" w:cs="Arial"/>
          <w:sz w:val="24"/>
          <w:szCs w:val="24"/>
          <w:lang w:val="ro-RO" w:eastAsia="ro-RO"/>
        </w:rPr>
        <w:t xml:space="preserve">, </w:t>
      </w:r>
      <w:r w:rsidR="00E7594D" w:rsidRPr="00346B6C">
        <w:rPr>
          <w:rFonts w:ascii="Arial" w:hAnsi="Arial" w:cs="Arial"/>
          <w:sz w:val="24"/>
          <w:szCs w:val="24"/>
          <w:lang w:val="ro-RO" w:eastAsia="ro-RO"/>
        </w:rPr>
        <w:t>si</w:t>
      </w:r>
      <w:r w:rsidR="008B753D" w:rsidRPr="00346B6C">
        <w:rPr>
          <w:rFonts w:ascii="Arial" w:hAnsi="Arial" w:cs="Arial"/>
          <w:sz w:val="24"/>
          <w:szCs w:val="24"/>
          <w:lang w:val="ro-RO" w:eastAsia="ro-RO"/>
        </w:rPr>
        <w:t xml:space="preserve"> a</w:t>
      </w:r>
    </w:p>
    <w:p w:rsidR="003F404A" w:rsidRPr="00346B6C"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w:t>
      </w:r>
      <w:r w:rsidR="00E7594D" w:rsidRPr="00346B6C">
        <w:rPr>
          <w:rFonts w:ascii="Arial" w:hAnsi="Arial" w:cs="Arial"/>
          <w:sz w:val="24"/>
          <w:szCs w:val="24"/>
          <w:lang w:val="ro-RO"/>
        </w:rPr>
        <w:t>si</w:t>
      </w:r>
      <w:r w:rsidRPr="00346B6C">
        <w:rPr>
          <w:rFonts w:ascii="Arial" w:hAnsi="Arial" w:cs="Arial"/>
          <w:sz w:val="24"/>
          <w:szCs w:val="24"/>
          <w:lang w:val="ro-RO"/>
        </w:rPr>
        <w:t xml:space="preserve"> faunei sǎlbatice, </w:t>
      </w:r>
      <w:r w:rsidR="00E70DA1" w:rsidRPr="00346B6C">
        <w:rPr>
          <w:rFonts w:ascii="Arial" w:hAnsi="Arial" w:cs="Arial"/>
          <w:sz w:val="24"/>
          <w:szCs w:val="24"/>
          <w:lang w:val="ro-RO"/>
        </w:rPr>
        <w:t xml:space="preserve">aprobată cu modificǎri </w:t>
      </w:r>
      <w:r w:rsidR="00E7594D" w:rsidRPr="00346B6C">
        <w:rPr>
          <w:rFonts w:ascii="Arial" w:hAnsi="Arial" w:cs="Arial"/>
          <w:sz w:val="24"/>
          <w:szCs w:val="24"/>
          <w:lang w:val="ro-RO"/>
        </w:rPr>
        <w:t>si</w:t>
      </w:r>
      <w:r w:rsidR="00E70DA1" w:rsidRPr="00346B6C">
        <w:rPr>
          <w:rFonts w:ascii="Arial" w:hAnsi="Arial" w:cs="Arial"/>
          <w:sz w:val="24"/>
          <w:szCs w:val="24"/>
          <w:lang w:val="ro-RO"/>
        </w:rPr>
        <w:t xml:space="preserve"> completǎri</w:t>
      </w:r>
      <w:r w:rsidRPr="00346B6C">
        <w:rPr>
          <w:rFonts w:ascii="Arial" w:hAnsi="Arial" w:cs="Arial"/>
          <w:sz w:val="24"/>
          <w:szCs w:val="24"/>
          <w:lang w:val="ro-RO"/>
        </w:rPr>
        <w:t xml:space="preserve"> prin </w:t>
      </w:r>
      <w:r w:rsidRPr="00346B6C">
        <w:rPr>
          <w:rFonts w:ascii="Arial" w:hAnsi="Arial" w:cs="Arial"/>
          <w:b/>
          <w:sz w:val="24"/>
          <w:szCs w:val="24"/>
          <w:lang w:val="ro-RO"/>
        </w:rPr>
        <w:t>Legea nr. 49/2011</w:t>
      </w:r>
      <w:r w:rsidRPr="00346B6C">
        <w:rPr>
          <w:rFonts w:ascii="Arial" w:hAnsi="Arial" w:cs="Arial"/>
          <w:sz w:val="24"/>
          <w:szCs w:val="24"/>
          <w:lang w:val="ro-RO"/>
        </w:rPr>
        <w:t>,</w:t>
      </w:r>
      <w:r w:rsidR="00E70DA1" w:rsidRPr="00346B6C">
        <w:rPr>
          <w:rFonts w:ascii="Arial" w:hAnsi="Arial" w:cs="Arial"/>
          <w:sz w:val="24"/>
          <w:szCs w:val="24"/>
          <w:lang w:val="ro-RO"/>
        </w:rPr>
        <w:t xml:space="preserve"> cu modificările </w:t>
      </w:r>
      <w:r w:rsidR="00E7594D" w:rsidRPr="00346B6C">
        <w:rPr>
          <w:rFonts w:ascii="Arial" w:hAnsi="Arial" w:cs="Arial"/>
          <w:sz w:val="24"/>
          <w:szCs w:val="24"/>
          <w:lang w:val="ro-RO"/>
        </w:rPr>
        <w:t>si</w:t>
      </w:r>
      <w:r w:rsidR="00E70DA1" w:rsidRPr="00346B6C">
        <w:rPr>
          <w:rFonts w:ascii="Arial" w:hAnsi="Arial" w:cs="Arial"/>
          <w:sz w:val="24"/>
          <w:szCs w:val="24"/>
          <w:lang w:val="ro-RO"/>
        </w:rPr>
        <w:t xml:space="preserve"> completările ulterioare,</w:t>
      </w:r>
    </w:p>
    <w:p w:rsidR="007F5EDD" w:rsidRPr="00346B6C"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w:t>
      </w:r>
      <w:r w:rsidR="00FF7388" w:rsidRPr="00346B6C">
        <w:rPr>
          <w:rFonts w:ascii="Arial" w:hAnsi="Arial" w:cs="Arial"/>
          <w:sz w:val="24"/>
          <w:szCs w:val="24"/>
          <w:lang w:val="ro-RO"/>
        </w:rPr>
        <w:t xml:space="preserve">r </w:t>
      </w:r>
      <w:r w:rsidR="00C866D0" w:rsidRPr="00346B6C">
        <w:rPr>
          <w:rFonts w:ascii="Arial" w:hAnsi="Arial" w:cs="Arial"/>
          <w:sz w:val="24"/>
          <w:szCs w:val="24"/>
          <w:lang w:val="ro-RO"/>
        </w:rPr>
        <w:t>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Comi</w:t>
      </w:r>
      <w:r w:rsidR="00E7594D" w:rsidRPr="003A4C06">
        <w:rPr>
          <w:rFonts w:ascii="Arial" w:hAnsi="Arial" w:cs="Arial"/>
          <w:sz w:val="24"/>
          <w:szCs w:val="24"/>
          <w:lang w:val="ro-RO"/>
        </w:rPr>
        <w:t>si</w:t>
      </w:r>
      <w:r w:rsidRPr="003A4C06">
        <w:rPr>
          <w:rFonts w:ascii="Arial" w:hAnsi="Arial" w:cs="Arial"/>
          <w:sz w:val="24"/>
          <w:szCs w:val="24"/>
          <w:lang w:val="ro-RO"/>
        </w:rPr>
        <w:t xml:space="preserve">ei de Analiză Tehnică din data de </w:t>
      </w:r>
      <w:r w:rsidR="00483025" w:rsidRPr="003A4C06">
        <w:rPr>
          <w:rFonts w:ascii="Arial" w:hAnsi="Arial" w:cs="Arial"/>
          <w:sz w:val="24"/>
          <w:szCs w:val="24"/>
          <w:lang w:val="ro-RO"/>
        </w:rPr>
        <w:t>27.10</w:t>
      </w:r>
      <w:r w:rsidR="00683B7F" w:rsidRPr="003A4C06">
        <w:rPr>
          <w:rFonts w:ascii="Arial" w:hAnsi="Arial" w:cs="Arial"/>
          <w:sz w:val="24"/>
          <w:szCs w:val="24"/>
          <w:lang w:val="ro-RO"/>
        </w:rPr>
        <w:t>.2021</w:t>
      </w:r>
      <w:r w:rsidRPr="003A4C06">
        <w:rPr>
          <w:rFonts w:ascii="Arial" w:hAnsi="Arial" w:cs="Arial"/>
          <w:sz w:val="24"/>
          <w:szCs w:val="24"/>
          <w:lang w:val="ro-RO"/>
        </w:rPr>
        <w:t xml:space="preserve">, că proiectul: </w:t>
      </w:r>
      <w:r w:rsidR="009645F8" w:rsidRPr="003A4C06">
        <w:rPr>
          <w:rFonts w:ascii="Arial" w:hAnsi="Arial" w:cs="Arial"/>
          <w:b/>
          <w:i/>
          <w:sz w:val="24"/>
          <w:szCs w:val="24"/>
          <w:lang w:val="ro-RO"/>
        </w:rPr>
        <w:t>Realizare podeț pe drumul</w:t>
      </w:r>
      <w:r w:rsidR="009645F8" w:rsidRPr="00346B6C">
        <w:rPr>
          <w:rFonts w:ascii="Arial" w:hAnsi="Arial" w:cs="Arial"/>
          <w:b/>
          <w:i/>
          <w:sz w:val="24"/>
          <w:szCs w:val="24"/>
          <w:lang w:val="ro-RO"/>
        </w:rPr>
        <w:t xml:space="preserve"> comunal DC 79 și amenajarea albiei pe o distanță de 100 m în amonte și 100 m în aval</w:t>
      </w:r>
      <w:r w:rsidRPr="00346B6C">
        <w:rPr>
          <w:rFonts w:ascii="Arial" w:hAnsi="Arial" w:cs="Arial"/>
          <w:sz w:val="24"/>
          <w:szCs w:val="24"/>
          <w:lang w:val="ro-RO"/>
        </w:rPr>
        <w:t>, propus a fi amplasat în</w:t>
      </w:r>
      <w:r w:rsidR="0040263A" w:rsidRPr="00346B6C">
        <w:rPr>
          <w:rFonts w:ascii="Times New Roman" w:hAnsi="Times New Roman"/>
          <w:lang w:val="ro-RO"/>
        </w:rPr>
        <w:t xml:space="preserve"> </w:t>
      </w:r>
      <w:r w:rsidR="00346B6C" w:rsidRPr="00346B6C">
        <w:rPr>
          <w:rFonts w:ascii="Arial" w:hAnsi="Arial" w:cs="Arial"/>
          <w:sz w:val="24"/>
          <w:szCs w:val="24"/>
          <w:lang w:val="ro-RO"/>
        </w:rPr>
        <w:t>județul Sălaj, comuna Horoatu Crasnei, satul Hurez</w:t>
      </w:r>
      <w:r w:rsidR="004A67F5" w:rsidRPr="00346B6C">
        <w:rPr>
          <w:rFonts w:ascii="Arial" w:hAnsi="Arial" w:cs="Arial"/>
          <w:sz w:val="24"/>
          <w:szCs w:val="24"/>
          <w:lang w:val="ro-RO"/>
        </w:rPr>
        <w:t>,</w:t>
      </w:r>
    </w:p>
    <w:p w:rsidR="00125A5C" w:rsidRPr="00C2545F" w:rsidRDefault="00125A5C" w:rsidP="00A54A3B">
      <w:pPr>
        <w:autoSpaceDE w:val="0"/>
        <w:autoSpaceDN w:val="0"/>
        <w:adjustRightInd w:val="0"/>
        <w:spacing w:after="0" w:line="240" w:lineRule="auto"/>
        <w:ind w:firstLine="540"/>
        <w:jc w:val="both"/>
        <w:rPr>
          <w:rFonts w:ascii="Arial" w:hAnsi="Arial" w:cs="Arial"/>
          <w:b/>
          <w:i/>
          <w:color w:val="FF0000"/>
          <w:sz w:val="24"/>
          <w:szCs w:val="24"/>
          <w:lang w:val="ro-RO"/>
        </w:rPr>
      </w:pPr>
    </w:p>
    <w:p w:rsidR="003F404A" w:rsidRPr="00483025"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483025">
        <w:rPr>
          <w:rFonts w:ascii="Arial" w:hAnsi="Arial" w:cs="Arial"/>
          <w:b/>
          <w:i/>
          <w:sz w:val="24"/>
          <w:szCs w:val="24"/>
          <w:lang w:val="ro-RO"/>
        </w:rPr>
        <w:t>nu se supune evaluării impactului asupra mediului</w:t>
      </w:r>
      <w:r w:rsidR="004738D5" w:rsidRPr="00483025">
        <w:rPr>
          <w:rFonts w:ascii="Arial" w:hAnsi="Arial" w:cs="Arial"/>
          <w:b/>
          <w:i/>
          <w:sz w:val="24"/>
          <w:szCs w:val="24"/>
          <w:lang w:val="ro-RO"/>
        </w:rPr>
        <w:t xml:space="preserve"> </w:t>
      </w:r>
      <w:r w:rsidR="00E7594D" w:rsidRPr="00483025">
        <w:rPr>
          <w:rFonts w:ascii="Arial" w:hAnsi="Arial" w:cs="Arial"/>
          <w:b/>
          <w:i/>
          <w:sz w:val="24"/>
          <w:szCs w:val="24"/>
          <w:lang w:val="ro-RO"/>
        </w:rPr>
        <w:t>si</w:t>
      </w:r>
      <w:r w:rsidR="00CD61EB" w:rsidRPr="00483025">
        <w:rPr>
          <w:rFonts w:ascii="Arial" w:hAnsi="Arial" w:cs="Arial"/>
          <w:b/>
          <w:i/>
          <w:sz w:val="24"/>
          <w:szCs w:val="24"/>
          <w:lang w:val="ro-RO"/>
        </w:rPr>
        <w:t xml:space="preserve"> nu se supune evaluării impactului asupra corpurilor de apă</w:t>
      </w:r>
      <w:r w:rsidRPr="00483025">
        <w:rPr>
          <w:rFonts w:ascii="Arial" w:hAnsi="Arial" w:cs="Arial"/>
          <w:b/>
          <w:i/>
          <w:sz w:val="24"/>
          <w:szCs w:val="24"/>
          <w:lang w:val="ro-RO"/>
        </w:rPr>
        <w:t xml:space="preserve">.  </w:t>
      </w:r>
    </w:p>
    <w:p w:rsidR="00F90897" w:rsidRPr="00483025" w:rsidRDefault="003F404A" w:rsidP="003F404A">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3F404A" w:rsidRPr="00483025" w:rsidRDefault="003F404A" w:rsidP="003F404A">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F67E4F" w:rsidRPr="00483025" w:rsidRDefault="00AE1F83" w:rsidP="00F67E4F">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w:t>
      </w:r>
      <w:r w:rsidR="00F67E4F" w:rsidRPr="00483025">
        <w:rPr>
          <w:rFonts w:ascii="Arial" w:hAnsi="Arial" w:cs="Arial"/>
          <w:b/>
          <w:noProof/>
          <w:sz w:val="24"/>
          <w:szCs w:val="24"/>
          <w:lang w:val="ro-RO"/>
        </w:rPr>
        <w:t>Motivele pe baza cărora s-a stabilit nece</w:t>
      </w:r>
      <w:r w:rsidR="00E7594D" w:rsidRPr="00483025">
        <w:rPr>
          <w:rFonts w:ascii="Arial" w:hAnsi="Arial" w:cs="Arial"/>
          <w:b/>
          <w:noProof/>
          <w:sz w:val="24"/>
          <w:szCs w:val="24"/>
          <w:lang w:val="ro-RO"/>
        </w:rPr>
        <w:t>si</w:t>
      </w:r>
      <w:r w:rsidR="00F67E4F" w:rsidRPr="00483025">
        <w:rPr>
          <w:rFonts w:ascii="Arial" w:hAnsi="Arial" w:cs="Arial"/>
          <w:b/>
          <w:noProof/>
          <w:sz w:val="24"/>
          <w:szCs w:val="24"/>
          <w:lang w:val="ro-RO"/>
        </w:rPr>
        <w:t xml:space="preserve">tatea neefectuării </w:t>
      </w:r>
      <w:r w:rsidR="00F67E4F" w:rsidRPr="00483025">
        <w:rPr>
          <w:rFonts w:ascii="Arial" w:hAnsi="Arial" w:cs="Arial"/>
          <w:b/>
          <w:i/>
          <w:noProof/>
          <w:sz w:val="24"/>
          <w:szCs w:val="24"/>
          <w:lang w:val="ro-RO"/>
        </w:rPr>
        <w:t>evaluării impactului asupra mediului</w:t>
      </w:r>
      <w:r w:rsidR="00F67E4F" w:rsidRPr="00483025">
        <w:rPr>
          <w:rFonts w:ascii="Arial" w:hAnsi="Arial" w:cs="Arial"/>
          <w:b/>
          <w:noProof/>
          <w:sz w:val="24"/>
          <w:szCs w:val="24"/>
          <w:lang w:val="ro-RO"/>
        </w:rPr>
        <w:t xml:space="preserve"> sunt următoarele:</w:t>
      </w:r>
    </w:p>
    <w:p w:rsidR="003F404A" w:rsidRPr="00A81654" w:rsidRDefault="003F404A" w:rsidP="003F404A">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002D1902" w:rsidRPr="00A81654">
        <w:rPr>
          <w:rFonts w:ascii="Arial" w:hAnsi="Arial" w:cs="Arial"/>
          <w:b/>
          <w:sz w:val="24"/>
          <w:szCs w:val="24"/>
          <w:lang w:val="ro-RO"/>
        </w:rPr>
        <w:t>.</w:t>
      </w:r>
      <w:r w:rsidRPr="00A81654">
        <w:rPr>
          <w:rFonts w:ascii="Arial" w:hAnsi="Arial" w:cs="Arial"/>
          <w:sz w:val="24"/>
          <w:szCs w:val="24"/>
          <w:lang w:val="ro-RO"/>
        </w:rPr>
        <w:t xml:space="preserve"> Proiectul </w:t>
      </w:r>
      <w:r w:rsidR="00F56EB2" w:rsidRPr="00A81654">
        <w:rPr>
          <w:rFonts w:ascii="Arial" w:hAnsi="Arial" w:cs="Arial"/>
          <w:sz w:val="24"/>
          <w:szCs w:val="24"/>
          <w:lang w:val="ro-RO"/>
        </w:rPr>
        <w:t xml:space="preserve">intră sub incidenţa </w:t>
      </w:r>
      <w:r w:rsidR="00302577" w:rsidRPr="00A81654">
        <w:rPr>
          <w:rFonts w:ascii="Arial" w:hAnsi="Arial" w:cs="Arial"/>
          <w:sz w:val="24"/>
          <w:szCs w:val="24"/>
          <w:lang w:val="ro-RO"/>
        </w:rPr>
        <w:t xml:space="preserve">Legii nr. 292/2018 privind evaluarea impactului anumitor proiecte publice </w:t>
      </w:r>
      <w:r w:rsidR="00E7594D" w:rsidRPr="00A81654">
        <w:rPr>
          <w:rFonts w:ascii="Arial" w:hAnsi="Arial" w:cs="Arial"/>
          <w:sz w:val="24"/>
          <w:szCs w:val="24"/>
          <w:lang w:val="ro-RO"/>
        </w:rPr>
        <w:t>si</w:t>
      </w:r>
      <w:r w:rsidR="00302577" w:rsidRPr="00A81654">
        <w:rPr>
          <w:rFonts w:ascii="Arial" w:hAnsi="Arial" w:cs="Arial"/>
          <w:sz w:val="24"/>
          <w:szCs w:val="24"/>
          <w:lang w:val="ro-RO"/>
        </w:rPr>
        <w:t xml:space="preserve"> private asupra mediului, fiind încadrat în</w:t>
      </w:r>
      <w:r w:rsidR="009B747E" w:rsidRPr="00A81654">
        <w:rPr>
          <w:rFonts w:ascii="Arial" w:hAnsi="Arial" w:cs="Arial"/>
          <w:sz w:val="24"/>
          <w:szCs w:val="24"/>
          <w:lang w:val="ro-RO"/>
        </w:rPr>
        <w:t xml:space="preserve"> </w:t>
      </w:r>
      <w:r w:rsidR="0040263A" w:rsidRPr="00A81654">
        <w:rPr>
          <w:rFonts w:ascii="Arial" w:hAnsi="Arial" w:cs="Arial"/>
          <w:sz w:val="24"/>
          <w:szCs w:val="24"/>
          <w:lang w:val="ro-RO"/>
        </w:rPr>
        <w:t xml:space="preserve">anexa nr. 2, </w:t>
      </w:r>
      <w:r w:rsidR="000A7CE5" w:rsidRPr="00A81654">
        <w:rPr>
          <w:rFonts w:ascii="Arial" w:hAnsi="Arial" w:cs="Arial"/>
          <w:sz w:val="24"/>
          <w:szCs w:val="24"/>
          <w:lang w:val="ro-RO"/>
        </w:rPr>
        <w:t xml:space="preserve">la pct. 10 lit. </w:t>
      </w:r>
      <w:r w:rsidR="00A81654" w:rsidRPr="00A81654">
        <w:rPr>
          <w:rFonts w:ascii="Arial" w:hAnsi="Arial" w:cs="Arial"/>
          <w:sz w:val="24"/>
          <w:szCs w:val="24"/>
          <w:lang w:val="ro-RO"/>
        </w:rPr>
        <w:t>b)</w:t>
      </w:r>
      <w:r w:rsidR="005F6029" w:rsidRPr="00A81654">
        <w:rPr>
          <w:rFonts w:ascii="Arial" w:hAnsi="Arial" w:cs="Arial"/>
          <w:sz w:val="24"/>
          <w:szCs w:val="24"/>
          <w:lang w:val="ro-RO"/>
        </w:rPr>
        <w:t>;</w:t>
      </w:r>
    </w:p>
    <w:p w:rsidR="003A282D" w:rsidRPr="00607F10" w:rsidRDefault="003A282D"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w:t>
      </w:r>
      <w:r w:rsidR="003C05FC" w:rsidRPr="00607F10">
        <w:rPr>
          <w:rFonts w:ascii="Arial" w:hAnsi="Arial" w:cs="Arial"/>
          <w:sz w:val="24"/>
          <w:szCs w:val="24"/>
          <w:lang w:val="ro-RO"/>
        </w:rPr>
        <w:t>autorităţile reprezentate în comi</w:t>
      </w:r>
      <w:r w:rsidR="00E7594D" w:rsidRPr="00607F10">
        <w:rPr>
          <w:rFonts w:ascii="Arial" w:hAnsi="Arial" w:cs="Arial"/>
          <w:sz w:val="24"/>
          <w:szCs w:val="24"/>
          <w:lang w:val="ro-RO"/>
        </w:rPr>
        <w:t>si</w:t>
      </w:r>
      <w:r w:rsidR="003C05FC" w:rsidRPr="00607F10">
        <w:rPr>
          <w:rFonts w:ascii="Arial" w:hAnsi="Arial" w:cs="Arial"/>
          <w:sz w:val="24"/>
          <w:szCs w:val="24"/>
          <w:lang w:val="ro-RO"/>
        </w:rPr>
        <w:t>a de analiză tehnică nu au avut obiecţii/observaţii în ceea ce priveşte proiectul în cauză în urma transmiterii punctelor de vedere</w:t>
      </w:r>
      <w:r w:rsidRPr="00607F10">
        <w:rPr>
          <w:rFonts w:ascii="Arial" w:hAnsi="Arial" w:cs="Arial"/>
          <w:sz w:val="24"/>
          <w:szCs w:val="24"/>
          <w:lang w:val="ro-RO"/>
        </w:rPr>
        <w:t>;</w:t>
      </w:r>
    </w:p>
    <w:p w:rsidR="003A282D" w:rsidRPr="00607F10" w:rsidRDefault="003A282D"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în ziarul </w:t>
      </w:r>
      <w:r w:rsidR="00607F10" w:rsidRPr="00607F10">
        <w:rPr>
          <w:rFonts w:ascii="Arial" w:hAnsi="Arial" w:cs="Arial"/>
          <w:sz w:val="24"/>
          <w:szCs w:val="24"/>
          <w:lang w:val="ro-RO"/>
        </w:rPr>
        <w:t>Graiul Sălajului</w:t>
      </w:r>
      <w:r w:rsidRPr="00607F10">
        <w:rPr>
          <w:rFonts w:ascii="Arial" w:hAnsi="Arial" w:cs="Arial"/>
          <w:sz w:val="24"/>
          <w:szCs w:val="24"/>
          <w:lang w:val="ro-RO"/>
        </w:rPr>
        <w:t xml:space="preserve">, afişare </w:t>
      </w:r>
      <w:r w:rsidR="00E7594D" w:rsidRPr="00607F10">
        <w:rPr>
          <w:rFonts w:ascii="Arial" w:hAnsi="Arial" w:cs="Arial"/>
          <w:sz w:val="24"/>
          <w:szCs w:val="24"/>
          <w:lang w:val="ro-RO"/>
        </w:rPr>
        <w:t>si</w:t>
      </w:r>
      <w:r w:rsidRPr="00607F10">
        <w:rPr>
          <w:rFonts w:ascii="Arial" w:hAnsi="Arial" w:cs="Arial"/>
          <w:sz w:val="24"/>
          <w:szCs w:val="24"/>
          <w:lang w:val="ro-RO"/>
        </w:rPr>
        <w:t xml:space="preserve"> înregistrare anunţ la sediul </w:t>
      </w:r>
      <w:r w:rsidR="00D350E8" w:rsidRPr="00607F10">
        <w:rPr>
          <w:rFonts w:ascii="Arial" w:hAnsi="Arial" w:cs="Arial"/>
          <w:sz w:val="24"/>
          <w:szCs w:val="24"/>
          <w:lang w:val="ro-RO"/>
        </w:rPr>
        <w:t xml:space="preserve">Primăriei </w:t>
      </w:r>
      <w:r w:rsidR="00607F10" w:rsidRPr="00607F10">
        <w:rPr>
          <w:rFonts w:ascii="Arial" w:hAnsi="Arial" w:cs="Arial"/>
          <w:sz w:val="24"/>
          <w:szCs w:val="24"/>
          <w:lang w:val="ro-RO"/>
        </w:rPr>
        <w:t>Comunei Horoatu Crasnei</w:t>
      </w:r>
      <w:r w:rsidR="007A6B54" w:rsidRPr="00607F10">
        <w:rPr>
          <w:rFonts w:ascii="Arial" w:hAnsi="Arial" w:cs="Arial"/>
          <w:sz w:val="24"/>
          <w:szCs w:val="24"/>
          <w:lang w:val="ro-RO"/>
        </w:rPr>
        <w:t xml:space="preserve">, </w:t>
      </w:r>
      <w:r w:rsidRPr="00607F10">
        <w:rPr>
          <w:rFonts w:ascii="Arial" w:hAnsi="Arial" w:cs="Arial"/>
          <w:sz w:val="24"/>
          <w:szCs w:val="24"/>
          <w:lang w:val="ro-RO"/>
        </w:rPr>
        <w:t xml:space="preserve">precum </w:t>
      </w:r>
      <w:r w:rsidR="00E7594D" w:rsidRPr="00607F10">
        <w:rPr>
          <w:rFonts w:ascii="Arial" w:hAnsi="Arial" w:cs="Arial"/>
          <w:sz w:val="24"/>
          <w:szCs w:val="24"/>
          <w:lang w:val="ro-RO"/>
        </w:rPr>
        <w:t>si</w:t>
      </w:r>
      <w:r w:rsidRPr="00607F10">
        <w:rPr>
          <w:rFonts w:ascii="Arial" w:hAnsi="Arial" w:cs="Arial"/>
          <w:sz w:val="24"/>
          <w:szCs w:val="24"/>
          <w:lang w:val="ro-RO"/>
        </w:rPr>
        <w:t xml:space="preserve"> la sediul </w:t>
      </w:r>
      <w:r w:rsidR="00E7594D" w:rsidRPr="00607F10">
        <w:rPr>
          <w:rFonts w:ascii="Arial" w:hAnsi="Arial" w:cs="Arial"/>
          <w:sz w:val="24"/>
          <w:szCs w:val="24"/>
          <w:lang w:val="ro-RO"/>
        </w:rPr>
        <w:t>si</w:t>
      </w:r>
      <w:r w:rsidRPr="00607F10">
        <w:rPr>
          <w:rFonts w:ascii="Arial" w:hAnsi="Arial" w:cs="Arial"/>
          <w:sz w:val="24"/>
          <w:szCs w:val="24"/>
          <w:lang w:val="ro-RO"/>
        </w:rPr>
        <w:t xml:space="preserve"> pe pagina de internet a APM Sălaj, iar proiectul de Decizie etapă de încadrare a fost postat pe pagina de internet a APM Sălaj;</w:t>
      </w:r>
    </w:p>
    <w:p w:rsidR="003A282D" w:rsidRPr="00607F10" w:rsidRDefault="003A282D"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7A6B54" w:rsidRPr="00607F10" w:rsidRDefault="007A6B54"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w:t>
      </w:r>
      <w:r w:rsidR="00E7594D" w:rsidRPr="00607F10">
        <w:rPr>
          <w:rFonts w:ascii="Arial" w:hAnsi="Arial" w:cs="Arial"/>
          <w:sz w:val="24"/>
          <w:szCs w:val="24"/>
          <w:lang w:val="ro-RO"/>
        </w:rPr>
        <w:t>si</w:t>
      </w:r>
      <w:r w:rsidRPr="00607F10">
        <w:rPr>
          <w:rFonts w:ascii="Arial" w:hAnsi="Arial" w:cs="Arial"/>
          <w:sz w:val="24"/>
          <w:szCs w:val="24"/>
          <w:lang w:val="ro-RO"/>
        </w:rPr>
        <w:t xml:space="preserve">i poluante, riscul de accidente), a localizării </w:t>
      </w:r>
      <w:r w:rsidR="00E7594D" w:rsidRPr="00607F10">
        <w:rPr>
          <w:rFonts w:ascii="Arial" w:hAnsi="Arial" w:cs="Arial"/>
          <w:sz w:val="24"/>
          <w:szCs w:val="24"/>
          <w:lang w:val="ro-RO"/>
        </w:rPr>
        <w:t>si</w:t>
      </w:r>
      <w:r w:rsidRPr="00607F10">
        <w:rPr>
          <w:rFonts w:ascii="Arial" w:hAnsi="Arial" w:cs="Arial"/>
          <w:sz w:val="24"/>
          <w:szCs w:val="24"/>
          <w:lang w:val="ro-RO"/>
        </w:rPr>
        <w:t xml:space="preserve"> caracteristicilor impactului potenţial, s-a stabilit că realizarea acestuia nu va  avea  un impact semnificativ asupra calităţii factorilor de mediu;</w:t>
      </w:r>
    </w:p>
    <w:p w:rsidR="00F90897" w:rsidRDefault="00F90897"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Pr="00607F10" w:rsidRDefault="006F25D0" w:rsidP="003F404A">
      <w:pPr>
        <w:spacing w:after="0" w:line="240" w:lineRule="auto"/>
        <w:jc w:val="both"/>
        <w:rPr>
          <w:rFonts w:ascii="Arial" w:hAnsi="Arial" w:cs="Arial"/>
          <w:b/>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lastRenderedPageBreak/>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7C59CE" w:rsidRDefault="006F25D0" w:rsidP="007C59CE">
      <w:pPr>
        <w:spacing w:after="0" w:line="240" w:lineRule="auto"/>
        <w:ind w:left="62" w:right="261" w:firstLine="499"/>
        <w:jc w:val="both"/>
        <w:rPr>
          <w:rFonts w:ascii="Arial" w:hAnsi="Arial" w:cs="Arial"/>
          <w:noProof/>
          <w:sz w:val="24"/>
          <w:szCs w:val="24"/>
        </w:rPr>
      </w:pPr>
      <w:r w:rsidRPr="006F25D0">
        <w:rPr>
          <w:rFonts w:ascii="Arial" w:hAnsi="Arial" w:cs="Arial"/>
          <w:noProof/>
          <w:sz w:val="24"/>
          <w:szCs w:val="24"/>
        </w:rPr>
        <w:t xml:space="preserve">Prezentul proiect </w:t>
      </w:r>
      <w:r w:rsidRPr="006F25D0">
        <w:rPr>
          <w:rFonts w:ascii="Arial" w:eastAsia="Times New Roman" w:hAnsi="Arial" w:cs="Arial"/>
          <w:noProof/>
          <w:sz w:val="24"/>
          <w:szCs w:val="24"/>
          <w:lang w:val="ro-RO"/>
        </w:rPr>
        <w:t>constă în</w:t>
      </w:r>
      <w:r w:rsidRPr="006F25D0">
        <w:rPr>
          <w:rFonts w:ascii="Arial" w:hAnsi="Arial" w:cs="Arial"/>
          <w:noProof/>
          <w:sz w:val="24"/>
          <w:szCs w:val="24"/>
        </w:rPr>
        <w:t xml:space="preserve"> construirea unui pod peste p</w:t>
      </w:r>
      <w:r w:rsidRPr="006F25D0">
        <w:rPr>
          <w:rFonts w:ascii="Arial" w:hAnsi="Arial" w:cs="Arial"/>
          <w:noProof/>
          <w:sz w:val="24"/>
          <w:szCs w:val="24"/>
          <w:lang w:val="ro-RO"/>
        </w:rPr>
        <w:t xml:space="preserve">ârâul Crasna, de pe strada Bumbășeștilor pe strada Cimitirului, </w:t>
      </w:r>
      <w:r w:rsidRPr="006F25D0">
        <w:rPr>
          <w:rFonts w:ascii="Arial" w:hAnsi="Arial" w:cs="Arial"/>
          <w:noProof/>
          <w:sz w:val="24"/>
          <w:szCs w:val="24"/>
        </w:rPr>
        <w:t xml:space="preserve">în </w:t>
      </w:r>
      <w:r w:rsidR="007C59CE" w:rsidRPr="007C59CE">
        <w:rPr>
          <w:rFonts w:ascii="Arial" w:hAnsi="Arial" w:cs="Arial"/>
          <w:noProof/>
          <w:sz w:val="24"/>
          <w:szCs w:val="24"/>
        </w:rPr>
        <w:t>intravilanul localității Cizer, str. Bumbășeștilor între km. : 0+855÷0+870, comuna Cizer, jud. Sălaj, peste cursul de apă r. Crasna (cod cadastral: II-2.000.00.00.00), astfel:</w:t>
      </w:r>
    </w:p>
    <w:p w:rsidR="007C59CE" w:rsidRDefault="007C59CE" w:rsidP="007C59CE">
      <w:pPr>
        <w:spacing w:after="0" w:line="240" w:lineRule="auto"/>
        <w:ind w:left="62" w:right="261" w:firstLine="499"/>
        <w:jc w:val="both"/>
        <w:rPr>
          <w:rFonts w:ascii="Arial" w:hAnsi="Arial" w:cs="Arial"/>
          <w:noProof/>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070"/>
        <w:gridCol w:w="1983"/>
        <w:gridCol w:w="958"/>
      </w:tblGrid>
      <w:tr w:rsidR="007C59CE" w:rsidRPr="007C59CE" w:rsidTr="007C59CE">
        <w:trPr>
          <w:trHeight w:val="315"/>
        </w:trPr>
        <w:tc>
          <w:tcPr>
            <w:tcW w:w="3937" w:type="dxa"/>
            <w:vMerge w:val="restart"/>
            <w:shd w:val="clear" w:color="auto" w:fill="auto"/>
            <w:vAlign w:val="center"/>
          </w:tcPr>
          <w:p w:rsidR="007C59CE" w:rsidRPr="007C59CE" w:rsidRDefault="007C59CE" w:rsidP="007C59CE">
            <w:pPr>
              <w:spacing w:after="0" w:line="240" w:lineRule="auto"/>
              <w:jc w:val="both"/>
              <w:rPr>
                <w:rFonts w:ascii="Arial" w:hAnsi="Arial" w:cs="Arial"/>
                <w:b/>
                <w:noProof/>
                <w:sz w:val="20"/>
                <w:szCs w:val="20"/>
                <w:lang w:val="es-ES"/>
              </w:rPr>
            </w:pPr>
            <w:r w:rsidRPr="007C59CE">
              <w:rPr>
                <w:rFonts w:ascii="Arial" w:hAnsi="Arial" w:cs="Arial"/>
                <w:b/>
                <w:noProof/>
                <w:sz w:val="20"/>
                <w:szCs w:val="20"/>
                <w:lang w:val="es-ES"/>
              </w:rPr>
              <w:t>Amplasare pod</w:t>
            </w:r>
          </w:p>
        </w:tc>
        <w:tc>
          <w:tcPr>
            <w:tcW w:w="4053" w:type="dxa"/>
            <w:gridSpan w:val="2"/>
            <w:shd w:val="clear" w:color="auto" w:fill="auto"/>
            <w:vAlign w:val="center"/>
          </w:tcPr>
          <w:p w:rsidR="007C59CE" w:rsidRPr="007C59CE" w:rsidRDefault="007C59CE" w:rsidP="007C59CE">
            <w:pPr>
              <w:spacing w:after="0" w:line="240" w:lineRule="auto"/>
              <w:jc w:val="both"/>
              <w:rPr>
                <w:rFonts w:ascii="Arial" w:hAnsi="Arial" w:cs="Arial"/>
                <w:b/>
                <w:noProof/>
                <w:sz w:val="20"/>
                <w:szCs w:val="20"/>
                <w:lang w:val="es-ES"/>
              </w:rPr>
            </w:pPr>
            <w:r w:rsidRPr="007C59CE">
              <w:rPr>
                <w:rFonts w:ascii="Arial" w:hAnsi="Arial" w:cs="Arial"/>
                <w:b/>
                <w:noProof/>
                <w:sz w:val="20"/>
                <w:szCs w:val="20"/>
                <w:lang w:val="es-ES"/>
              </w:rPr>
              <w:t xml:space="preserve">    Coordonate topografice Stereo 70</w:t>
            </w:r>
          </w:p>
        </w:tc>
        <w:tc>
          <w:tcPr>
            <w:tcW w:w="958" w:type="dxa"/>
            <w:vMerge w:val="restart"/>
            <w:shd w:val="clear" w:color="auto" w:fill="auto"/>
            <w:vAlign w:val="center"/>
          </w:tcPr>
          <w:p w:rsidR="007C59CE" w:rsidRPr="007C59CE" w:rsidRDefault="007C59CE" w:rsidP="007C59CE">
            <w:pPr>
              <w:spacing w:after="0" w:line="240" w:lineRule="auto"/>
              <w:jc w:val="both"/>
              <w:rPr>
                <w:rFonts w:ascii="Arial" w:hAnsi="Arial" w:cs="Arial"/>
                <w:b/>
                <w:noProof/>
                <w:sz w:val="20"/>
                <w:szCs w:val="20"/>
                <w:vertAlign w:val="subscript"/>
                <w:lang w:val="es-ES"/>
              </w:rPr>
            </w:pPr>
            <w:r w:rsidRPr="007C59CE">
              <w:rPr>
                <w:rFonts w:ascii="Arial" w:hAnsi="Arial" w:cs="Arial"/>
                <w:b/>
                <w:noProof/>
                <w:sz w:val="20"/>
                <w:szCs w:val="20"/>
                <w:lang w:val="es-ES"/>
              </w:rPr>
              <w:t>Debit Q</w:t>
            </w:r>
            <w:r w:rsidRPr="007C59CE">
              <w:rPr>
                <w:rFonts w:ascii="Arial" w:hAnsi="Arial" w:cs="Arial"/>
                <w:b/>
                <w:noProof/>
                <w:sz w:val="20"/>
                <w:szCs w:val="20"/>
                <w:vertAlign w:val="subscript"/>
                <w:lang w:val="es-ES"/>
              </w:rPr>
              <w:t>1%</w:t>
            </w:r>
          </w:p>
          <w:p w:rsidR="007C59CE" w:rsidRPr="007C59CE" w:rsidRDefault="007C59CE" w:rsidP="007C59CE">
            <w:pPr>
              <w:spacing w:after="0" w:line="240" w:lineRule="auto"/>
              <w:jc w:val="both"/>
              <w:rPr>
                <w:rFonts w:ascii="Arial" w:hAnsi="Arial" w:cs="Arial"/>
                <w:b/>
                <w:noProof/>
                <w:sz w:val="20"/>
                <w:szCs w:val="20"/>
                <w:vertAlign w:val="subscript"/>
                <w:lang w:val="es-ES"/>
              </w:rPr>
            </w:pPr>
            <w:r w:rsidRPr="007C59CE">
              <w:rPr>
                <w:rFonts w:ascii="Arial" w:hAnsi="Arial" w:cs="Arial"/>
                <w:b/>
                <w:noProof/>
                <w:sz w:val="20"/>
                <w:szCs w:val="20"/>
                <w:vertAlign w:val="subscript"/>
                <w:lang w:val="es-ES"/>
              </w:rPr>
              <w:t>(INHGA)</w:t>
            </w:r>
          </w:p>
        </w:tc>
      </w:tr>
      <w:tr w:rsidR="007C59CE" w:rsidRPr="007C59CE" w:rsidTr="007C59CE">
        <w:trPr>
          <w:trHeight w:val="206"/>
        </w:trPr>
        <w:tc>
          <w:tcPr>
            <w:tcW w:w="3937" w:type="dxa"/>
            <w:vMerge/>
            <w:shd w:val="clear" w:color="auto" w:fill="auto"/>
            <w:vAlign w:val="center"/>
          </w:tcPr>
          <w:p w:rsidR="007C59CE" w:rsidRPr="007C59CE" w:rsidRDefault="007C59CE" w:rsidP="007C59CE">
            <w:pPr>
              <w:spacing w:after="0" w:line="240" w:lineRule="auto"/>
              <w:jc w:val="both"/>
              <w:rPr>
                <w:rFonts w:ascii="Arial" w:hAnsi="Arial" w:cs="Arial"/>
                <w:noProof/>
                <w:sz w:val="20"/>
                <w:szCs w:val="20"/>
                <w:lang w:val="es-ES"/>
              </w:rPr>
            </w:pPr>
          </w:p>
        </w:tc>
        <w:tc>
          <w:tcPr>
            <w:tcW w:w="2070" w:type="dxa"/>
            <w:shd w:val="clear" w:color="auto" w:fill="auto"/>
            <w:vAlign w:val="center"/>
          </w:tcPr>
          <w:p w:rsidR="007C59CE" w:rsidRPr="007C59CE" w:rsidRDefault="007C59CE" w:rsidP="007C59CE">
            <w:pPr>
              <w:spacing w:after="0" w:line="240" w:lineRule="auto"/>
              <w:jc w:val="both"/>
              <w:rPr>
                <w:rFonts w:ascii="Arial" w:hAnsi="Arial" w:cs="Arial"/>
                <w:b/>
                <w:noProof/>
                <w:sz w:val="20"/>
                <w:szCs w:val="20"/>
                <w:lang w:val="es-ES"/>
              </w:rPr>
            </w:pPr>
            <w:r w:rsidRPr="007C59CE">
              <w:rPr>
                <w:rFonts w:ascii="Arial" w:hAnsi="Arial" w:cs="Arial"/>
                <w:i/>
                <w:noProof/>
                <w:sz w:val="20"/>
                <w:szCs w:val="20"/>
                <w:lang w:val="es-ES"/>
              </w:rPr>
              <w:t>mal stâng</w:t>
            </w:r>
          </w:p>
        </w:tc>
        <w:tc>
          <w:tcPr>
            <w:tcW w:w="1983" w:type="dxa"/>
            <w:shd w:val="clear" w:color="auto" w:fill="auto"/>
            <w:vAlign w:val="center"/>
          </w:tcPr>
          <w:p w:rsidR="007C59CE" w:rsidRPr="007C59CE" w:rsidRDefault="007C59CE" w:rsidP="007C59CE">
            <w:pPr>
              <w:spacing w:after="0" w:line="240" w:lineRule="auto"/>
              <w:jc w:val="both"/>
              <w:rPr>
                <w:rFonts w:ascii="Arial" w:hAnsi="Arial" w:cs="Arial"/>
                <w:b/>
                <w:noProof/>
                <w:sz w:val="20"/>
                <w:szCs w:val="20"/>
                <w:lang w:val="es-ES"/>
              </w:rPr>
            </w:pPr>
            <w:r w:rsidRPr="007C59CE">
              <w:rPr>
                <w:rFonts w:ascii="Arial" w:hAnsi="Arial" w:cs="Arial"/>
                <w:b/>
                <w:noProof/>
                <w:sz w:val="20"/>
                <w:szCs w:val="20"/>
                <w:lang w:val="es-ES"/>
              </w:rPr>
              <w:t xml:space="preserve">   </w:t>
            </w:r>
            <w:r w:rsidRPr="007C59CE">
              <w:rPr>
                <w:rFonts w:ascii="Arial" w:hAnsi="Arial" w:cs="Arial"/>
                <w:i/>
                <w:noProof/>
                <w:sz w:val="20"/>
                <w:szCs w:val="20"/>
                <w:lang w:val="es-ES"/>
              </w:rPr>
              <w:t>mal drept</w:t>
            </w:r>
          </w:p>
        </w:tc>
        <w:tc>
          <w:tcPr>
            <w:tcW w:w="958" w:type="dxa"/>
            <w:vMerge/>
            <w:shd w:val="clear" w:color="auto" w:fill="auto"/>
            <w:vAlign w:val="center"/>
          </w:tcPr>
          <w:p w:rsidR="007C59CE" w:rsidRPr="007C59CE" w:rsidRDefault="007C59CE" w:rsidP="007C59CE">
            <w:pPr>
              <w:spacing w:after="0" w:line="240" w:lineRule="auto"/>
              <w:jc w:val="both"/>
              <w:rPr>
                <w:rFonts w:ascii="Arial" w:hAnsi="Arial" w:cs="Arial"/>
                <w:noProof/>
                <w:sz w:val="20"/>
                <w:szCs w:val="20"/>
                <w:lang w:val="es-ES"/>
              </w:rPr>
            </w:pPr>
          </w:p>
        </w:tc>
      </w:tr>
      <w:tr w:rsidR="007C59CE" w:rsidRPr="007C59CE" w:rsidTr="007C59CE">
        <w:trPr>
          <w:trHeight w:val="20"/>
        </w:trPr>
        <w:tc>
          <w:tcPr>
            <w:tcW w:w="3937" w:type="dxa"/>
            <w:shd w:val="clear" w:color="auto" w:fill="auto"/>
            <w:vAlign w:val="center"/>
          </w:tcPr>
          <w:p w:rsidR="007C59CE" w:rsidRPr="007C59CE" w:rsidRDefault="007C59CE" w:rsidP="007C59CE">
            <w:pPr>
              <w:spacing w:after="0" w:line="240" w:lineRule="auto"/>
              <w:jc w:val="both"/>
              <w:rPr>
                <w:rFonts w:ascii="Arial" w:hAnsi="Arial" w:cs="Arial"/>
                <w:noProof/>
                <w:sz w:val="20"/>
                <w:szCs w:val="20"/>
                <w:lang w:val="es-ES"/>
              </w:rPr>
            </w:pPr>
            <w:r w:rsidRPr="007C59CE">
              <w:rPr>
                <w:rFonts w:ascii="Arial" w:hAnsi="Arial" w:cs="Arial"/>
                <w:noProof/>
                <w:sz w:val="20"/>
                <w:szCs w:val="20"/>
                <w:lang w:val="es-ES"/>
              </w:rPr>
              <w:t xml:space="preserve">Pod nou, </w:t>
            </w:r>
            <w:r w:rsidRPr="007C59CE">
              <w:rPr>
                <w:rFonts w:ascii="Arial" w:hAnsi="Arial" w:cs="Arial"/>
                <w:noProof/>
                <w:sz w:val="20"/>
                <w:szCs w:val="20"/>
              </w:rPr>
              <w:t xml:space="preserve">în intravilanul localității Cizer, str. </w:t>
            </w:r>
            <w:r w:rsidRPr="007C59CE">
              <w:rPr>
                <w:rFonts w:ascii="Arial" w:hAnsi="Arial" w:cs="Arial"/>
                <w:noProof/>
                <w:sz w:val="20"/>
                <w:szCs w:val="20"/>
                <w:lang w:val="ro-RO"/>
              </w:rPr>
              <w:t xml:space="preserve">Bumbășeștilor între km. </w:t>
            </w:r>
            <w:r w:rsidRPr="007C59CE">
              <w:rPr>
                <w:rFonts w:ascii="Arial" w:hAnsi="Arial" w:cs="Arial"/>
                <w:noProof/>
                <w:sz w:val="20"/>
                <w:szCs w:val="20"/>
              </w:rPr>
              <w:t xml:space="preserve">: </w:t>
            </w:r>
            <w:r w:rsidRPr="007C59CE">
              <w:rPr>
                <w:rFonts w:ascii="Arial" w:hAnsi="Arial" w:cs="Arial"/>
                <w:noProof/>
                <w:sz w:val="20"/>
                <w:szCs w:val="20"/>
                <w:lang w:val="ro-RO"/>
              </w:rPr>
              <w:t>0+855÷0+870,</w:t>
            </w:r>
            <w:r w:rsidRPr="007C59CE">
              <w:rPr>
                <w:rFonts w:ascii="Arial" w:hAnsi="Arial" w:cs="Arial"/>
                <w:noProof/>
                <w:sz w:val="20"/>
                <w:szCs w:val="20"/>
              </w:rPr>
              <w:t xml:space="preserve"> peste cursul de apă r. Crasna (cod cadastral:</w:t>
            </w:r>
            <w:r w:rsidRPr="007C59CE">
              <w:rPr>
                <w:rFonts w:ascii="Arial" w:hAnsi="Arial" w:cs="Arial"/>
                <w:noProof/>
                <w:sz w:val="20"/>
                <w:szCs w:val="20"/>
                <w:lang w:val="ro-RO"/>
              </w:rPr>
              <w:t xml:space="preserve"> II-2.000.00.00.00) </w:t>
            </w:r>
          </w:p>
        </w:tc>
        <w:tc>
          <w:tcPr>
            <w:tcW w:w="2070" w:type="dxa"/>
            <w:shd w:val="clear" w:color="auto" w:fill="auto"/>
            <w:vAlign w:val="center"/>
          </w:tcPr>
          <w:p w:rsidR="007C59CE" w:rsidRPr="007C59CE" w:rsidRDefault="007C59CE" w:rsidP="007C59CE">
            <w:pPr>
              <w:spacing w:after="0" w:line="240" w:lineRule="auto"/>
              <w:jc w:val="both"/>
              <w:rPr>
                <w:rFonts w:ascii="Arial" w:hAnsi="Arial" w:cs="Arial"/>
                <w:noProof/>
                <w:sz w:val="20"/>
                <w:szCs w:val="20"/>
              </w:rPr>
            </w:pPr>
            <w:r w:rsidRPr="007C59CE">
              <w:rPr>
                <w:rFonts w:ascii="Arial" w:hAnsi="Arial" w:cs="Arial"/>
                <w:noProof/>
                <w:sz w:val="20"/>
                <w:szCs w:val="20"/>
                <w:lang w:val="es-ES"/>
              </w:rPr>
              <w:t xml:space="preserve">X(N)= </w:t>
            </w:r>
            <w:r w:rsidRPr="007C59CE">
              <w:rPr>
                <w:rFonts w:ascii="Arial" w:hAnsi="Arial" w:cs="Arial"/>
                <w:noProof/>
                <w:sz w:val="20"/>
                <w:szCs w:val="20"/>
              </w:rPr>
              <w:t>621449.52</w:t>
            </w:r>
          </w:p>
          <w:p w:rsidR="007C59CE" w:rsidRPr="007C59CE" w:rsidRDefault="007C59CE" w:rsidP="007C59CE">
            <w:pPr>
              <w:spacing w:after="0" w:line="240" w:lineRule="auto"/>
              <w:jc w:val="both"/>
              <w:rPr>
                <w:rFonts w:ascii="Arial" w:hAnsi="Arial" w:cs="Arial"/>
                <w:noProof/>
                <w:sz w:val="20"/>
                <w:szCs w:val="20"/>
                <w:lang w:val="es-ES"/>
              </w:rPr>
            </w:pPr>
            <w:r w:rsidRPr="007C59CE">
              <w:rPr>
                <w:rFonts w:ascii="Arial" w:hAnsi="Arial" w:cs="Arial"/>
                <w:noProof/>
                <w:sz w:val="20"/>
                <w:szCs w:val="20"/>
                <w:lang w:val="es-ES"/>
              </w:rPr>
              <w:t>Y(E)= 337348.07</w:t>
            </w:r>
          </w:p>
        </w:tc>
        <w:tc>
          <w:tcPr>
            <w:tcW w:w="1983" w:type="dxa"/>
            <w:shd w:val="clear" w:color="auto" w:fill="auto"/>
            <w:vAlign w:val="center"/>
          </w:tcPr>
          <w:p w:rsidR="007C59CE" w:rsidRPr="007C59CE" w:rsidRDefault="007C59CE" w:rsidP="007C59CE">
            <w:pPr>
              <w:spacing w:after="0" w:line="240" w:lineRule="auto"/>
              <w:jc w:val="both"/>
              <w:rPr>
                <w:rFonts w:ascii="Arial" w:hAnsi="Arial" w:cs="Arial"/>
                <w:noProof/>
                <w:sz w:val="20"/>
                <w:szCs w:val="20"/>
                <w:lang w:val="es-ES"/>
              </w:rPr>
            </w:pPr>
            <w:r w:rsidRPr="007C59CE">
              <w:rPr>
                <w:rFonts w:ascii="Arial" w:hAnsi="Arial" w:cs="Arial"/>
                <w:noProof/>
                <w:sz w:val="20"/>
                <w:szCs w:val="20"/>
                <w:lang w:val="es-ES"/>
              </w:rPr>
              <w:t>X(N)= 621449.52</w:t>
            </w:r>
          </w:p>
          <w:p w:rsidR="007C59CE" w:rsidRPr="007C59CE" w:rsidRDefault="007C59CE" w:rsidP="007C59CE">
            <w:pPr>
              <w:spacing w:after="0" w:line="240" w:lineRule="auto"/>
              <w:jc w:val="both"/>
              <w:rPr>
                <w:rFonts w:ascii="Arial" w:hAnsi="Arial" w:cs="Arial"/>
                <w:noProof/>
                <w:sz w:val="20"/>
                <w:szCs w:val="20"/>
                <w:lang w:val="es-ES"/>
              </w:rPr>
            </w:pPr>
            <w:r w:rsidRPr="007C59CE">
              <w:rPr>
                <w:rFonts w:ascii="Arial" w:hAnsi="Arial" w:cs="Arial"/>
                <w:noProof/>
                <w:sz w:val="20"/>
                <w:szCs w:val="20"/>
                <w:lang w:val="es-ES"/>
              </w:rPr>
              <w:t>Y(E)= 337357.07</w:t>
            </w:r>
          </w:p>
        </w:tc>
        <w:tc>
          <w:tcPr>
            <w:tcW w:w="958" w:type="dxa"/>
            <w:shd w:val="clear" w:color="auto" w:fill="auto"/>
            <w:vAlign w:val="center"/>
          </w:tcPr>
          <w:p w:rsidR="007C59CE" w:rsidRPr="007C59CE" w:rsidRDefault="007C59CE" w:rsidP="007C59CE">
            <w:pPr>
              <w:spacing w:after="0" w:line="240" w:lineRule="auto"/>
              <w:jc w:val="both"/>
              <w:rPr>
                <w:rFonts w:ascii="Arial" w:hAnsi="Arial" w:cs="Arial"/>
                <w:noProof/>
                <w:sz w:val="20"/>
                <w:szCs w:val="20"/>
                <w:lang w:val="es-ES"/>
              </w:rPr>
            </w:pPr>
            <w:r w:rsidRPr="007C59CE">
              <w:rPr>
                <w:rFonts w:ascii="Arial" w:hAnsi="Arial" w:cs="Arial"/>
                <w:noProof/>
                <w:sz w:val="20"/>
                <w:szCs w:val="20"/>
                <w:lang w:val="es-ES"/>
              </w:rPr>
              <w:t xml:space="preserve">  59,80 m</w:t>
            </w:r>
            <w:r w:rsidRPr="007C59CE">
              <w:rPr>
                <w:rFonts w:ascii="Arial" w:hAnsi="Arial" w:cs="Arial"/>
                <w:noProof/>
                <w:sz w:val="20"/>
                <w:szCs w:val="20"/>
                <w:vertAlign w:val="superscript"/>
                <w:lang w:val="es-ES"/>
              </w:rPr>
              <w:t>3</w:t>
            </w:r>
            <w:r w:rsidRPr="007C59CE">
              <w:rPr>
                <w:rFonts w:ascii="Arial" w:hAnsi="Arial" w:cs="Arial"/>
                <w:noProof/>
                <w:sz w:val="20"/>
                <w:szCs w:val="20"/>
                <w:lang w:val="es-ES"/>
              </w:rPr>
              <w:t>/s</w:t>
            </w:r>
          </w:p>
        </w:tc>
      </w:tr>
    </w:tbl>
    <w:p w:rsidR="007C59CE" w:rsidRPr="006F25D0" w:rsidRDefault="007C59CE" w:rsidP="007C59CE">
      <w:pPr>
        <w:spacing w:after="0" w:line="240" w:lineRule="auto"/>
        <w:ind w:left="62" w:right="261" w:firstLine="499"/>
        <w:jc w:val="both"/>
        <w:rPr>
          <w:rFonts w:ascii="Arial" w:hAnsi="Arial" w:cs="Arial"/>
          <w:noProof/>
          <w:sz w:val="24"/>
          <w:szCs w:val="24"/>
        </w:rPr>
      </w:pPr>
    </w:p>
    <w:p w:rsidR="006F25D0" w:rsidRPr="006F25D0" w:rsidRDefault="006F25D0" w:rsidP="007C59CE">
      <w:pPr>
        <w:spacing w:after="0" w:line="240" w:lineRule="auto"/>
        <w:ind w:firstLine="561"/>
        <w:jc w:val="both"/>
        <w:rPr>
          <w:rFonts w:ascii="Arial" w:hAnsi="Arial" w:cs="Arial"/>
          <w:noProof/>
          <w:color w:val="000000"/>
          <w:sz w:val="24"/>
          <w:szCs w:val="24"/>
          <w:lang w:val="it-IT"/>
        </w:rPr>
      </w:pPr>
      <w:r w:rsidRPr="006F25D0">
        <w:rPr>
          <w:rFonts w:ascii="Arial" w:hAnsi="Arial" w:cs="Arial"/>
          <w:noProof/>
          <w:color w:val="000000"/>
          <w:sz w:val="24"/>
          <w:szCs w:val="24"/>
          <w:lang w:val="it-IT"/>
        </w:rPr>
        <w:t>Caracteristicile principale ale podului nou sunt următoarele :</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Lumina podului  = 9.00 m;</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Lăţimea podului = 6.85 m;</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Lăţimea părţii carosabile = 5.00 m, 1 bandă de circulaţie;</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Lungimea suprastructurii = 10.00 m;</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Înălţimea de construcţie = 0.72m;</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Tip suprastructură : grinzi din beton armat precomprimat;</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Fundaţii directe;</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Racord cu terasamentul cu gabioane;</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Cota proiectată în axul podului pe cale = 344.57 m;</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Cota intradosului = 343.85 m;</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Cota talveg proiectat în axul podului = 341.84 m;</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Cotă de fundare culee mal stâng = 338.34 m;</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Cotă de fundare culee mal drept = 338.34 m;</w:t>
      </w:r>
    </w:p>
    <w:p w:rsidR="006F25D0" w:rsidRPr="006F25D0" w:rsidRDefault="006F25D0" w:rsidP="007C59CE">
      <w:pPr>
        <w:spacing w:after="0" w:line="240" w:lineRule="auto"/>
        <w:jc w:val="both"/>
        <w:rPr>
          <w:rFonts w:ascii="Arial" w:hAnsi="Arial" w:cs="Arial"/>
          <w:noProof/>
          <w:color w:val="000000"/>
          <w:sz w:val="24"/>
          <w:szCs w:val="24"/>
          <w:lang w:val="it-IT"/>
        </w:rPr>
      </w:pPr>
      <w:r w:rsidRPr="006F25D0">
        <w:rPr>
          <w:rFonts w:ascii="Arial" w:hAnsi="Arial" w:cs="Arial"/>
          <w:noProof/>
          <w:color w:val="000000"/>
          <w:sz w:val="24"/>
          <w:szCs w:val="24"/>
          <w:lang w:val="it-IT"/>
        </w:rPr>
        <w:t>- Cota NAE pentru debitul de calcul Q1%=59.8 mc/s în dreptul podului : 343.10;</w:t>
      </w:r>
    </w:p>
    <w:p w:rsidR="007C59CE" w:rsidRPr="007C59CE" w:rsidRDefault="007C59CE" w:rsidP="007C59CE">
      <w:pPr>
        <w:spacing w:after="0" w:line="240" w:lineRule="auto"/>
        <w:ind w:firstLine="709"/>
        <w:jc w:val="both"/>
        <w:rPr>
          <w:rFonts w:ascii="Arial" w:hAnsi="Arial" w:cs="Arial"/>
          <w:noProof/>
          <w:sz w:val="24"/>
          <w:szCs w:val="24"/>
        </w:rPr>
      </w:pPr>
      <w:r w:rsidRPr="007C59CE">
        <w:rPr>
          <w:rFonts w:ascii="Arial" w:hAnsi="Arial" w:cs="Arial"/>
          <w:noProof/>
          <w:sz w:val="24"/>
          <w:szCs w:val="24"/>
        </w:rPr>
        <w:t>Prin construirea podului peste pârâul Crasna de pe strada Bumbășeștilor pe strada Cimitirului se prognozează că zona deservită de drumul pe care se construiește podul se va dezvolta. În același timp siguranța traficului crește deoarece acum pârâul este traversat prin albie.</w:t>
      </w:r>
    </w:p>
    <w:p w:rsidR="007C59CE" w:rsidRPr="007C59CE" w:rsidRDefault="007C59CE" w:rsidP="007C59CE">
      <w:pPr>
        <w:spacing w:after="0" w:line="240" w:lineRule="auto"/>
        <w:jc w:val="both"/>
        <w:rPr>
          <w:noProof/>
          <w:sz w:val="24"/>
          <w:szCs w:val="24"/>
        </w:rPr>
      </w:pPr>
    </w:p>
    <w:p w:rsidR="007C59CE" w:rsidRPr="007C59CE" w:rsidRDefault="007C59CE" w:rsidP="007C59CE">
      <w:pPr>
        <w:widowControl w:val="0"/>
        <w:spacing w:after="0" w:line="240" w:lineRule="auto"/>
        <w:ind w:left="720"/>
        <w:jc w:val="both"/>
        <w:rPr>
          <w:rFonts w:ascii="Arial" w:hAnsi="Arial" w:cs="Arial"/>
          <w:noProof/>
          <w:sz w:val="24"/>
          <w:szCs w:val="24"/>
          <w:u w:val="single"/>
        </w:rPr>
      </w:pPr>
      <w:r w:rsidRPr="007C59CE">
        <w:rPr>
          <w:rFonts w:ascii="Arial" w:hAnsi="Arial" w:cs="Arial"/>
          <w:noProof/>
          <w:sz w:val="24"/>
          <w:szCs w:val="24"/>
          <w:u w:val="single"/>
        </w:rPr>
        <w:t>Traseul în plan</w:t>
      </w:r>
    </w:p>
    <w:p w:rsidR="007C59CE" w:rsidRPr="007C59CE" w:rsidRDefault="007C59CE" w:rsidP="007C59CE">
      <w:pPr>
        <w:widowControl w:val="0"/>
        <w:shd w:val="clear" w:color="auto" w:fill="FFFFFF"/>
        <w:tabs>
          <w:tab w:val="left" w:pos="139"/>
        </w:tabs>
        <w:autoSpaceDE w:val="0"/>
        <w:autoSpaceDN w:val="0"/>
        <w:adjustRightInd w:val="0"/>
        <w:spacing w:after="0" w:line="240" w:lineRule="auto"/>
        <w:jc w:val="both"/>
        <w:rPr>
          <w:rFonts w:ascii="Arial" w:hAnsi="Arial" w:cs="Arial"/>
          <w:noProof/>
          <w:sz w:val="24"/>
          <w:szCs w:val="24"/>
        </w:rPr>
      </w:pPr>
      <w:r w:rsidRPr="007C59CE">
        <w:rPr>
          <w:rFonts w:ascii="Arial" w:hAnsi="Arial" w:cs="Arial"/>
          <w:noProof/>
          <w:sz w:val="24"/>
          <w:szCs w:val="24"/>
        </w:rPr>
        <w:tab/>
      </w:r>
      <w:r w:rsidRPr="007C59CE">
        <w:rPr>
          <w:rFonts w:ascii="Arial" w:hAnsi="Arial" w:cs="Arial"/>
          <w:noProof/>
          <w:sz w:val="24"/>
          <w:szCs w:val="24"/>
        </w:rPr>
        <w:tab/>
        <w:t>Lucrările de execuție a podului se vor executa, evitându-se situaţiile când se impun exproprieri şi demolări de construcţii existente.</w:t>
      </w:r>
    </w:p>
    <w:p w:rsidR="007C59CE" w:rsidRPr="007C59CE" w:rsidRDefault="007C59CE" w:rsidP="007C59CE">
      <w:pPr>
        <w:widowControl w:val="0"/>
        <w:spacing w:after="0" w:line="240" w:lineRule="auto"/>
        <w:ind w:firstLine="720"/>
        <w:jc w:val="both"/>
        <w:rPr>
          <w:rFonts w:ascii="Arial" w:hAnsi="Arial" w:cs="Arial"/>
          <w:noProof/>
          <w:color w:val="000000"/>
          <w:sz w:val="24"/>
          <w:szCs w:val="24"/>
          <w:lang w:val="it-IT"/>
        </w:rPr>
      </w:pPr>
      <w:r w:rsidRPr="007C59CE">
        <w:rPr>
          <w:rFonts w:ascii="Arial" w:hAnsi="Arial" w:cs="Arial"/>
          <w:noProof/>
          <w:color w:val="000000"/>
          <w:sz w:val="24"/>
          <w:szCs w:val="24"/>
          <w:lang w:val="it-IT"/>
        </w:rPr>
        <w:t>La baza proiectării podului stau datele furnizate de studiile de teren topografice, geotehnice și datele din studiul hidrologic.</w:t>
      </w:r>
    </w:p>
    <w:p w:rsidR="007C59CE" w:rsidRPr="007C59CE" w:rsidRDefault="007C59CE" w:rsidP="007C59CE">
      <w:pPr>
        <w:spacing w:after="0" w:line="240" w:lineRule="auto"/>
        <w:ind w:firstLine="720"/>
        <w:jc w:val="both"/>
        <w:rPr>
          <w:rFonts w:ascii="Arial" w:hAnsi="Arial" w:cs="Arial"/>
          <w:noProof/>
          <w:color w:val="000000"/>
          <w:sz w:val="24"/>
          <w:szCs w:val="24"/>
          <w:lang w:val="it-IT"/>
        </w:rPr>
      </w:pPr>
      <w:r w:rsidRPr="007C59CE">
        <w:rPr>
          <w:rFonts w:ascii="Arial" w:hAnsi="Arial" w:cs="Arial"/>
          <w:noProof/>
          <w:color w:val="000000"/>
          <w:sz w:val="24"/>
          <w:szCs w:val="24"/>
          <w:lang w:val="it-IT"/>
        </w:rPr>
        <w:t>Podul  proiectat  este amplasat perpendicular pe axul văii.</w:t>
      </w:r>
    </w:p>
    <w:p w:rsidR="007C59CE" w:rsidRPr="007C59CE" w:rsidRDefault="007C59CE" w:rsidP="007C59CE">
      <w:pPr>
        <w:autoSpaceDE w:val="0"/>
        <w:autoSpaceDN w:val="0"/>
        <w:adjustRightInd w:val="0"/>
        <w:spacing w:after="0" w:line="240" w:lineRule="auto"/>
        <w:ind w:firstLine="708"/>
        <w:jc w:val="both"/>
        <w:rPr>
          <w:rFonts w:ascii="Arial" w:hAnsi="Arial" w:cs="Arial"/>
          <w:noProof/>
          <w:color w:val="000000"/>
          <w:sz w:val="24"/>
          <w:szCs w:val="24"/>
          <w:lang w:val="it-IT"/>
        </w:rPr>
      </w:pPr>
      <w:r w:rsidRPr="007C59CE">
        <w:rPr>
          <w:rFonts w:ascii="Arial" w:hAnsi="Arial" w:cs="Arial"/>
          <w:noProof/>
          <w:color w:val="000000"/>
          <w:sz w:val="24"/>
          <w:szCs w:val="24"/>
          <w:lang w:val="it-IT"/>
        </w:rPr>
        <w:t>Amplasamentul podului  se află într-o zonă cu o ușoară curbură a văii. Prin amplasarea podului în condiţiile menţionate nu se afectează regimul de scurgere al apelor.</w:t>
      </w:r>
    </w:p>
    <w:p w:rsidR="007C59CE" w:rsidRPr="007C59CE" w:rsidRDefault="007C59CE" w:rsidP="007C59CE">
      <w:pPr>
        <w:spacing w:after="0" w:line="240" w:lineRule="auto"/>
        <w:ind w:firstLine="708"/>
        <w:jc w:val="both"/>
        <w:rPr>
          <w:rFonts w:ascii="Arial" w:hAnsi="Arial" w:cs="Arial"/>
          <w:noProof/>
          <w:color w:val="000000"/>
          <w:sz w:val="24"/>
          <w:szCs w:val="24"/>
          <w:lang w:val="it-IT"/>
        </w:rPr>
      </w:pPr>
      <w:r w:rsidRPr="007C59CE">
        <w:rPr>
          <w:rFonts w:ascii="Arial" w:hAnsi="Arial" w:cs="Arial"/>
          <w:noProof/>
          <w:color w:val="000000"/>
          <w:sz w:val="24"/>
          <w:szCs w:val="24"/>
          <w:lang w:val="it-IT"/>
        </w:rPr>
        <w:t>Podul proiectat este în aliniament, lungimea totală a podului este de 11.00m, lăţimea totală a acestuia este de 6,85m, partea carosabila are 5.00m lățime (fiind proiectat pentru o bandă de circulaţie), un trotuar cu o lăţime de 1,00 m.</w:t>
      </w:r>
    </w:p>
    <w:p w:rsidR="007C59CE" w:rsidRPr="007C59CE" w:rsidRDefault="007C59CE" w:rsidP="007C59CE">
      <w:pPr>
        <w:widowControl w:val="0"/>
        <w:spacing w:after="0" w:line="240" w:lineRule="auto"/>
        <w:ind w:firstLine="708"/>
        <w:jc w:val="both"/>
        <w:rPr>
          <w:rFonts w:ascii="Arial" w:hAnsi="Arial" w:cs="Arial"/>
          <w:noProof/>
          <w:color w:val="000000"/>
          <w:sz w:val="24"/>
          <w:szCs w:val="24"/>
          <w:lang w:val="it-IT"/>
        </w:rPr>
      </w:pPr>
      <w:r w:rsidRPr="007C59CE">
        <w:rPr>
          <w:rFonts w:ascii="Arial" w:hAnsi="Arial" w:cs="Arial"/>
          <w:noProof/>
          <w:color w:val="000000"/>
          <w:sz w:val="24"/>
          <w:szCs w:val="24"/>
          <w:lang w:val="it-IT"/>
        </w:rPr>
        <w:t>Delimitarea părţii carosabile de trotuar se realizeaza prin intermediul unor borduri de tip apără roată.</w:t>
      </w:r>
    </w:p>
    <w:p w:rsidR="007C59CE" w:rsidRPr="007C59CE" w:rsidRDefault="007C59CE" w:rsidP="007C59CE">
      <w:pPr>
        <w:autoSpaceDE w:val="0"/>
        <w:autoSpaceDN w:val="0"/>
        <w:adjustRightInd w:val="0"/>
        <w:spacing w:after="0" w:line="240" w:lineRule="auto"/>
        <w:ind w:firstLine="708"/>
        <w:jc w:val="both"/>
        <w:rPr>
          <w:rFonts w:ascii="Arial" w:hAnsi="Arial" w:cs="Arial"/>
          <w:noProof/>
          <w:color w:val="000000"/>
          <w:sz w:val="24"/>
          <w:szCs w:val="24"/>
          <w:lang w:val="it-IT"/>
        </w:rPr>
      </w:pPr>
      <w:r w:rsidRPr="007C59CE">
        <w:rPr>
          <w:rFonts w:ascii="Arial" w:hAnsi="Arial" w:cs="Arial"/>
          <w:noProof/>
          <w:color w:val="000000"/>
          <w:sz w:val="24"/>
          <w:szCs w:val="24"/>
          <w:lang w:val="it-IT"/>
        </w:rPr>
        <w:t>Suprastructura podului se va realiza din 9 grinzi de beton armat precomprimat cu corzi aderente având lungimea de 10.00m şi înălţimea de 42cm, dispuse joantiv şi monolitizate cu ajutorul unei plăci de monolitizare din beton armat și a unor antretoaze de capăt.</w:t>
      </w:r>
    </w:p>
    <w:p w:rsidR="007C59CE" w:rsidRPr="007C59CE" w:rsidRDefault="007C59CE" w:rsidP="007C59CE">
      <w:pPr>
        <w:autoSpaceDE w:val="0"/>
        <w:autoSpaceDN w:val="0"/>
        <w:adjustRightInd w:val="0"/>
        <w:spacing w:after="0" w:line="240" w:lineRule="auto"/>
        <w:ind w:firstLine="708"/>
        <w:jc w:val="both"/>
        <w:rPr>
          <w:rFonts w:ascii="Arial" w:hAnsi="Arial" w:cs="Arial"/>
          <w:noProof/>
          <w:color w:val="000000"/>
          <w:sz w:val="24"/>
          <w:szCs w:val="24"/>
          <w:lang w:val="it-IT"/>
        </w:rPr>
      </w:pPr>
      <w:r w:rsidRPr="007C59CE">
        <w:rPr>
          <w:rFonts w:ascii="Arial" w:hAnsi="Arial" w:cs="Arial"/>
          <w:noProof/>
          <w:color w:val="000000"/>
          <w:sz w:val="24"/>
          <w:szCs w:val="24"/>
          <w:lang w:val="it-IT"/>
        </w:rPr>
        <w:lastRenderedPageBreak/>
        <w:t xml:space="preserve">Hidroizolaţia la nivelul suprastructurii va fi de tip membrană aplicată la cald prin lipire, din materiale performante şi agrementate în România, protecţia acesteia va fi din mortar asfaltic turnat de 2cm. </w:t>
      </w:r>
    </w:p>
    <w:p w:rsidR="007C59CE" w:rsidRPr="007C59CE" w:rsidRDefault="007C59CE" w:rsidP="007C59CE">
      <w:pPr>
        <w:autoSpaceDE w:val="0"/>
        <w:autoSpaceDN w:val="0"/>
        <w:adjustRightInd w:val="0"/>
        <w:spacing w:after="0" w:line="240" w:lineRule="auto"/>
        <w:ind w:firstLine="708"/>
        <w:jc w:val="both"/>
        <w:rPr>
          <w:rFonts w:ascii="Arial" w:hAnsi="Arial" w:cs="Arial"/>
          <w:noProof/>
          <w:color w:val="000000"/>
          <w:sz w:val="24"/>
          <w:szCs w:val="24"/>
          <w:lang w:val="it-IT"/>
        </w:rPr>
      </w:pPr>
      <w:r w:rsidRPr="007C59CE">
        <w:rPr>
          <w:rFonts w:ascii="Arial" w:hAnsi="Arial" w:cs="Arial"/>
          <w:noProof/>
          <w:color w:val="000000"/>
          <w:sz w:val="24"/>
          <w:szCs w:val="24"/>
          <w:lang w:val="it-IT"/>
        </w:rPr>
        <w:t>La nivelul infrastructurilor hidroizolaţia va fi realizată prin vopsirea cu pensula a feţelor interioare cu suspensie de bitum filerizat în dublu strat.</w:t>
      </w:r>
    </w:p>
    <w:p w:rsidR="007C59CE" w:rsidRPr="007C59CE" w:rsidRDefault="007C59CE" w:rsidP="007C59CE">
      <w:pPr>
        <w:spacing w:after="0" w:line="240" w:lineRule="auto"/>
        <w:ind w:firstLine="708"/>
        <w:jc w:val="both"/>
        <w:rPr>
          <w:rFonts w:ascii="Arial" w:hAnsi="Arial" w:cs="Arial"/>
          <w:noProof/>
          <w:color w:val="000000"/>
          <w:sz w:val="24"/>
          <w:szCs w:val="24"/>
          <w:lang w:val="it-IT"/>
        </w:rPr>
      </w:pPr>
      <w:r w:rsidRPr="007C59CE">
        <w:rPr>
          <w:rFonts w:ascii="Arial" w:hAnsi="Arial" w:cs="Arial"/>
          <w:noProof/>
          <w:color w:val="000000"/>
          <w:sz w:val="24"/>
          <w:szCs w:val="24"/>
          <w:lang w:val="it-IT"/>
        </w:rPr>
        <w:t>Evacuarea apelor din spatele infrastructurilor se va face cu ajutorul unor drenuri din zidarie de piatră brută aşezată pe un radier din beton armat de 60cm lăţime.</w:t>
      </w:r>
    </w:p>
    <w:p w:rsidR="007C59CE" w:rsidRPr="007C59CE" w:rsidRDefault="007C59CE" w:rsidP="007C59CE">
      <w:pPr>
        <w:spacing w:after="0" w:line="240" w:lineRule="auto"/>
        <w:jc w:val="both"/>
        <w:rPr>
          <w:rFonts w:ascii="Arial" w:hAnsi="Arial" w:cs="Arial"/>
          <w:noProof/>
          <w:color w:val="000000"/>
          <w:sz w:val="24"/>
          <w:szCs w:val="24"/>
          <w:lang w:val="it-IT"/>
        </w:rPr>
      </w:pPr>
      <w:r w:rsidRPr="007C59CE">
        <w:rPr>
          <w:rFonts w:ascii="Arial" w:hAnsi="Arial" w:cs="Arial"/>
          <w:noProof/>
          <w:color w:val="000000"/>
          <w:sz w:val="24"/>
          <w:szCs w:val="24"/>
          <w:lang w:val="it-IT"/>
        </w:rPr>
        <w:tab/>
        <w:t>Îmbrăcămintea căii pe pod va fi realizată din două straturi a câte 4 cm de beton asfaltic pentru calea pe pod tip BAP16.</w:t>
      </w:r>
      <w:r w:rsidRPr="007C59CE">
        <w:rPr>
          <w:rFonts w:ascii="Arial" w:hAnsi="Arial" w:cs="Arial"/>
          <w:noProof/>
          <w:color w:val="000000"/>
          <w:sz w:val="24"/>
          <w:szCs w:val="24"/>
          <w:lang w:val="it-IT"/>
        </w:rPr>
        <w:tab/>
      </w:r>
    </w:p>
    <w:p w:rsidR="007C59CE" w:rsidRPr="007C59CE" w:rsidRDefault="007C59CE" w:rsidP="007C59CE">
      <w:pPr>
        <w:autoSpaceDE w:val="0"/>
        <w:autoSpaceDN w:val="0"/>
        <w:adjustRightInd w:val="0"/>
        <w:spacing w:after="0" w:line="240" w:lineRule="auto"/>
        <w:ind w:firstLine="708"/>
        <w:jc w:val="both"/>
        <w:rPr>
          <w:rFonts w:ascii="Arial" w:hAnsi="Arial" w:cs="Arial"/>
          <w:noProof/>
          <w:color w:val="000000"/>
          <w:sz w:val="24"/>
          <w:szCs w:val="24"/>
          <w:lang w:val="it-IT"/>
        </w:rPr>
      </w:pPr>
      <w:r w:rsidRPr="007C59CE">
        <w:rPr>
          <w:rFonts w:ascii="Arial" w:hAnsi="Arial" w:cs="Arial"/>
          <w:noProof/>
          <w:color w:val="000000"/>
          <w:sz w:val="24"/>
          <w:szCs w:val="24"/>
          <w:lang w:val="it-IT"/>
        </w:rPr>
        <w:tab/>
        <w:t>Racordul cu terasamentele se va face cu gabioane din piatră brută protejate cu un strat de beton de ciment de 10 cm grosime.</w:t>
      </w:r>
    </w:p>
    <w:p w:rsidR="007C59CE" w:rsidRPr="007C59CE" w:rsidRDefault="007C59CE" w:rsidP="007C59CE">
      <w:pPr>
        <w:autoSpaceDE w:val="0"/>
        <w:autoSpaceDN w:val="0"/>
        <w:adjustRightInd w:val="0"/>
        <w:spacing w:after="0" w:line="240" w:lineRule="auto"/>
        <w:ind w:firstLine="708"/>
        <w:jc w:val="both"/>
        <w:rPr>
          <w:rFonts w:ascii="Arial" w:hAnsi="Arial" w:cs="Arial"/>
          <w:noProof/>
          <w:color w:val="000000"/>
          <w:sz w:val="24"/>
          <w:szCs w:val="24"/>
          <w:lang w:val="it-IT"/>
        </w:rPr>
      </w:pPr>
      <w:r w:rsidRPr="007C59CE">
        <w:rPr>
          <w:rFonts w:ascii="Arial" w:hAnsi="Arial" w:cs="Arial"/>
          <w:noProof/>
          <w:color w:val="000000"/>
          <w:sz w:val="24"/>
          <w:szCs w:val="24"/>
          <w:lang w:val="it-IT"/>
        </w:rPr>
        <w:t xml:space="preserve">Soluţia de fundare pentru pod este cea directă, în stratul </w:t>
      </w:r>
      <w:r w:rsidRPr="007C59CE">
        <w:rPr>
          <w:rFonts w:ascii="Arial" w:hAnsi="Arial" w:cs="Arial"/>
          <w:noProof/>
          <w:sz w:val="24"/>
          <w:szCs w:val="24"/>
        </w:rPr>
        <w:t>argilă prăfoasă-nisipoasă, tare, gri verzui cu aspect marnos</w:t>
      </w:r>
      <w:r w:rsidRPr="007C59CE">
        <w:rPr>
          <w:rFonts w:ascii="Arial" w:hAnsi="Arial" w:cs="Arial"/>
          <w:noProof/>
          <w:color w:val="000000"/>
          <w:sz w:val="24"/>
          <w:szCs w:val="24"/>
          <w:lang w:val="it-IT"/>
        </w:rPr>
        <w:t>.</w:t>
      </w:r>
    </w:p>
    <w:p w:rsidR="007C59CE" w:rsidRPr="007C59CE" w:rsidRDefault="007C59CE" w:rsidP="007C59CE">
      <w:pPr>
        <w:spacing w:after="0" w:line="240" w:lineRule="auto"/>
        <w:ind w:left="720"/>
        <w:jc w:val="both"/>
        <w:rPr>
          <w:rFonts w:ascii="Arial" w:hAnsi="Arial" w:cs="Arial"/>
          <w:noProof/>
          <w:color w:val="000000"/>
          <w:sz w:val="24"/>
          <w:szCs w:val="24"/>
          <w:lang w:val="it-IT"/>
        </w:rPr>
      </w:pPr>
      <w:r w:rsidRPr="007C59CE">
        <w:rPr>
          <w:rFonts w:ascii="Arial" w:hAnsi="Arial" w:cs="Arial"/>
          <w:noProof/>
          <w:color w:val="000000"/>
          <w:sz w:val="24"/>
          <w:szCs w:val="24"/>
          <w:lang w:val="it-IT"/>
        </w:rPr>
        <w:t>Pe rampe se va prevedea realizarea unei structuri rutiere cu următoarea alcătuire :</w:t>
      </w:r>
    </w:p>
    <w:p w:rsidR="007C59CE" w:rsidRPr="007C59CE" w:rsidRDefault="007C59CE" w:rsidP="007C59CE">
      <w:pPr>
        <w:numPr>
          <w:ilvl w:val="0"/>
          <w:numId w:val="49"/>
        </w:numPr>
        <w:spacing w:after="0" w:line="240" w:lineRule="auto"/>
        <w:jc w:val="both"/>
        <w:rPr>
          <w:rFonts w:ascii="Arial" w:hAnsi="Arial" w:cs="Arial"/>
          <w:noProof/>
          <w:color w:val="000000"/>
          <w:sz w:val="24"/>
          <w:szCs w:val="24"/>
          <w:lang w:val="it-IT"/>
        </w:rPr>
      </w:pPr>
      <w:r w:rsidRPr="007C59CE">
        <w:rPr>
          <w:rFonts w:ascii="Arial" w:hAnsi="Arial" w:cs="Arial"/>
          <w:noProof/>
          <w:color w:val="000000"/>
          <w:sz w:val="24"/>
          <w:szCs w:val="24"/>
          <w:lang w:val="it-IT"/>
        </w:rPr>
        <w:t>4 cm BA16;</w:t>
      </w:r>
    </w:p>
    <w:p w:rsidR="007C59CE" w:rsidRPr="007C59CE" w:rsidRDefault="007C59CE" w:rsidP="007C59CE">
      <w:pPr>
        <w:numPr>
          <w:ilvl w:val="0"/>
          <w:numId w:val="49"/>
        </w:numPr>
        <w:spacing w:after="0" w:line="240" w:lineRule="auto"/>
        <w:jc w:val="both"/>
        <w:rPr>
          <w:rFonts w:ascii="Arial" w:hAnsi="Arial" w:cs="Arial"/>
          <w:noProof/>
          <w:color w:val="000000"/>
          <w:sz w:val="24"/>
          <w:szCs w:val="24"/>
          <w:lang w:val="it-IT"/>
        </w:rPr>
      </w:pPr>
      <w:r w:rsidRPr="007C59CE">
        <w:rPr>
          <w:rFonts w:ascii="Arial" w:hAnsi="Arial" w:cs="Arial"/>
          <w:noProof/>
          <w:color w:val="000000"/>
          <w:sz w:val="24"/>
          <w:szCs w:val="24"/>
          <w:lang w:val="it-IT"/>
        </w:rPr>
        <w:t>6 cm BADPC22.4;</w:t>
      </w:r>
    </w:p>
    <w:p w:rsidR="007C59CE" w:rsidRPr="007C59CE" w:rsidRDefault="007C59CE" w:rsidP="007C59CE">
      <w:pPr>
        <w:numPr>
          <w:ilvl w:val="0"/>
          <w:numId w:val="49"/>
        </w:numPr>
        <w:spacing w:after="0" w:line="240" w:lineRule="auto"/>
        <w:jc w:val="both"/>
        <w:rPr>
          <w:rFonts w:ascii="Arial" w:hAnsi="Arial" w:cs="Arial"/>
          <w:noProof/>
          <w:color w:val="000000"/>
          <w:sz w:val="24"/>
          <w:szCs w:val="24"/>
          <w:lang w:val="it-IT"/>
        </w:rPr>
      </w:pPr>
      <w:r w:rsidRPr="007C59CE">
        <w:rPr>
          <w:rFonts w:ascii="Arial" w:hAnsi="Arial" w:cs="Arial"/>
          <w:noProof/>
          <w:color w:val="000000"/>
          <w:sz w:val="24"/>
          <w:szCs w:val="24"/>
          <w:lang w:val="it-IT"/>
        </w:rPr>
        <w:t>20 cm piatră spartă;</w:t>
      </w:r>
    </w:p>
    <w:p w:rsidR="007C59CE" w:rsidRPr="007C59CE" w:rsidRDefault="007C59CE" w:rsidP="007C59CE">
      <w:pPr>
        <w:numPr>
          <w:ilvl w:val="0"/>
          <w:numId w:val="49"/>
        </w:numPr>
        <w:spacing w:after="0" w:line="240" w:lineRule="auto"/>
        <w:jc w:val="both"/>
        <w:rPr>
          <w:rFonts w:ascii="Arial" w:hAnsi="Arial" w:cs="Arial"/>
          <w:noProof/>
          <w:color w:val="000000"/>
          <w:sz w:val="24"/>
          <w:szCs w:val="24"/>
          <w:lang w:val="it-IT"/>
        </w:rPr>
      </w:pPr>
      <w:r w:rsidRPr="007C59CE">
        <w:rPr>
          <w:rFonts w:ascii="Arial" w:hAnsi="Arial" w:cs="Arial"/>
          <w:noProof/>
          <w:color w:val="000000"/>
          <w:sz w:val="24"/>
          <w:szCs w:val="24"/>
          <w:lang w:val="it-IT"/>
        </w:rPr>
        <w:t>30 cm balast;</w:t>
      </w:r>
    </w:p>
    <w:p w:rsidR="007C59CE" w:rsidRPr="007C59CE" w:rsidRDefault="007C59CE" w:rsidP="007C59CE">
      <w:pPr>
        <w:autoSpaceDE w:val="0"/>
        <w:autoSpaceDN w:val="0"/>
        <w:adjustRightInd w:val="0"/>
        <w:spacing w:after="0" w:line="240" w:lineRule="auto"/>
        <w:ind w:firstLine="708"/>
        <w:jc w:val="both"/>
        <w:rPr>
          <w:rFonts w:ascii="Arial" w:hAnsi="Arial" w:cs="Arial"/>
          <w:noProof/>
          <w:color w:val="000000"/>
          <w:sz w:val="24"/>
          <w:szCs w:val="24"/>
          <w:lang w:val="it-IT"/>
        </w:rPr>
      </w:pPr>
      <w:r w:rsidRPr="007C59CE">
        <w:rPr>
          <w:rFonts w:ascii="Arial" w:hAnsi="Arial" w:cs="Arial"/>
          <w:noProof/>
          <w:color w:val="000000"/>
          <w:sz w:val="24"/>
          <w:szCs w:val="24"/>
          <w:lang w:val="it-IT"/>
        </w:rPr>
        <w:t>Albia va fi degajată de depunerile existente în albie, care împreună cu materialele rezultate din săpături vor fi transportate în locurile stabilite de autorităţile locale (gropă de gunoi, etc.).</w:t>
      </w:r>
    </w:p>
    <w:p w:rsidR="007C59CE" w:rsidRPr="007C59CE" w:rsidRDefault="007C59CE" w:rsidP="007C59CE">
      <w:pPr>
        <w:autoSpaceDE w:val="0"/>
        <w:autoSpaceDN w:val="0"/>
        <w:adjustRightInd w:val="0"/>
        <w:spacing w:after="0" w:line="240" w:lineRule="auto"/>
        <w:ind w:firstLine="708"/>
        <w:jc w:val="both"/>
        <w:rPr>
          <w:rFonts w:ascii="Arial" w:hAnsi="Arial" w:cs="Arial"/>
          <w:noProof/>
          <w:color w:val="000000"/>
          <w:sz w:val="24"/>
          <w:szCs w:val="24"/>
          <w:lang w:val="it-IT"/>
        </w:rPr>
      </w:pPr>
      <w:r w:rsidRPr="007C59CE">
        <w:rPr>
          <w:rFonts w:ascii="Arial" w:hAnsi="Arial" w:cs="Arial"/>
          <w:noProof/>
          <w:color w:val="000000"/>
          <w:sz w:val="24"/>
          <w:szCs w:val="24"/>
          <w:lang w:val="it-IT"/>
        </w:rPr>
        <w:t xml:space="preserve">Pentru a preveni erodarea talvegului, fundul albiei se va proteja cu un pereu de beton de 30 cm grosime dispus pe toată lăţimea albiei, pe o lungime de 10 m aval de pod şi 20 m amonte de pod. </w:t>
      </w:r>
    </w:p>
    <w:p w:rsidR="007C59CE" w:rsidRPr="007C59CE" w:rsidRDefault="007C59CE" w:rsidP="007C59CE">
      <w:pPr>
        <w:autoSpaceDE w:val="0"/>
        <w:autoSpaceDN w:val="0"/>
        <w:adjustRightInd w:val="0"/>
        <w:spacing w:after="0" w:line="240" w:lineRule="auto"/>
        <w:ind w:firstLine="708"/>
        <w:jc w:val="both"/>
        <w:rPr>
          <w:rFonts w:ascii="Arial" w:hAnsi="Arial" w:cs="Arial"/>
          <w:noProof/>
          <w:color w:val="000000"/>
          <w:sz w:val="24"/>
          <w:szCs w:val="24"/>
          <w:lang w:val="it-IT"/>
        </w:rPr>
      </w:pPr>
      <w:r w:rsidRPr="007C59CE">
        <w:rPr>
          <w:rFonts w:ascii="Arial" w:hAnsi="Arial" w:cs="Arial"/>
          <w:noProof/>
          <w:color w:val="000000"/>
          <w:sz w:val="24"/>
          <w:szCs w:val="24"/>
          <w:lang w:val="it-IT"/>
        </w:rPr>
        <w:t>De asemenea, pentru protejarea malurilor se vor realiza apărări de maluri cu gabioane pe o lungime de 10 m aval de pod şi 20 m amonte de pod, conform planşelor desenate anexate documentaţiei.</w:t>
      </w:r>
    </w:p>
    <w:p w:rsidR="007C59CE" w:rsidRPr="007C59CE" w:rsidRDefault="007C59CE" w:rsidP="007C59CE">
      <w:pPr>
        <w:spacing w:after="0" w:line="240" w:lineRule="auto"/>
        <w:jc w:val="both"/>
        <w:rPr>
          <w:rFonts w:ascii="Arial" w:hAnsi="Arial" w:cs="Arial"/>
          <w:noProof/>
          <w:sz w:val="24"/>
          <w:szCs w:val="24"/>
          <w:lang w:val="it-IT"/>
        </w:rPr>
      </w:pPr>
      <w:r w:rsidRPr="007C59CE">
        <w:rPr>
          <w:noProof/>
          <w:sz w:val="24"/>
          <w:szCs w:val="24"/>
          <w:lang w:val="it-IT"/>
        </w:rPr>
        <w:tab/>
      </w:r>
      <w:r w:rsidRPr="007C59CE">
        <w:rPr>
          <w:rFonts w:ascii="Arial" w:hAnsi="Arial" w:cs="Arial"/>
          <w:noProof/>
          <w:sz w:val="24"/>
          <w:szCs w:val="24"/>
          <w:lang w:val="it-IT"/>
        </w:rPr>
        <w:t>Întrucât cota podului este mai sus decât străzile adiacente este necesar a se realiza rampe la capetele podului pentru a accede pe acesta. Pentru aceasta este nevoie și de realizarea unui zid de sprijin din beton armat cu înălțimea elevației de 1.50m, pe malul drept pentru a nu afecta proprietatea învecinată. Pe malul stâng, rampa de acces pe pod se va sprijini într-un zid de sprijin de picior realizat din bordură apără roată.</w:t>
      </w:r>
    </w:p>
    <w:p w:rsidR="007C59CE" w:rsidRPr="007C59CE" w:rsidRDefault="007C59CE" w:rsidP="007C59CE">
      <w:pPr>
        <w:autoSpaceDE w:val="0"/>
        <w:autoSpaceDN w:val="0"/>
        <w:adjustRightInd w:val="0"/>
        <w:spacing w:after="0" w:line="240" w:lineRule="auto"/>
        <w:ind w:firstLine="708"/>
        <w:jc w:val="both"/>
        <w:rPr>
          <w:rFonts w:ascii="Arial" w:hAnsi="Arial" w:cs="Arial"/>
          <w:noProof/>
          <w:color w:val="000000"/>
          <w:sz w:val="24"/>
          <w:szCs w:val="24"/>
          <w:lang w:val="it-IT"/>
        </w:rPr>
      </w:pPr>
      <w:r w:rsidRPr="007C59CE">
        <w:rPr>
          <w:rFonts w:ascii="Arial" w:hAnsi="Arial" w:cs="Arial"/>
          <w:noProof/>
          <w:color w:val="000000"/>
          <w:sz w:val="24"/>
          <w:szCs w:val="24"/>
          <w:lang w:val="it-IT"/>
        </w:rPr>
        <w:t xml:space="preserve">Pe perioada executării lucrărilor la pod, pentru accesul pe malul stâng al pârâului Cizer se vor utiliza rute ocolitoare. </w:t>
      </w:r>
    </w:p>
    <w:p w:rsidR="007C59CE" w:rsidRPr="007C59CE" w:rsidRDefault="007C59CE" w:rsidP="007C59CE">
      <w:pPr>
        <w:widowControl w:val="0"/>
        <w:shd w:val="clear" w:color="auto" w:fill="FFFFFF"/>
        <w:tabs>
          <w:tab w:val="left" w:pos="139"/>
        </w:tabs>
        <w:autoSpaceDE w:val="0"/>
        <w:autoSpaceDN w:val="0"/>
        <w:adjustRightInd w:val="0"/>
        <w:spacing w:after="0" w:line="240" w:lineRule="auto"/>
        <w:ind w:left="284"/>
        <w:jc w:val="both"/>
        <w:rPr>
          <w:rFonts w:ascii="Arial" w:hAnsi="Arial" w:cs="Arial"/>
          <w:noProof/>
          <w:sz w:val="24"/>
          <w:szCs w:val="24"/>
          <w:lang w:val="it-IT"/>
        </w:rPr>
      </w:pPr>
    </w:p>
    <w:p w:rsidR="007C59CE" w:rsidRPr="007C59CE" w:rsidRDefault="007C59CE" w:rsidP="007C59CE">
      <w:pPr>
        <w:widowControl w:val="0"/>
        <w:spacing w:after="0" w:line="240" w:lineRule="auto"/>
        <w:ind w:left="714"/>
        <w:jc w:val="both"/>
        <w:rPr>
          <w:rFonts w:ascii="Arial" w:hAnsi="Arial" w:cs="Arial"/>
          <w:noProof/>
          <w:sz w:val="24"/>
          <w:szCs w:val="24"/>
          <w:u w:val="single"/>
        </w:rPr>
      </w:pPr>
      <w:r w:rsidRPr="007C59CE">
        <w:rPr>
          <w:rFonts w:ascii="Arial" w:hAnsi="Arial" w:cs="Arial"/>
          <w:noProof/>
          <w:sz w:val="24"/>
          <w:szCs w:val="24"/>
          <w:u w:val="single"/>
        </w:rPr>
        <w:t>Profilul longitudinal</w:t>
      </w:r>
    </w:p>
    <w:p w:rsidR="007C59CE" w:rsidRPr="007C59CE" w:rsidRDefault="007C59CE" w:rsidP="007C59CE">
      <w:pPr>
        <w:widowControl w:val="0"/>
        <w:spacing w:after="0" w:line="240" w:lineRule="auto"/>
        <w:ind w:firstLine="720"/>
        <w:jc w:val="both"/>
        <w:rPr>
          <w:rFonts w:ascii="Arial" w:hAnsi="Arial" w:cs="Arial"/>
          <w:noProof/>
          <w:sz w:val="24"/>
          <w:szCs w:val="24"/>
        </w:rPr>
      </w:pPr>
      <w:r w:rsidRPr="007C59CE">
        <w:rPr>
          <w:rFonts w:ascii="Arial" w:hAnsi="Arial" w:cs="Arial"/>
          <w:noProof/>
          <w:sz w:val="24"/>
          <w:szCs w:val="24"/>
        </w:rPr>
        <w:t>Profilul longitudinal al străzilor se va păstra în zona podului.</w:t>
      </w:r>
    </w:p>
    <w:p w:rsidR="007C59CE" w:rsidRPr="007C59CE" w:rsidRDefault="007C59CE" w:rsidP="007C59CE">
      <w:pPr>
        <w:widowControl w:val="0"/>
        <w:spacing w:after="0" w:line="240" w:lineRule="auto"/>
        <w:ind w:firstLine="720"/>
        <w:jc w:val="both"/>
        <w:rPr>
          <w:rFonts w:ascii="Arial" w:hAnsi="Arial" w:cs="Arial"/>
          <w:noProof/>
          <w:sz w:val="24"/>
          <w:szCs w:val="24"/>
        </w:rPr>
      </w:pPr>
    </w:p>
    <w:p w:rsidR="007C59CE" w:rsidRPr="007C59CE" w:rsidRDefault="007C59CE" w:rsidP="007C59CE">
      <w:pPr>
        <w:widowControl w:val="0"/>
        <w:spacing w:after="0" w:line="240" w:lineRule="auto"/>
        <w:ind w:left="720"/>
        <w:jc w:val="both"/>
        <w:rPr>
          <w:rFonts w:ascii="Arial" w:hAnsi="Arial" w:cs="Arial"/>
          <w:noProof/>
          <w:sz w:val="24"/>
          <w:szCs w:val="24"/>
          <w:u w:val="single"/>
        </w:rPr>
      </w:pPr>
      <w:r w:rsidRPr="007C59CE">
        <w:rPr>
          <w:rFonts w:ascii="Arial" w:hAnsi="Arial" w:cs="Arial"/>
          <w:noProof/>
          <w:sz w:val="24"/>
          <w:szCs w:val="24"/>
          <w:u w:val="single"/>
        </w:rPr>
        <w:t>Profilul transversal</w:t>
      </w:r>
    </w:p>
    <w:p w:rsidR="007C59CE" w:rsidRPr="007C59CE" w:rsidRDefault="007C59CE" w:rsidP="007C59CE">
      <w:pPr>
        <w:widowControl w:val="0"/>
        <w:spacing w:after="0" w:line="240" w:lineRule="auto"/>
        <w:ind w:firstLine="720"/>
        <w:jc w:val="both"/>
        <w:rPr>
          <w:rFonts w:ascii="Arial" w:hAnsi="Arial" w:cs="Arial"/>
          <w:noProof/>
          <w:sz w:val="24"/>
          <w:szCs w:val="24"/>
        </w:rPr>
      </w:pPr>
      <w:r w:rsidRPr="007C59CE">
        <w:rPr>
          <w:rFonts w:ascii="Arial" w:hAnsi="Arial" w:cs="Arial"/>
          <w:noProof/>
          <w:sz w:val="24"/>
          <w:szCs w:val="24"/>
        </w:rPr>
        <w:t xml:space="preserve">Profilul transversal tip prevede o parte carosabilă cu o bandă de circulaţie de 5.00m cu un trotuar de 1.00m lățime. </w:t>
      </w:r>
    </w:p>
    <w:p w:rsidR="007C59CE" w:rsidRPr="007C59CE" w:rsidRDefault="007C59CE" w:rsidP="007C59CE">
      <w:pPr>
        <w:pStyle w:val="ListParagraph"/>
        <w:autoSpaceDE w:val="0"/>
        <w:autoSpaceDN w:val="0"/>
        <w:adjustRightInd w:val="0"/>
        <w:spacing w:after="0" w:line="240" w:lineRule="auto"/>
        <w:ind w:left="714"/>
        <w:jc w:val="both"/>
        <w:rPr>
          <w:rFonts w:ascii="Arial" w:hAnsi="Arial" w:cs="Arial"/>
          <w:color w:val="000000"/>
          <w:sz w:val="24"/>
          <w:szCs w:val="24"/>
          <w:lang w:val="es-ES"/>
        </w:rPr>
      </w:pPr>
      <w:r w:rsidRPr="007C59CE">
        <w:rPr>
          <w:rFonts w:ascii="Arial" w:hAnsi="Arial" w:cs="Arial"/>
          <w:sz w:val="24"/>
          <w:szCs w:val="24"/>
          <w:u w:val="single"/>
        </w:rPr>
        <w:t>Scurgerea apelor</w:t>
      </w:r>
    </w:p>
    <w:p w:rsidR="007C59CE" w:rsidRPr="007C59CE" w:rsidRDefault="007C59CE" w:rsidP="007C59CE">
      <w:pPr>
        <w:widowControl w:val="0"/>
        <w:spacing w:after="0" w:line="240" w:lineRule="auto"/>
        <w:ind w:firstLine="720"/>
        <w:rPr>
          <w:rFonts w:ascii="Arial" w:hAnsi="Arial" w:cs="Arial"/>
          <w:sz w:val="24"/>
          <w:szCs w:val="24"/>
          <w:lang w:val="es-ES"/>
        </w:rPr>
      </w:pPr>
      <w:r w:rsidRPr="007C59CE">
        <w:rPr>
          <w:rFonts w:ascii="Arial" w:hAnsi="Arial" w:cs="Arial"/>
          <w:sz w:val="24"/>
          <w:szCs w:val="24"/>
          <w:lang w:val="es-ES"/>
        </w:rPr>
        <w:t>Evacuarea apelor din spatele infrastructurilor se va face cu ajutorul unor drenuri din zidarie de piatră brută aşezată pe un radier din beton armat de 60cm lăţime.</w:t>
      </w:r>
    </w:p>
    <w:p w:rsidR="007C59CE" w:rsidRPr="007C59CE" w:rsidRDefault="007C59CE" w:rsidP="007C59CE">
      <w:pPr>
        <w:widowControl w:val="0"/>
        <w:spacing w:after="0" w:line="240" w:lineRule="auto"/>
        <w:ind w:firstLine="720"/>
        <w:rPr>
          <w:rFonts w:ascii="Arial" w:hAnsi="Arial" w:cs="Arial"/>
          <w:sz w:val="24"/>
          <w:szCs w:val="24"/>
          <w:lang w:val="es-ES"/>
        </w:rPr>
      </w:pPr>
    </w:p>
    <w:p w:rsidR="007C59CE" w:rsidRPr="007C59CE" w:rsidRDefault="007C59CE" w:rsidP="007C59CE">
      <w:pPr>
        <w:pStyle w:val="ListParagraph"/>
        <w:spacing w:after="0" w:line="240" w:lineRule="auto"/>
        <w:rPr>
          <w:rFonts w:ascii="Arial" w:hAnsi="Arial" w:cs="Arial"/>
          <w:snapToGrid w:val="0"/>
          <w:sz w:val="24"/>
          <w:szCs w:val="24"/>
          <w:u w:val="single"/>
        </w:rPr>
      </w:pPr>
      <w:r w:rsidRPr="007C59CE">
        <w:rPr>
          <w:rFonts w:ascii="Arial" w:hAnsi="Arial" w:cs="Arial"/>
          <w:sz w:val="24"/>
          <w:szCs w:val="24"/>
          <w:u w:val="single"/>
        </w:rPr>
        <w:t>Structura rutieră</w:t>
      </w:r>
    </w:p>
    <w:p w:rsidR="007C59CE" w:rsidRPr="007C59CE" w:rsidRDefault="007C59CE" w:rsidP="007C59CE">
      <w:pPr>
        <w:spacing w:after="0" w:line="240" w:lineRule="auto"/>
        <w:ind w:left="720"/>
        <w:rPr>
          <w:rFonts w:ascii="Arial" w:hAnsi="Arial" w:cs="Arial"/>
          <w:sz w:val="24"/>
          <w:szCs w:val="24"/>
        </w:rPr>
      </w:pPr>
      <w:r w:rsidRPr="007C59CE">
        <w:rPr>
          <w:rFonts w:ascii="Arial" w:hAnsi="Arial" w:cs="Arial"/>
          <w:sz w:val="24"/>
          <w:szCs w:val="24"/>
        </w:rPr>
        <w:t>Soluția propusă pe rampele din zona podurilor se va realiza cu următoarea structură rutieră:</w:t>
      </w:r>
    </w:p>
    <w:p w:rsidR="007C59CE" w:rsidRPr="007C59CE" w:rsidRDefault="007C59CE" w:rsidP="007C59CE">
      <w:pPr>
        <w:numPr>
          <w:ilvl w:val="0"/>
          <w:numId w:val="49"/>
        </w:numPr>
        <w:spacing w:after="0" w:line="240" w:lineRule="auto"/>
        <w:jc w:val="both"/>
        <w:rPr>
          <w:rFonts w:ascii="Arial" w:hAnsi="Arial" w:cs="Arial"/>
          <w:color w:val="000000"/>
          <w:sz w:val="24"/>
          <w:szCs w:val="24"/>
          <w:lang w:val="it-IT"/>
        </w:rPr>
      </w:pPr>
      <w:r w:rsidRPr="007C59CE">
        <w:rPr>
          <w:rFonts w:ascii="Arial" w:hAnsi="Arial" w:cs="Arial"/>
          <w:color w:val="000000"/>
          <w:sz w:val="24"/>
          <w:szCs w:val="24"/>
          <w:lang w:val="it-IT"/>
        </w:rPr>
        <w:t>4 cm BA16;</w:t>
      </w:r>
    </w:p>
    <w:p w:rsidR="007C59CE" w:rsidRPr="007C59CE" w:rsidRDefault="007C59CE" w:rsidP="007C59CE">
      <w:pPr>
        <w:numPr>
          <w:ilvl w:val="0"/>
          <w:numId w:val="49"/>
        </w:numPr>
        <w:spacing w:after="0" w:line="240" w:lineRule="auto"/>
        <w:jc w:val="both"/>
        <w:rPr>
          <w:rFonts w:ascii="Arial" w:hAnsi="Arial" w:cs="Arial"/>
          <w:color w:val="000000"/>
          <w:sz w:val="24"/>
          <w:szCs w:val="24"/>
          <w:lang w:val="it-IT"/>
        </w:rPr>
      </w:pPr>
      <w:r w:rsidRPr="007C59CE">
        <w:rPr>
          <w:rFonts w:ascii="Arial" w:hAnsi="Arial" w:cs="Arial"/>
          <w:color w:val="000000"/>
          <w:sz w:val="24"/>
          <w:szCs w:val="24"/>
          <w:lang w:val="it-IT"/>
        </w:rPr>
        <w:t>6 cm BADPC22.4;</w:t>
      </w:r>
    </w:p>
    <w:p w:rsidR="007C59CE" w:rsidRPr="007C59CE" w:rsidRDefault="007C59CE" w:rsidP="007C59CE">
      <w:pPr>
        <w:numPr>
          <w:ilvl w:val="0"/>
          <w:numId w:val="49"/>
        </w:numPr>
        <w:spacing w:after="0" w:line="240" w:lineRule="auto"/>
        <w:jc w:val="both"/>
        <w:rPr>
          <w:rFonts w:ascii="Arial" w:hAnsi="Arial" w:cs="Arial"/>
          <w:color w:val="000000"/>
          <w:sz w:val="24"/>
          <w:szCs w:val="24"/>
          <w:lang w:val="it-IT"/>
        </w:rPr>
      </w:pPr>
      <w:r w:rsidRPr="007C59CE">
        <w:rPr>
          <w:rFonts w:ascii="Arial" w:hAnsi="Arial" w:cs="Arial"/>
          <w:color w:val="000000"/>
          <w:sz w:val="24"/>
          <w:szCs w:val="24"/>
          <w:lang w:val="it-IT"/>
        </w:rPr>
        <w:lastRenderedPageBreak/>
        <w:t>20 cm piatră spartă;</w:t>
      </w:r>
    </w:p>
    <w:p w:rsidR="007C59CE" w:rsidRPr="007C59CE" w:rsidRDefault="007C59CE" w:rsidP="007C59CE">
      <w:pPr>
        <w:numPr>
          <w:ilvl w:val="0"/>
          <w:numId w:val="49"/>
        </w:numPr>
        <w:spacing w:after="0" w:line="240" w:lineRule="auto"/>
        <w:jc w:val="both"/>
        <w:rPr>
          <w:rFonts w:ascii="Arial" w:hAnsi="Arial" w:cs="Arial"/>
          <w:color w:val="000000"/>
          <w:sz w:val="24"/>
          <w:szCs w:val="24"/>
          <w:lang w:val="it-IT"/>
        </w:rPr>
      </w:pPr>
      <w:r w:rsidRPr="007C59CE">
        <w:rPr>
          <w:rFonts w:ascii="Arial" w:hAnsi="Arial" w:cs="Arial"/>
          <w:color w:val="000000"/>
          <w:sz w:val="24"/>
          <w:szCs w:val="24"/>
          <w:lang w:val="it-IT"/>
        </w:rPr>
        <w:t>30 cm balast;</w:t>
      </w:r>
    </w:p>
    <w:p w:rsidR="006F25D0" w:rsidRDefault="006F25D0" w:rsidP="007C59CE">
      <w:pPr>
        <w:spacing w:after="0" w:line="240" w:lineRule="auto"/>
        <w:jc w:val="both"/>
        <w:rPr>
          <w:rFonts w:ascii="Arial" w:hAnsi="Arial" w:cs="Arial"/>
          <w:b/>
          <w:i/>
          <w:noProof/>
          <w:sz w:val="24"/>
          <w:szCs w:val="24"/>
          <w:lang w:val="ro-RO"/>
        </w:rPr>
      </w:pPr>
    </w:p>
    <w:p w:rsidR="006F25D0" w:rsidRPr="006F25D0" w:rsidRDefault="006F25D0" w:rsidP="006F25D0">
      <w:pPr>
        <w:spacing w:after="0" w:line="240" w:lineRule="auto"/>
        <w:jc w:val="both"/>
        <w:rPr>
          <w:rFonts w:ascii="Arial" w:hAnsi="Arial" w:cs="Arial"/>
          <w:noProof/>
          <w:sz w:val="24"/>
          <w:szCs w:val="24"/>
          <w:lang w:val="ro-RO"/>
        </w:rPr>
      </w:pPr>
      <w:r w:rsidRPr="006F25D0">
        <w:rPr>
          <w:rFonts w:ascii="Arial" w:hAnsi="Arial" w:cs="Arial"/>
          <w:noProof/>
          <w:sz w:val="24"/>
          <w:szCs w:val="24"/>
          <w:lang w:val="ro-RO"/>
        </w:rPr>
        <w:t>După execuția lucrărilor, podul vor avea următoarele caracteristici:</w:t>
      </w:r>
    </w:p>
    <w:p w:rsidR="006F25D0" w:rsidRPr="006F25D0" w:rsidRDefault="006F25D0" w:rsidP="006F25D0">
      <w:pPr>
        <w:spacing w:after="0" w:line="240" w:lineRule="auto"/>
        <w:jc w:val="both"/>
        <w:rPr>
          <w:rFonts w:ascii="Arial" w:hAnsi="Arial" w:cs="Arial"/>
          <w:noProof/>
          <w:sz w:val="24"/>
          <w:szCs w:val="24"/>
          <w:lang w:val="ro-RO"/>
        </w:rPr>
      </w:pPr>
      <w:r w:rsidRPr="006F25D0">
        <w:rPr>
          <w:rFonts w:ascii="Arial" w:hAnsi="Arial" w:cs="Arial"/>
          <w:noProof/>
          <w:sz w:val="24"/>
          <w:szCs w:val="24"/>
          <w:lang w:val="ro-RO"/>
        </w:rPr>
        <w:t>- pod perpendicular, față de axul cursului de apă;</w:t>
      </w:r>
    </w:p>
    <w:p w:rsidR="006F25D0" w:rsidRPr="006F25D0" w:rsidRDefault="006F25D0" w:rsidP="006F25D0">
      <w:pPr>
        <w:spacing w:after="0" w:line="240" w:lineRule="auto"/>
        <w:jc w:val="both"/>
        <w:rPr>
          <w:rFonts w:ascii="Arial" w:hAnsi="Arial" w:cs="Arial"/>
          <w:noProof/>
          <w:sz w:val="24"/>
          <w:szCs w:val="24"/>
          <w:lang w:val="ro-RO"/>
        </w:rPr>
      </w:pPr>
      <w:r w:rsidRPr="006F25D0">
        <w:rPr>
          <w:rFonts w:ascii="Arial" w:hAnsi="Arial" w:cs="Arial"/>
          <w:noProof/>
          <w:sz w:val="24"/>
          <w:szCs w:val="24"/>
          <w:lang w:val="ro-RO"/>
        </w:rPr>
        <w:t>- lungimea Lîn axul drumului =10,0 m, lumina =9,0 m, înălțimea H=2,0 m, lățimea lîn firul apei =6,85 m, înălțimea liberă (de gardă) =0,80 m, lățimea părții rutiere 5 m, cu o bandă de circulație, delimitat în aval de 1 trotuar cu lățimea de 1 m;</w:t>
      </w:r>
    </w:p>
    <w:p w:rsidR="006F25D0" w:rsidRPr="006F25D0" w:rsidRDefault="006F25D0" w:rsidP="006F25D0">
      <w:pPr>
        <w:spacing w:after="0" w:line="240" w:lineRule="auto"/>
        <w:jc w:val="both"/>
        <w:rPr>
          <w:rFonts w:ascii="Arial" w:hAnsi="Arial" w:cs="Arial"/>
          <w:noProof/>
          <w:sz w:val="24"/>
          <w:szCs w:val="24"/>
          <w:lang w:val="ro-RO"/>
        </w:rPr>
      </w:pPr>
      <w:r w:rsidRPr="006F25D0">
        <w:rPr>
          <w:rFonts w:ascii="Arial" w:hAnsi="Arial" w:cs="Arial"/>
          <w:noProof/>
          <w:sz w:val="24"/>
          <w:szCs w:val="24"/>
          <w:lang w:val="ro-RO"/>
        </w:rPr>
        <w:t>- cotă talveg proiectat 341,84 mdMN, cotă intrados 343,85 mdMN, cotă corespunzătoare nivelului debitului cu probabilitatea de 1% (Q1%=59,80 m3/s) va fi de 343,05 mdMN și înălțimea liberă de trecere a apei va fi de 0,80 m;</w:t>
      </w:r>
    </w:p>
    <w:p w:rsidR="006F25D0" w:rsidRPr="006F25D0" w:rsidRDefault="006F25D0" w:rsidP="006F25D0">
      <w:pPr>
        <w:spacing w:after="0" w:line="240" w:lineRule="auto"/>
        <w:jc w:val="both"/>
        <w:rPr>
          <w:rFonts w:ascii="Arial" w:hAnsi="Arial" w:cs="Arial"/>
          <w:noProof/>
          <w:sz w:val="24"/>
          <w:szCs w:val="24"/>
          <w:lang w:val="ro-RO"/>
        </w:rPr>
      </w:pPr>
      <w:r w:rsidRPr="006F25D0">
        <w:rPr>
          <w:rFonts w:ascii="Arial" w:hAnsi="Arial" w:cs="Arial"/>
          <w:noProof/>
          <w:sz w:val="24"/>
          <w:szCs w:val="24"/>
          <w:lang w:val="ro-RO"/>
        </w:rPr>
        <w:t xml:space="preserve">- infrastructura va fi alcătuită din 2 culei masive din beton monolit cu fundare directă, (lățime l=2,65 m, înălțime h= 3 m) din beton clasa C30/37, cu elevații masive, din beton clasa C35/45, cu lungimea  L=6,17 m și înălțimea h= 2,5 m. </w:t>
      </w:r>
    </w:p>
    <w:p w:rsidR="006F25D0" w:rsidRPr="006F25D0" w:rsidRDefault="006F25D0" w:rsidP="006F25D0">
      <w:pPr>
        <w:spacing w:after="0" w:line="240" w:lineRule="auto"/>
        <w:jc w:val="both"/>
        <w:rPr>
          <w:rFonts w:ascii="Arial" w:hAnsi="Arial" w:cs="Arial"/>
          <w:noProof/>
          <w:sz w:val="24"/>
          <w:szCs w:val="24"/>
          <w:lang w:val="ro-RO"/>
        </w:rPr>
      </w:pPr>
      <w:r w:rsidRPr="006F25D0">
        <w:rPr>
          <w:rFonts w:ascii="Arial" w:hAnsi="Arial" w:cs="Arial"/>
          <w:noProof/>
          <w:sz w:val="24"/>
          <w:szCs w:val="24"/>
          <w:lang w:val="ro-RO"/>
        </w:rPr>
        <w:t>- suprastructura va fi formată din 9 buc. grinzi prefabricate din beton precomprimat cu corzi aderente tip “T întors”, cu înălțimea h= 42 cm și lungimea 10,00 m, peste care se execută o placă de suprabetonare din beton armat monolit (clasa C30/37, minim 14 cm grosime), 1 cm hidroizolație performantă tip membrană multistrat cu bitum și 2 straturi ( 4 cm fiecare) îmbrăcăminte de beton asfaltic BAP 16, panta tip acoperiș de 2%. În profil transversal podul vor fi mărginit amonte și aval de cursul de apă prin parapeți tip H4, delimitând lățimea părții carosabile de l =5,0 m și un trotuare pietonale cu lățimea de l=1,0 m. Delimitarea trotuarul de carosabil se va realiza prin bordură înaltă. Scurgerea apelor din spatele celor 2 culei  se va realiza cu ajutorul unor drenuri din zidărie de piatră brută așezată pe un radier din beton armat de 60 cm lățime ;</w:t>
      </w:r>
    </w:p>
    <w:p w:rsidR="006F25D0" w:rsidRPr="006F25D0" w:rsidRDefault="006F25D0" w:rsidP="006F25D0">
      <w:pPr>
        <w:spacing w:after="0" w:line="240" w:lineRule="auto"/>
        <w:jc w:val="both"/>
        <w:rPr>
          <w:rFonts w:ascii="Arial" w:hAnsi="Arial" w:cs="Arial"/>
          <w:noProof/>
          <w:sz w:val="24"/>
          <w:szCs w:val="24"/>
          <w:lang w:val="ro-RO"/>
        </w:rPr>
      </w:pPr>
      <w:r w:rsidRPr="006F25D0">
        <w:rPr>
          <w:rFonts w:ascii="Arial" w:hAnsi="Arial" w:cs="Arial"/>
          <w:noProof/>
          <w:sz w:val="24"/>
          <w:szCs w:val="24"/>
          <w:lang w:val="ro-RO"/>
        </w:rPr>
        <w:t xml:space="preserve">-racordarea podului peste r.Crasna se va realiza prin rampe de acces executate prin dale de racordare din beton armat .  </w:t>
      </w:r>
    </w:p>
    <w:p w:rsidR="006F25D0" w:rsidRPr="006F25D0" w:rsidRDefault="006F25D0" w:rsidP="006F25D0">
      <w:pPr>
        <w:spacing w:after="0" w:line="240" w:lineRule="auto"/>
        <w:jc w:val="both"/>
        <w:rPr>
          <w:rFonts w:ascii="Arial" w:hAnsi="Arial" w:cs="Arial"/>
          <w:noProof/>
          <w:sz w:val="24"/>
          <w:szCs w:val="24"/>
          <w:lang w:val="ro-RO"/>
        </w:rPr>
      </w:pPr>
      <w:r w:rsidRPr="006F25D0">
        <w:rPr>
          <w:rFonts w:ascii="Arial" w:hAnsi="Arial" w:cs="Arial"/>
          <w:noProof/>
          <w:sz w:val="24"/>
          <w:szCs w:val="24"/>
          <w:lang w:val="ro-RO"/>
        </w:rPr>
        <w:t>~  lucrări de protecție:</w:t>
      </w:r>
    </w:p>
    <w:p w:rsidR="006F25D0" w:rsidRPr="006F25D0" w:rsidRDefault="006F25D0" w:rsidP="006F25D0">
      <w:pPr>
        <w:spacing w:after="0" w:line="240" w:lineRule="auto"/>
        <w:jc w:val="both"/>
        <w:rPr>
          <w:rFonts w:ascii="Arial" w:hAnsi="Arial" w:cs="Arial"/>
          <w:noProof/>
          <w:sz w:val="24"/>
          <w:szCs w:val="24"/>
          <w:lang w:val="ro-RO"/>
        </w:rPr>
      </w:pPr>
      <w:r w:rsidRPr="006F25D0">
        <w:rPr>
          <w:rFonts w:ascii="Arial" w:hAnsi="Arial" w:cs="Arial"/>
          <w:noProof/>
          <w:sz w:val="24"/>
          <w:szCs w:val="24"/>
          <w:lang w:val="ro-RO"/>
        </w:rPr>
        <w:t>-malurile cursului de apă, în zona podului amonte ( mal drept pe o lungime de 22,31 m; mal stâng pe o lungime de 15,52 m) și aval ( mal drept pe o lungime de 10,28 m; mal stâng pe o lungime de 9,69 m), se protejează prin ziduri de gabioane (3 rânduri suprapuse, H total =3 m);</w:t>
      </w:r>
    </w:p>
    <w:p w:rsidR="006F25D0" w:rsidRDefault="006F25D0" w:rsidP="006F25D0">
      <w:pPr>
        <w:spacing w:after="0" w:line="240" w:lineRule="auto"/>
        <w:jc w:val="both"/>
        <w:rPr>
          <w:rFonts w:ascii="Arial" w:hAnsi="Arial" w:cs="Arial"/>
          <w:noProof/>
          <w:sz w:val="24"/>
          <w:szCs w:val="24"/>
          <w:lang w:val="ro-RO"/>
        </w:rPr>
      </w:pPr>
      <w:r w:rsidRPr="006F25D0">
        <w:rPr>
          <w:rFonts w:ascii="Arial" w:hAnsi="Arial" w:cs="Arial"/>
          <w:noProof/>
          <w:sz w:val="24"/>
          <w:szCs w:val="24"/>
          <w:lang w:val="ro-RO"/>
        </w:rPr>
        <w:t>-albia cursului de apă de sub pod și între malurile cursului de apă mărginite de zidurile de gabioane se protejează cu 30 cm pereu de beton clasa C35/45 așezat pe un strat de balast 10 cm, pe o lungime de 25 m amonte și 10 m aval de lucrarea de traversare;</w:t>
      </w:r>
    </w:p>
    <w:p w:rsidR="007C59CE" w:rsidRDefault="007C59CE" w:rsidP="006F25D0">
      <w:pPr>
        <w:spacing w:after="0" w:line="240" w:lineRule="auto"/>
        <w:jc w:val="both"/>
        <w:rPr>
          <w:rFonts w:ascii="Arial" w:hAnsi="Arial" w:cs="Arial"/>
          <w:noProof/>
          <w:sz w:val="24"/>
          <w:szCs w:val="24"/>
          <w:lang w:val="ro-RO"/>
        </w:rPr>
      </w:pP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lucrarile necesare</w:t>
      </w:r>
      <w:r w:rsidRPr="007C59CE">
        <w:rPr>
          <w:rFonts w:ascii="Arial" w:hAnsi="Arial" w:cs="Arial"/>
          <w:noProof/>
          <w:sz w:val="24"/>
          <w:szCs w:val="24"/>
        </w:rPr>
        <w:t xml:space="preserve">  realizarii proiectului nu se suprapun cu alta proiecte existente sau planficate în zona ;</w:t>
      </w:r>
    </w:p>
    <w:p w:rsidR="007C59CE" w:rsidRPr="007C59CE" w:rsidRDefault="007C59CE" w:rsidP="007C59CE">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7C59CE" w:rsidRPr="007C59CE" w:rsidRDefault="007C59CE" w:rsidP="007C59CE">
      <w:pPr>
        <w:spacing w:after="0" w:line="240" w:lineRule="auto"/>
        <w:ind w:firstLine="720"/>
        <w:jc w:val="both"/>
        <w:rPr>
          <w:rFonts w:ascii="Arial" w:hAnsi="Arial" w:cs="Arial"/>
          <w:b/>
          <w:bCs/>
          <w:noProof/>
          <w:color w:val="FF0000"/>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 din factorii de mediu daca vor fi respectate urmatoarele masuri:</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facoturl de mediu  apa: </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evitarea pierderilor  de produse petroliere (motorină, ulei) de la mașini/utilaje care prin precipitații sau spălări pot să ajungă  în pânza de apă freatică;</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facorul de mediu aer:</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lastRenderedPageBreak/>
        <w:t>-  utilizarea de echipamente de lucru nepoluante, performante, moderne, în stare tehnică bună;</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organizarea operațiilor de transport materiale astfel încât să se evite supraaglomerarea cu mijloace de transport și implicit poluarea cu gaze de eșapament;</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se va respecta prevederile legislației în vigoare ;</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zgomot si vibratii:</w:t>
      </w:r>
    </w:p>
    <w:p w:rsidR="004C15A0" w:rsidRPr="004C15A0" w:rsidRDefault="004C15A0" w:rsidP="004C15A0">
      <w:pPr>
        <w:widowControl w:val="0"/>
        <w:autoSpaceDE w:val="0"/>
        <w:autoSpaceDN w:val="0"/>
        <w:spacing w:after="0" w:line="240" w:lineRule="auto"/>
        <w:ind w:left="117" w:right="102"/>
        <w:jc w:val="both"/>
        <w:rPr>
          <w:rFonts w:ascii="Arial" w:eastAsia="Cambria" w:hAnsi="Arial" w:cs="Arial"/>
          <w:sz w:val="24"/>
          <w:szCs w:val="24"/>
        </w:rPr>
      </w:pPr>
      <w:r w:rsidRPr="004C15A0">
        <w:rPr>
          <w:rFonts w:ascii="Arial" w:eastAsia="Cambria" w:hAnsi="Arial" w:cs="Arial"/>
          <w:sz w:val="24"/>
          <w:szCs w:val="24"/>
        </w:rPr>
        <w:t>Pentru a se diminua zgomotul generat de sursele mentionate anterior si pentru a fi respectate nivelele de zgomot, conform legislatiei in vigoare, sunt recomandate masuri de protectie impotriva zgomotului, si anume:</w:t>
      </w:r>
    </w:p>
    <w:p w:rsidR="004C15A0" w:rsidRPr="004C15A0" w:rsidRDefault="004C15A0" w:rsidP="004C15A0">
      <w:pPr>
        <w:widowControl w:val="0"/>
        <w:numPr>
          <w:ilvl w:val="1"/>
          <w:numId w:val="50"/>
        </w:numPr>
        <w:tabs>
          <w:tab w:val="left" w:pos="749"/>
        </w:tabs>
        <w:autoSpaceDE w:val="0"/>
        <w:autoSpaceDN w:val="0"/>
        <w:spacing w:after="0" w:line="240" w:lineRule="auto"/>
        <w:ind w:right="110" w:hanging="360"/>
        <w:jc w:val="both"/>
        <w:rPr>
          <w:rFonts w:ascii="Arial" w:eastAsia="Cambria" w:hAnsi="Arial" w:cs="Arial"/>
          <w:sz w:val="24"/>
          <w:szCs w:val="24"/>
        </w:rPr>
      </w:pPr>
      <w:r w:rsidRPr="004C15A0">
        <w:rPr>
          <w:rFonts w:ascii="Arial" w:eastAsia="Cambria" w:hAnsi="Arial" w:cs="Arial"/>
          <w:sz w:val="24"/>
          <w:szCs w:val="24"/>
        </w:rPr>
        <w:t>în vederea atenuării zgomotelor şi vibraţiilor provenite de la utilajele de construcţii şi transport, se va asigura dotarea acestora cu echipamente de reducere a zgomotului (amortizoare de zgomot performante, profil al benzii de rulare cu nivel redus de zgomot), deci folosirea de utilaje și mijloace de transport</w:t>
      </w:r>
      <w:r w:rsidRPr="004C15A0">
        <w:rPr>
          <w:rFonts w:ascii="Arial" w:eastAsia="Cambria" w:hAnsi="Arial" w:cs="Arial"/>
          <w:spacing w:val="-12"/>
          <w:sz w:val="24"/>
          <w:szCs w:val="24"/>
        </w:rPr>
        <w:t xml:space="preserve"> </w:t>
      </w:r>
      <w:r w:rsidRPr="004C15A0">
        <w:rPr>
          <w:rFonts w:ascii="Arial" w:eastAsia="Cambria" w:hAnsi="Arial" w:cs="Arial"/>
          <w:sz w:val="24"/>
          <w:szCs w:val="24"/>
        </w:rPr>
        <w:t>silentioase;</w:t>
      </w:r>
    </w:p>
    <w:p w:rsidR="004C15A0" w:rsidRPr="004C15A0" w:rsidRDefault="004C15A0" w:rsidP="004C15A0">
      <w:pPr>
        <w:widowControl w:val="0"/>
        <w:numPr>
          <w:ilvl w:val="1"/>
          <w:numId w:val="50"/>
        </w:numPr>
        <w:tabs>
          <w:tab w:val="left" w:pos="749"/>
        </w:tabs>
        <w:autoSpaceDE w:val="0"/>
        <w:autoSpaceDN w:val="0"/>
        <w:spacing w:after="0" w:line="240" w:lineRule="auto"/>
        <w:ind w:right="106" w:hanging="360"/>
        <w:jc w:val="both"/>
        <w:rPr>
          <w:rFonts w:ascii="Arial" w:eastAsia="Cambria" w:hAnsi="Arial" w:cs="Arial"/>
          <w:sz w:val="24"/>
          <w:szCs w:val="24"/>
        </w:rPr>
      </w:pPr>
      <w:r w:rsidRPr="004C15A0">
        <w:rPr>
          <w:rFonts w:ascii="Arial" w:eastAsia="Cambria" w:hAnsi="Arial" w:cs="Arial"/>
          <w:sz w:val="24"/>
          <w:szCs w:val="24"/>
        </w:rPr>
        <w:t>pentru a nu se depasi limitele de toleranta admise, în perioada de executie, utilajele si mijloacele de transport folosite vor fi supuse procesului de atestare</w:t>
      </w:r>
      <w:r w:rsidRPr="004C15A0">
        <w:rPr>
          <w:rFonts w:ascii="Arial" w:eastAsia="Cambria" w:hAnsi="Arial" w:cs="Arial"/>
          <w:spacing w:val="-15"/>
          <w:sz w:val="24"/>
          <w:szCs w:val="24"/>
        </w:rPr>
        <w:t xml:space="preserve"> </w:t>
      </w:r>
      <w:r w:rsidRPr="004C15A0">
        <w:rPr>
          <w:rFonts w:ascii="Arial" w:eastAsia="Cambria" w:hAnsi="Arial" w:cs="Arial"/>
          <w:sz w:val="24"/>
          <w:szCs w:val="24"/>
        </w:rPr>
        <w:t>tehnica;</w:t>
      </w:r>
    </w:p>
    <w:p w:rsidR="004C15A0" w:rsidRPr="004C15A0" w:rsidRDefault="004C15A0" w:rsidP="004C15A0">
      <w:pPr>
        <w:widowControl w:val="0"/>
        <w:numPr>
          <w:ilvl w:val="1"/>
          <w:numId w:val="50"/>
        </w:numPr>
        <w:tabs>
          <w:tab w:val="left" w:pos="749"/>
        </w:tabs>
        <w:autoSpaceDE w:val="0"/>
        <w:autoSpaceDN w:val="0"/>
        <w:spacing w:after="0" w:line="240" w:lineRule="auto"/>
        <w:ind w:right="105" w:hanging="360"/>
        <w:jc w:val="both"/>
        <w:rPr>
          <w:rFonts w:ascii="Arial" w:eastAsia="Cambria" w:hAnsi="Arial" w:cs="Arial"/>
          <w:sz w:val="24"/>
          <w:szCs w:val="24"/>
        </w:rPr>
      </w:pPr>
      <w:r w:rsidRPr="004C15A0">
        <w:rPr>
          <w:rFonts w:ascii="Arial" w:eastAsia="Cambria" w:hAnsi="Arial" w:cs="Arial"/>
          <w:sz w:val="24"/>
          <w:szCs w:val="24"/>
        </w:rPr>
        <w:t>întreținerea și funcționarea la parametrii normali a mijloacelor de transport, utilajelor de constructie, precum si verificarea periodica a starii de functionare a acestora, astfel incat sa fie atenuat impactul</w:t>
      </w:r>
      <w:r w:rsidRPr="004C15A0">
        <w:rPr>
          <w:rFonts w:ascii="Arial" w:eastAsia="Cambria" w:hAnsi="Arial" w:cs="Arial"/>
          <w:spacing w:val="-2"/>
          <w:sz w:val="24"/>
          <w:szCs w:val="24"/>
        </w:rPr>
        <w:t xml:space="preserve"> </w:t>
      </w:r>
      <w:r w:rsidRPr="004C15A0">
        <w:rPr>
          <w:rFonts w:ascii="Arial" w:eastAsia="Cambria" w:hAnsi="Arial" w:cs="Arial"/>
          <w:sz w:val="24"/>
          <w:szCs w:val="24"/>
        </w:rPr>
        <w:t>sonor;</w:t>
      </w:r>
    </w:p>
    <w:p w:rsidR="004C15A0" w:rsidRPr="004C15A0" w:rsidRDefault="004C15A0" w:rsidP="004C15A0">
      <w:pPr>
        <w:widowControl w:val="0"/>
        <w:numPr>
          <w:ilvl w:val="1"/>
          <w:numId w:val="50"/>
        </w:numPr>
        <w:tabs>
          <w:tab w:val="left" w:pos="749"/>
        </w:tabs>
        <w:autoSpaceDE w:val="0"/>
        <w:autoSpaceDN w:val="0"/>
        <w:spacing w:after="0" w:line="240" w:lineRule="auto"/>
        <w:ind w:right="110" w:hanging="360"/>
        <w:jc w:val="both"/>
        <w:rPr>
          <w:rFonts w:ascii="Arial" w:eastAsia="Cambria" w:hAnsi="Arial" w:cs="Arial"/>
          <w:sz w:val="24"/>
          <w:szCs w:val="24"/>
        </w:rPr>
      </w:pPr>
      <w:r w:rsidRPr="004C15A0">
        <w:rPr>
          <w:rFonts w:ascii="Arial" w:eastAsia="Cambria" w:hAnsi="Arial" w:cs="Arial"/>
          <w:sz w:val="24"/>
          <w:szCs w:val="24"/>
        </w:rPr>
        <w:t>întretinerea și functionarea la parametrii normali ai instalatiilor de prepararea betoanelor și mixturilor asfaltice, precum și verificarea periodica a stării de funcționare a acestora contribuie la reducerea nivelului de zgomot în zona de influenta a</w:t>
      </w:r>
      <w:r w:rsidRPr="004C15A0">
        <w:rPr>
          <w:rFonts w:ascii="Arial" w:eastAsia="Cambria" w:hAnsi="Arial" w:cs="Arial"/>
          <w:spacing w:val="-22"/>
          <w:sz w:val="24"/>
          <w:szCs w:val="24"/>
        </w:rPr>
        <w:t xml:space="preserve"> </w:t>
      </w:r>
      <w:r w:rsidRPr="004C15A0">
        <w:rPr>
          <w:rFonts w:ascii="Arial" w:eastAsia="Cambria" w:hAnsi="Arial" w:cs="Arial"/>
          <w:sz w:val="24"/>
          <w:szCs w:val="24"/>
        </w:rPr>
        <w:t>acestora;</w:t>
      </w:r>
      <w:r w:rsidRPr="004C15A0">
        <w:rPr>
          <w:rFonts w:ascii="Arial" w:eastAsia="Cambria" w:hAnsi="Arial" w:cs="Arial"/>
          <w:sz w:val="24"/>
          <w:szCs w:val="24"/>
        </w:rPr>
        <w:tab/>
      </w:r>
    </w:p>
    <w:p w:rsidR="004C15A0" w:rsidRPr="004C15A0" w:rsidRDefault="004C15A0" w:rsidP="004C15A0">
      <w:pPr>
        <w:widowControl w:val="0"/>
        <w:numPr>
          <w:ilvl w:val="1"/>
          <w:numId w:val="50"/>
        </w:numPr>
        <w:tabs>
          <w:tab w:val="left" w:pos="749"/>
        </w:tabs>
        <w:autoSpaceDE w:val="0"/>
        <w:autoSpaceDN w:val="0"/>
        <w:spacing w:after="0" w:line="240" w:lineRule="auto"/>
        <w:ind w:right="105" w:hanging="360"/>
        <w:jc w:val="both"/>
        <w:rPr>
          <w:rFonts w:ascii="Arial" w:eastAsia="Cambria" w:hAnsi="Arial" w:cs="Arial"/>
          <w:sz w:val="24"/>
          <w:szCs w:val="24"/>
        </w:rPr>
      </w:pPr>
      <w:r w:rsidRPr="004C15A0">
        <w:rPr>
          <w:rFonts w:ascii="Arial" w:eastAsia="Cambria" w:hAnsi="Arial" w:cs="Arial"/>
          <w:sz w:val="24"/>
          <w:szCs w:val="24"/>
        </w:rPr>
        <w:t>pentru reducerea disconfortului sonor datorat functionarii utilajelor, în perioada de executie a lucrarilor, se recomandă ca programul de lucru să nu se desfasoare în timpul noptii, ci doar în perioada de zi intre orele 06</w:t>
      </w:r>
      <w:r w:rsidRPr="004C15A0">
        <w:rPr>
          <w:rFonts w:ascii="Arial" w:eastAsia="Cambria" w:hAnsi="Arial" w:cs="Arial"/>
          <w:position w:val="6"/>
          <w:sz w:val="24"/>
          <w:szCs w:val="24"/>
          <w:vertAlign w:val="superscript"/>
        </w:rPr>
        <w:t>00</w:t>
      </w:r>
      <w:r w:rsidRPr="004C15A0">
        <w:rPr>
          <w:rFonts w:ascii="Arial" w:eastAsia="Cambria" w:hAnsi="Arial" w:cs="Arial"/>
          <w:position w:val="6"/>
          <w:sz w:val="24"/>
          <w:szCs w:val="24"/>
        </w:rPr>
        <w:t xml:space="preserve"> </w:t>
      </w:r>
      <w:r w:rsidRPr="004C15A0">
        <w:rPr>
          <w:rFonts w:ascii="Arial" w:eastAsia="Cambria" w:hAnsi="Arial" w:cs="Arial"/>
          <w:sz w:val="24"/>
          <w:szCs w:val="24"/>
        </w:rPr>
        <w:t>–</w:t>
      </w:r>
      <w:r w:rsidRPr="004C15A0">
        <w:rPr>
          <w:rFonts w:ascii="Arial" w:eastAsia="Cambria" w:hAnsi="Arial" w:cs="Arial"/>
          <w:spacing w:val="-25"/>
          <w:sz w:val="24"/>
          <w:szCs w:val="24"/>
        </w:rPr>
        <w:t xml:space="preserve"> </w:t>
      </w:r>
      <w:r w:rsidRPr="004C15A0">
        <w:rPr>
          <w:rFonts w:ascii="Arial" w:eastAsia="Cambria" w:hAnsi="Arial" w:cs="Arial"/>
          <w:sz w:val="24"/>
          <w:szCs w:val="24"/>
        </w:rPr>
        <w:t>22</w:t>
      </w:r>
      <w:r w:rsidRPr="004C15A0">
        <w:rPr>
          <w:rFonts w:ascii="Arial" w:eastAsia="Cambria" w:hAnsi="Arial" w:cs="Arial"/>
          <w:position w:val="6"/>
          <w:sz w:val="24"/>
          <w:szCs w:val="24"/>
          <w:vertAlign w:val="superscript"/>
        </w:rPr>
        <w:t>00</w:t>
      </w:r>
      <w:r w:rsidRPr="004C15A0">
        <w:rPr>
          <w:rFonts w:ascii="Arial" w:eastAsia="Cambria" w:hAnsi="Arial" w:cs="Arial"/>
          <w:sz w:val="24"/>
          <w:szCs w:val="24"/>
        </w:rPr>
        <w:t>;</w:t>
      </w:r>
    </w:p>
    <w:p w:rsidR="004C15A0" w:rsidRPr="004C15A0" w:rsidRDefault="004C15A0" w:rsidP="004C15A0">
      <w:pPr>
        <w:widowControl w:val="0"/>
        <w:numPr>
          <w:ilvl w:val="1"/>
          <w:numId w:val="50"/>
        </w:numPr>
        <w:tabs>
          <w:tab w:val="left" w:pos="749"/>
        </w:tabs>
        <w:autoSpaceDE w:val="0"/>
        <w:autoSpaceDN w:val="0"/>
        <w:spacing w:after="0" w:line="240" w:lineRule="auto"/>
        <w:ind w:right="111" w:hanging="360"/>
        <w:jc w:val="both"/>
        <w:rPr>
          <w:rFonts w:ascii="Arial" w:eastAsia="Cambria" w:hAnsi="Arial" w:cs="Arial"/>
          <w:sz w:val="24"/>
          <w:szCs w:val="24"/>
        </w:rPr>
      </w:pPr>
      <w:r w:rsidRPr="004C15A0">
        <w:rPr>
          <w:rFonts w:ascii="Arial" w:eastAsia="Cambria" w:hAnsi="Arial" w:cs="Arial"/>
          <w:sz w:val="24"/>
          <w:szCs w:val="24"/>
        </w:rPr>
        <w:t>de asemenea, pentru protectia anti-zgomot, se impune amplasarea unor constructii ale santierului, depozitelor de materii prime, astfel incat acestea sa reprezinte ecrane intre santier si zonele</w:t>
      </w:r>
      <w:r w:rsidRPr="004C15A0">
        <w:rPr>
          <w:rFonts w:ascii="Arial" w:eastAsia="Cambria" w:hAnsi="Arial" w:cs="Arial"/>
          <w:spacing w:val="-2"/>
          <w:sz w:val="24"/>
          <w:szCs w:val="24"/>
        </w:rPr>
        <w:t xml:space="preserve"> </w:t>
      </w:r>
      <w:r w:rsidRPr="004C15A0">
        <w:rPr>
          <w:rFonts w:ascii="Arial" w:eastAsia="Cambria" w:hAnsi="Arial" w:cs="Arial"/>
          <w:sz w:val="24"/>
          <w:szCs w:val="24"/>
        </w:rPr>
        <w:t xml:space="preserve">locuite; </w:t>
      </w:r>
    </w:p>
    <w:p w:rsidR="004C15A0" w:rsidRPr="004C15A0" w:rsidRDefault="004C15A0" w:rsidP="004C15A0">
      <w:pPr>
        <w:widowControl w:val="0"/>
        <w:numPr>
          <w:ilvl w:val="1"/>
          <w:numId w:val="50"/>
        </w:numPr>
        <w:tabs>
          <w:tab w:val="left" w:pos="749"/>
        </w:tabs>
        <w:autoSpaceDE w:val="0"/>
        <w:autoSpaceDN w:val="0"/>
        <w:spacing w:after="0" w:line="240" w:lineRule="auto"/>
        <w:ind w:right="110" w:hanging="360"/>
        <w:rPr>
          <w:rFonts w:ascii="Arial" w:eastAsia="Cambria" w:hAnsi="Arial" w:cs="Arial"/>
          <w:sz w:val="24"/>
          <w:szCs w:val="24"/>
        </w:rPr>
      </w:pPr>
      <w:r w:rsidRPr="004C15A0">
        <w:rPr>
          <w:rFonts w:ascii="Arial" w:eastAsia="Cambria" w:hAnsi="Arial" w:cs="Arial"/>
          <w:sz w:val="24"/>
          <w:szCs w:val="24"/>
        </w:rPr>
        <w:t>pentru reducerea nivelului de zgomot este necesara reducerea la minimum a traficului utilajelor de constructie in apropierea zonelor locuite și folosirea unor rute</w:t>
      </w:r>
      <w:r w:rsidRPr="004C15A0">
        <w:rPr>
          <w:rFonts w:ascii="Arial" w:eastAsia="Cambria" w:hAnsi="Arial" w:cs="Arial"/>
          <w:spacing w:val="-27"/>
          <w:sz w:val="24"/>
          <w:szCs w:val="24"/>
        </w:rPr>
        <w:t xml:space="preserve"> </w:t>
      </w:r>
      <w:r w:rsidRPr="004C15A0">
        <w:rPr>
          <w:rFonts w:ascii="Arial" w:eastAsia="Cambria" w:hAnsi="Arial" w:cs="Arial"/>
          <w:sz w:val="24"/>
          <w:szCs w:val="24"/>
        </w:rPr>
        <w:t>ocolitoare;</w:t>
      </w:r>
    </w:p>
    <w:p w:rsidR="004C15A0" w:rsidRPr="004C15A0" w:rsidRDefault="004C15A0" w:rsidP="004C15A0">
      <w:pPr>
        <w:widowControl w:val="0"/>
        <w:numPr>
          <w:ilvl w:val="1"/>
          <w:numId w:val="50"/>
        </w:numPr>
        <w:tabs>
          <w:tab w:val="left" w:pos="749"/>
        </w:tabs>
        <w:autoSpaceDE w:val="0"/>
        <w:autoSpaceDN w:val="0"/>
        <w:spacing w:after="0" w:line="240" w:lineRule="auto"/>
        <w:ind w:right="108" w:hanging="360"/>
        <w:rPr>
          <w:rFonts w:ascii="Arial" w:eastAsia="Cambria" w:hAnsi="Arial" w:cs="Arial"/>
          <w:sz w:val="24"/>
          <w:szCs w:val="24"/>
        </w:rPr>
      </w:pPr>
      <w:r w:rsidRPr="004C15A0">
        <w:rPr>
          <w:rFonts w:ascii="Arial" w:eastAsia="Cambria" w:hAnsi="Arial" w:cs="Arial"/>
          <w:sz w:val="24"/>
          <w:szCs w:val="24"/>
        </w:rPr>
        <w:t>în cazul în care în zonele locuite se înregistrează niveluri de zgomot ridicate vor fi folosite panouri</w:t>
      </w:r>
      <w:r w:rsidRPr="004C15A0">
        <w:rPr>
          <w:rFonts w:ascii="Arial" w:eastAsia="Cambria" w:hAnsi="Arial" w:cs="Arial"/>
          <w:spacing w:val="-1"/>
          <w:sz w:val="24"/>
          <w:szCs w:val="24"/>
        </w:rPr>
        <w:t xml:space="preserve"> </w:t>
      </w:r>
      <w:r w:rsidRPr="004C15A0">
        <w:rPr>
          <w:rFonts w:ascii="Arial" w:eastAsia="Cambria" w:hAnsi="Arial" w:cs="Arial"/>
          <w:sz w:val="24"/>
          <w:szCs w:val="24"/>
        </w:rPr>
        <w:t>fonoabsorbante.</w:t>
      </w:r>
    </w:p>
    <w:p w:rsidR="007C59CE" w:rsidRPr="007C59CE" w:rsidRDefault="007C59CE" w:rsidP="007C59CE">
      <w:pPr>
        <w:spacing w:after="0" w:line="240" w:lineRule="auto"/>
        <w:jc w:val="both"/>
        <w:rPr>
          <w:rFonts w:ascii="Arial" w:hAnsi="Arial" w:cs="Arial"/>
          <w:bCs/>
          <w:noProof/>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7C59CE">
      <w:pPr>
        <w:spacing w:after="0" w:line="240" w:lineRule="auto"/>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xml:space="preserve">-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w:t>
      </w:r>
      <w:r w:rsidRPr="007C59CE">
        <w:rPr>
          <w:rFonts w:ascii="Arial" w:hAnsi="Arial" w:cs="Arial"/>
          <w:bCs/>
          <w:noProof/>
          <w:color w:val="000000"/>
          <w:sz w:val="24"/>
          <w:szCs w:val="24"/>
          <w:lang w:val="it-IT"/>
        </w:rPr>
        <w:lastRenderedPageBreak/>
        <w:t>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P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7C59CE" w:rsidRPr="007C59CE" w:rsidRDefault="007C59CE" w:rsidP="007C59CE">
      <w:pPr>
        <w:spacing w:after="0" w:line="240" w:lineRule="auto"/>
        <w:jc w:val="both"/>
        <w:rPr>
          <w:rFonts w:ascii="Arial" w:hAnsi="Arial" w:cs="Arial"/>
          <w:b/>
          <w:bCs/>
          <w:noProof/>
          <w:sz w:val="24"/>
          <w:szCs w:val="24"/>
          <w:lang w:val="ro-RO"/>
        </w:rPr>
      </w:pP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În cazul în care se optează pentru Organizare de Șantier, aceasta se va face în apropierea podului, sau pe un alt loc din apropiere pus la dispoziţie de beneficiarul lucrării. Lucrările necesare constau în amenajări minime, care să asigure spaţiul necesar pentru depozitarea materialelor şi al sculelor pentru o durată foarte scurtă (</w:t>
      </w:r>
      <w:r w:rsidRPr="005E004B">
        <w:rPr>
          <w:rFonts w:ascii="Arial" w:hAnsi="Arial" w:cs="Arial"/>
          <w:color w:val="000000"/>
          <w:sz w:val="24"/>
          <w:szCs w:val="24"/>
          <w:lang w:val="it-IT" w:eastAsia="ar-SA"/>
        </w:rPr>
        <w:t>baracă vestiar, magazie și un WC ecologic)</w:t>
      </w:r>
      <w:r w:rsidRPr="005E004B">
        <w:rPr>
          <w:rFonts w:ascii="Arial" w:hAnsi="Arial" w:cs="Arial"/>
          <w:noProof/>
          <w:sz w:val="24"/>
          <w:szCs w:val="24"/>
        </w:rPr>
        <w:t xml:space="preserv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Pe şantier se vor asigura condiţii pentru necesităţile igienice (toalete ecologice tip), de servire a mesei şi adăpost ale personalului de execuţie (container tip cu rol de vestiar și birou și magazie pentru unelte și scule).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Măsurile privind asigurarea condiţiilor pentru necesităţile igienice, de servire a mesei şi adăpost ale personalului de execuţie vor fi luate de executant o dată cu începerea organizării de şantier. Păstrarea curăţeniei şi asigurarea circulaţiei pe perioada execuţiei lucrărilor se asigură de către executantul lucrărilor.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Organizarea de șantier va fi dotată și cu europubele pentru depozitarea deșeurilor rezultate în urma lucrărilor de execuție.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Sunt stabilite mai departe o serie de recomandări organizatorice, metodologice şi de eficacitate şi recomandări cu privire la activitatea de monitorizare în timpul construcţiei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Constructorul trebuie să execute toate lucrările şi să ia toate măsurile referitoare la protejarea mediului şi micșorarea impactului asupra acestuia, atât în perioada de construcţie cât şi în cea de funcţionare, în conformitate cu legislatia şi normele locale respective în vigoare. El trebuie să obțină toate informațiile actualizate necesare despre Protecția Mediului în România şi să obțină toate autorizațiile necesare şi să execute studii complementare ori de câte ori este necesar. El trebuie să obțină aprobări de mediu pentru toate lucrările temporare.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În timpul lucrărilor, inclusiv în perioada de întreținere şi de desfășurare a activităților de organizare a şantierului, constructorul şi subcontractanții, în conformitate cu normele şi reglementarile în vigoare, trebuie să pună în aplicare următoarele măsuri de micșorare a impactului asupra mediului :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Reducerea zgomotului produs de echipamente şi utilaje atunci cand funcționează în zone populate şi în apropiere de clădiri locuite;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lastRenderedPageBreak/>
        <w:t>•</w:t>
      </w:r>
      <w:r w:rsidRPr="005E004B">
        <w:rPr>
          <w:rFonts w:ascii="Arial" w:hAnsi="Arial" w:cs="Arial"/>
          <w:noProof/>
          <w:sz w:val="24"/>
          <w:szCs w:val="24"/>
        </w:rPr>
        <w:tab/>
        <w:t>Amplasarea optimă a concasoarelor, stațiilor de betoane, a celor de dozare şi a altor utilaje similare, pentru a micsora impactul lor negativ asupra mediului social, uman şi natural;</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Intrarea în vigoare a unui plan adecvat de organizare a traficului pentru a micșora inconvenientele cauzate de de traficul de şantier şi pentru a proteja siguranța oamenilor şi activitatea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Protejarea râurilor, lacurilor, terenurilor cu culturi şi a oricăror zone ce înconjoară Şantierul împotriva poluarii care poate fi provocata atat de lucrările permanente ale drumului cât şi de alte activitati legate de organizarea şantierului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Controlul metodei de depozitare a materialelor cu respectarea strictă a standardelor, specificațiilor, cu privire la cele mai sensibile articole, cum ar fi combustibilul, lubrifiantii, cimentul, etc.;</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Protejarea şi refacerea cu acuratete, la sfarsitul lucrărilor, a gropilor de imprumut,a carierelor, a drumurilor de serviciu şi de deviere şi a lucrărilor temporare sau pregatitoare;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Asigurarea şi instalarea echipamentelor specifice şi monitorizarea relevanta a zgomotului, gazelor, prafului, lichidelor, şi a altor efecte ale poluarii derivate din activitatile de şantier;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Reducerea emisiilor poluanţilor pana cand ajung la nivele admisibile, conform legislatiei şi normelor în vigoare în România;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Materialele biodegradabile trebuie sa fie ingropate cu grija  în locuri aprobate de Inginer şi Agentia locală de mediu pentru a preveni poluarea apelor subterane;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Orice altă acțiune, care poate fi necesară, în conformitate cu instrucțiunile Inginerului şi conform legislației în vigoare în Romania;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Constructorul este responsabil de protejarea proprietăților, cablurilor (dacă există), culturilor, arborilor, monumentelor istorice, indicatoarelor rutiere, gardurilor de imprejmuire precum şi protejarea tuturor proprietăților mobile şi imobile deținute de particulari sau de asociații de proprietari, împotriva prafului, fumului sau a efectelor daunatoare provocate de substanţe chimice, materiale bituminoase (dacă vor fi folosite) sau alte substanţe.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Pe durata execuţiei lucrărilor Constructorul va lua toate măsurile pentru reducerea la limite acceptabile a zgomotului şi emisiilor de praf.</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Nivelul de zgomot în timpul zilei, pentru utilajele Constructorului în zonele populate nu trebuie sa depaseasca valoarea de 70dBeq, masurat în punctual celui mai apropriat perete al cladirii celei mai apropriate de Şantier.</w:t>
      </w:r>
    </w:p>
    <w:p w:rsidR="00B06A12" w:rsidRPr="005E004B" w:rsidRDefault="005E004B" w:rsidP="005E004B">
      <w:pPr>
        <w:spacing w:after="0" w:line="240" w:lineRule="auto"/>
        <w:ind w:firstLine="720"/>
        <w:jc w:val="both"/>
        <w:rPr>
          <w:rFonts w:ascii="Arial" w:hAnsi="Arial" w:cs="Arial"/>
          <w:b/>
          <w:bCs/>
          <w:noProof/>
          <w:color w:val="FF0000"/>
          <w:sz w:val="24"/>
          <w:szCs w:val="24"/>
          <w:lang w:val="ro-RO"/>
        </w:rPr>
      </w:pPr>
      <w:r w:rsidRPr="005E004B">
        <w:rPr>
          <w:rFonts w:ascii="Arial" w:hAnsi="Arial" w:cs="Arial"/>
          <w:noProof/>
          <w:sz w:val="24"/>
          <w:szCs w:val="24"/>
        </w:rPr>
        <w:t>Costructorul va lua, pe cheltuiala proprie, toate Măsurile necesare rezonabile pentru reducerea emisiilor şi răspândirii de praf, gaze, zgomot.</w:t>
      </w:r>
    </w:p>
    <w:p w:rsidR="007C59CE" w:rsidRDefault="007C59CE" w:rsidP="00002B27">
      <w:pPr>
        <w:spacing w:after="0" w:line="240" w:lineRule="auto"/>
        <w:jc w:val="both"/>
        <w:rPr>
          <w:rFonts w:ascii="Arial" w:hAnsi="Arial" w:cs="Arial"/>
          <w:b/>
          <w:bCs/>
          <w:noProof/>
          <w:color w:val="FF0000"/>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Pr="00A94231"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7C59CE">
        <w:rPr>
          <w:rFonts w:ascii="Arial" w:hAnsi="Arial" w:cs="Arial"/>
          <w:sz w:val="24"/>
          <w:szCs w:val="24"/>
          <w:lang w:val="ro-RO"/>
        </w:rPr>
        <w:t>32</w:t>
      </w:r>
      <w:r w:rsidR="00F5253C" w:rsidRPr="00F517DE">
        <w:rPr>
          <w:rFonts w:ascii="Arial" w:hAnsi="Arial" w:cs="Arial"/>
          <w:sz w:val="24"/>
          <w:szCs w:val="24"/>
          <w:lang w:val="ro-RO"/>
        </w:rPr>
        <w:t xml:space="preserve"> din 1</w:t>
      </w:r>
      <w:r w:rsidR="007C59CE">
        <w:rPr>
          <w:rFonts w:ascii="Arial" w:hAnsi="Arial" w:cs="Arial"/>
          <w:sz w:val="24"/>
          <w:szCs w:val="24"/>
          <w:lang w:val="ro-RO"/>
        </w:rPr>
        <w:t>8</w:t>
      </w:r>
      <w:r w:rsidR="00F5253C" w:rsidRPr="00F517DE">
        <w:rPr>
          <w:rFonts w:ascii="Arial" w:hAnsi="Arial" w:cs="Arial"/>
          <w:sz w:val="24"/>
          <w:szCs w:val="24"/>
          <w:lang w:val="ro-RO"/>
        </w:rPr>
        <w:t>.</w:t>
      </w:r>
      <w:r w:rsidR="007C59CE">
        <w:rPr>
          <w:rFonts w:ascii="Arial" w:hAnsi="Arial" w:cs="Arial"/>
          <w:sz w:val="24"/>
          <w:szCs w:val="24"/>
          <w:lang w:val="ro-RO"/>
        </w:rPr>
        <w:t>12.</w:t>
      </w:r>
      <w:r w:rsidR="00F5253C" w:rsidRPr="00F517DE">
        <w:rPr>
          <w:rFonts w:ascii="Arial" w:hAnsi="Arial" w:cs="Arial"/>
          <w:sz w:val="24"/>
          <w:szCs w:val="24"/>
          <w:lang w:val="ro-RO"/>
        </w:rPr>
        <w:t>202</w:t>
      </w:r>
      <w:r w:rsidR="007C59CE">
        <w:rPr>
          <w:rFonts w:ascii="Arial" w:hAnsi="Arial" w:cs="Arial"/>
          <w:sz w:val="24"/>
          <w:szCs w:val="24"/>
          <w:lang w:val="ro-RO"/>
        </w:rPr>
        <w:t>0</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Comunei </w:t>
      </w:r>
      <w:r w:rsidR="007C59CE">
        <w:rPr>
          <w:rFonts w:ascii="Arial" w:hAnsi="Arial" w:cs="Arial"/>
          <w:sz w:val="24"/>
          <w:szCs w:val="24"/>
          <w:lang w:val="ro-RO"/>
        </w:rPr>
        <w:t>Cizer,</w:t>
      </w:r>
      <w:r w:rsidR="009B314B" w:rsidRPr="009B314B">
        <w:rPr>
          <w:rFonts w:ascii="Arial" w:hAnsi="Arial" w:cs="Arial"/>
          <w:sz w:val="24"/>
          <w:szCs w:val="24"/>
          <w:lang w:val="ro-RO"/>
        </w:rPr>
        <w:t xml:space="preserve"> </w:t>
      </w:r>
      <w:r w:rsidR="000038E5">
        <w:rPr>
          <w:rFonts w:ascii="Arial" w:hAnsi="Arial" w:cs="Arial"/>
          <w:sz w:val="24"/>
          <w:szCs w:val="24"/>
          <w:lang w:val="ro-RO"/>
        </w:rPr>
        <w:t xml:space="preserve">terenul este situat în intravilanul localității </w:t>
      </w:r>
      <w:r w:rsidR="005E004B">
        <w:rPr>
          <w:rFonts w:ascii="Arial" w:hAnsi="Arial" w:cs="Arial"/>
          <w:sz w:val="24"/>
          <w:szCs w:val="24"/>
          <w:lang w:val="ro-RO"/>
        </w:rPr>
        <w:t>Cizer</w:t>
      </w:r>
      <w:r w:rsidR="000038E5">
        <w:rPr>
          <w:rFonts w:ascii="Arial" w:hAnsi="Arial" w:cs="Arial"/>
          <w:sz w:val="24"/>
          <w:szCs w:val="24"/>
          <w:lang w:val="ro-RO"/>
        </w:rPr>
        <w:t>, conform PUG</w:t>
      </w:r>
      <w:r w:rsidR="00B87EED">
        <w:rPr>
          <w:rFonts w:ascii="Arial" w:hAnsi="Arial" w:cs="Arial"/>
          <w:sz w:val="24"/>
          <w:szCs w:val="24"/>
          <w:lang w:val="ro-RO"/>
        </w:rPr>
        <w:t>;</w:t>
      </w:r>
      <w:r w:rsidR="000038E5">
        <w:rPr>
          <w:rFonts w:ascii="Arial" w:hAnsi="Arial" w:cs="Arial"/>
          <w:sz w:val="24"/>
          <w:szCs w:val="24"/>
          <w:lang w:val="ro-RO"/>
        </w:rPr>
        <w:t xml:space="preserve"> </w:t>
      </w:r>
    </w:p>
    <w:p w:rsidR="006308A1" w:rsidRPr="009F2CA9"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B54566">
      <w:pPr>
        <w:pStyle w:val="ListParagraph"/>
        <w:numPr>
          <w:ilvl w:val="0"/>
          <w:numId w:val="1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3A7B98">
      <w:pPr>
        <w:pStyle w:val="ListParagraph"/>
        <w:numPr>
          <w:ilvl w:val="0"/>
          <w:numId w:val="1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lastRenderedPageBreak/>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5167E4">
      <w:pPr>
        <w:pStyle w:val="ListParagraph"/>
        <w:numPr>
          <w:ilvl w:val="0"/>
          <w:numId w:val="1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5167E4">
      <w:pPr>
        <w:pStyle w:val="ListParagraph"/>
        <w:numPr>
          <w:ilvl w:val="0"/>
          <w:numId w:val="1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1D23F1">
      <w:pPr>
        <w:pStyle w:val="ListParagraph"/>
        <w:numPr>
          <w:ilvl w:val="0"/>
          <w:numId w:val="1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764944" w:rsidRDefault="004E6183" w:rsidP="004E6183">
      <w:pPr>
        <w:spacing w:after="0" w:line="240" w:lineRule="auto"/>
        <w:ind w:firstLine="720"/>
        <w:jc w:val="both"/>
        <w:rPr>
          <w:rFonts w:ascii="Arial" w:hAnsi="Arial" w:cs="Arial"/>
          <w:noProof/>
          <w:sz w:val="24"/>
          <w:szCs w:val="24"/>
          <w:lang w:val="ro-RO"/>
        </w:rPr>
      </w:pPr>
      <w:r w:rsidRPr="00764944">
        <w:rPr>
          <w:rFonts w:ascii="Arial" w:hAnsi="Arial" w:cs="Arial"/>
          <w:b/>
          <w:bCs/>
          <w:noProof/>
          <w:sz w:val="24"/>
          <w:szCs w:val="24"/>
          <w:lang w:val="ro-RO"/>
        </w:rPr>
        <w:t>   </w:t>
      </w:r>
      <w:r w:rsidR="00F129DE" w:rsidRPr="00764944">
        <w:rPr>
          <w:rFonts w:ascii="Arial" w:hAnsi="Arial" w:cs="Arial"/>
          <w:sz w:val="24"/>
          <w:szCs w:val="24"/>
          <w:lang w:val="ro-RO"/>
        </w:rPr>
        <w:t>d</w:t>
      </w:r>
      <w:r w:rsidR="00F129DE" w:rsidRPr="00764944">
        <w:rPr>
          <w:rFonts w:ascii="Arial" w:hAnsi="Arial" w:cs="Arial"/>
          <w:sz w:val="24"/>
          <w:szCs w:val="24"/>
          <w:vertAlign w:val="subscript"/>
          <w:lang w:val="ro-RO"/>
        </w:rPr>
        <w:t>1</w:t>
      </w:r>
      <w:r w:rsidR="00F129DE" w:rsidRPr="00764944">
        <w:rPr>
          <w:rFonts w:ascii="Arial" w:hAnsi="Arial" w:cs="Arial"/>
          <w:sz w:val="24"/>
          <w:szCs w:val="24"/>
          <w:lang w:val="ro-RO"/>
        </w:rPr>
        <w:t xml:space="preserve">) </w:t>
      </w:r>
      <w:r w:rsidRPr="00764944">
        <w:rPr>
          <w:rFonts w:ascii="Arial" w:hAnsi="Arial" w:cs="Arial"/>
          <w:noProof/>
          <w:sz w:val="24"/>
          <w:szCs w:val="24"/>
          <w:lang w:val="ro-RO"/>
        </w:rPr>
        <w:t xml:space="preserve">importanţa </w:t>
      </w:r>
      <w:r w:rsidR="00E7594D" w:rsidRPr="00764944">
        <w:rPr>
          <w:rFonts w:ascii="Arial" w:hAnsi="Arial" w:cs="Arial"/>
          <w:noProof/>
          <w:sz w:val="24"/>
          <w:szCs w:val="24"/>
          <w:lang w:val="ro-RO"/>
        </w:rPr>
        <w:t>si</w:t>
      </w:r>
      <w:r w:rsidRPr="00764944">
        <w:rPr>
          <w:rFonts w:ascii="Arial" w:hAnsi="Arial" w:cs="Arial"/>
          <w:noProof/>
          <w:sz w:val="24"/>
          <w:szCs w:val="24"/>
          <w:lang w:val="ro-RO"/>
        </w:rPr>
        <w:t xml:space="preserve"> extinderea spaţială a impactului - de exemplu, zona geografică </w:t>
      </w:r>
      <w:r w:rsidR="00E7594D" w:rsidRPr="00764944">
        <w:rPr>
          <w:rFonts w:ascii="Arial" w:hAnsi="Arial" w:cs="Arial"/>
          <w:noProof/>
          <w:sz w:val="24"/>
          <w:szCs w:val="24"/>
          <w:lang w:val="ro-RO"/>
        </w:rPr>
        <w:t>si</w:t>
      </w:r>
      <w:r w:rsidRPr="00764944">
        <w:rPr>
          <w:rFonts w:ascii="Arial" w:hAnsi="Arial" w:cs="Arial"/>
          <w:noProof/>
          <w:sz w:val="24"/>
          <w:szCs w:val="24"/>
          <w:lang w:val="ro-RO"/>
        </w:rPr>
        <w:t xml:space="preserve"> dimen</w:t>
      </w:r>
      <w:r w:rsidR="00E7594D" w:rsidRPr="00764944">
        <w:rPr>
          <w:rFonts w:ascii="Arial" w:hAnsi="Arial" w:cs="Arial"/>
          <w:noProof/>
          <w:sz w:val="24"/>
          <w:szCs w:val="24"/>
          <w:lang w:val="ro-RO"/>
        </w:rPr>
        <w:t>si</w:t>
      </w:r>
      <w:r w:rsidRPr="00764944">
        <w:rPr>
          <w:rFonts w:ascii="Arial" w:hAnsi="Arial" w:cs="Arial"/>
          <w:noProof/>
          <w:sz w:val="24"/>
          <w:szCs w:val="24"/>
          <w:lang w:val="ro-RO"/>
        </w:rPr>
        <w:t>unea populaţiei care poate fi afectată</w:t>
      </w:r>
      <w:r w:rsidR="00F129DE" w:rsidRPr="00764944">
        <w:rPr>
          <w:rFonts w:ascii="Arial" w:hAnsi="Arial" w:cs="Arial"/>
          <w:noProof/>
          <w:sz w:val="24"/>
          <w:szCs w:val="24"/>
          <w:lang w:val="ro-RO"/>
        </w:rPr>
        <w:t xml:space="preserve">: </w:t>
      </w:r>
      <w:r w:rsidR="00F129DE" w:rsidRPr="00764944">
        <w:rPr>
          <w:rFonts w:ascii="Arial" w:hAnsi="Arial" w:cs="Arial"/>
          <w:sz w:val="24"/>
          <w:szCs w:val="24"/>
          <w:lang w:val="ro-RO"/>
        </w:rPr>
        <w:t>- p</w:t>
      </w:r>
      <w:r w:rsidR="00F15F32" w:rsidRPr="00764944">
        <w:rPr>
          <w:rFonts w:ascii="Arial" w:hAnsi="Arial" w:cs="Arial"/>
          <w:sz w:val="24"/>
          <w:szCs w:val="24"/>
          <w:lang w:val="ro-RO"/>
        </w:rPr>
        <w:t xml:space="preserve">unctual pe perioada de execuţie. </w:t>
      </w:r>
      <w:r w:rsidR="00A80556" w:rsidRPr="00764944">
        <w:rPr>
          <w:rFonts w:ascii="Arial" w:hAnsi="Arial" w:cs="Arial"/>
          <w:i/>
          <w:sz w:val="24"/>
          <w:szCs w:val="24"/>
          <w:lang w:val="ro-RO"/>
        </w:rPr>
        <w:t xml:space="preserve">Conform criteriilor stabilite la punctul b). </w:t>
      </w:r>
      <w:r w:rsidR="00E7594D" w:rsidRPr="00764944">
        <w:rPr>
          <w:rFonts w:ascii="Arial" w:hAnsi="Arial" w:cs="Arial"/>
          <w:i/>
          <w:sz w:val="24"/>
          <w:szCs w:val="24"/>
          <w:lang w:val="ro-RO"/>
        </w:rPr>
        <w:t>si</w:t>
      </w:r>
      <w:r w:rsidR="00A80556" w:rsidRPr="00764944">
        <w:rPr>
          <w:rFonts w:ascii="Arial" w:hAnsi="Arial" w:cs="Arial"/>
          <w:i/>
          <w:sz w:val="24"/>
          <w:szCs w:val="24"/>
          <w:lang w:val="ro-RO"/>
        </w:rPr>
        <w:t xml:space="preserve"> c).</w:t>
      </w:r>
      <w:r w:rsidR="00A80556" w:rsidRPr="00764944">
        <w:rPr>
          <w:rFonts w:ascii="Arial" w:hAnsi="Arial" w:cs="Arial"/>
          <w:sz w:val="24"/>
          <w:szCs w:val="24"/>
          <w:lang w:val="ro-RO"/>
        </w:rPr>
        <w:t xml:space="preserve"> </w:t>
      </w:r>
      <w:r w:rsidR="00A80556" w:rsidRPr="00764944">
        <w:rPr>
          <w:rFonts w:ascii="Arial" w:hAnsi="Arial" w:cs="Arial"/>
          <w:i/>
          <w:sz w:val="24"/>
          <w:szCs w:val="24"/>
          <w:lang w:val="ro-RO"/>
        </w:rPr>
        <w:t>s</w:t>
      </w:r>
      <w:r w:rsidR="00F15F32" w:rsidRPr="00764944">
        <w:rPr>
          <w:rFonts w:ascii="Arial" w:hAnsi="Arial" w:cs="Arial"/>
          <w:i/>
          <w:sz w:val="24"/>
          <w:szCs w:val="24"/>
          <w:lang w:val="ro-RO"/>
        </w:rPr>
        <w:t>emnificația/importanța impactului</w:t>
      </w:r>
      <w:r w:rsidR="00A80556" w:rsidRPr="00764944">
        <w:rPr>
          <w:rFonts w:ascii="Arial" w:hAnsi="Arial" w:cs="Arial"/>
          <w:i/>
          <w:sz w:val="24"/>
          <w:szCs w:val="24"/>
          <w:lang w:val="ro-RO"/>
        </w:rPr>
        <w:t xml:space="preserve"> asupra factorilor de mediu</w:t>
      </w:r>
      <w:r w:rsidR="00F15F32" w:rsidRPr="00764944">
        <w:rPr>
          <w:rFonts w:ascii="Arial" w:hAnsi="Arial" w:cs="Arial"/>
          <w:i/>
          <w:sz w:val="24"/>
          <w:szCs w:val="24"/>
          <w:lang w:val="ro-RO"/>
        </w:rPr>
        <w:t xml:space="preserve"> va fi minoră, nesemnificativ</w:t>
      </w:r>
      <w:r w:rsidR="00A80556" w:rsidRPr="00764944">
        <w:rPr>
          <w:rFonts w:ascii="Arial" w:hAnsi="Arial" w:cs="Arial"/>
          <w:i/>
          <w:sz w:val="24"/>
          <w:szCs w:val="24"/>
          <w:lang w:val="ro-RO"/>
        </w:rPr>
        <w:t>ă</w:t>
      </w:r>
      <w:r w:rsidR="00F15F32" w:rsidRPr="00764944">
        <w:rPr>
          <w:rFonts w:ascii="Arial" w:hAnsi="Arial" w:cs="Arial"/>
          <w:i/>
          <w:sz w:val="24"/>
          <w:szCs w:val="24"/>
          <w:lang w:val="ro-RO"/>
        </w:rPr>
        <w:t>, iar extinderea spațială a impactului va fi locală.</w:t>
      </w:r>
    </w:p>
    <w:p w:rsidR="004E6183" w:rsidRPr="00764944" w:rsidRDefault="00170F1F" w:rsidP="00EB748E">
      <w:pPr>
        <w:spacing w:after="0" w:line="240" w:lineRule="auto"/>
        <w:ind w:firstLine="720"/>
        <w:jc w:val="both"/>
        <w:rPr>
          <w:rFonts w:ascii="Arial" w:hAnsi="Arial" w:cs="Arial"/>
          <w:bCs/>
          <w:noProof/>
          <w:sz w:val="24"/>
          <w:szCs w:val="24"/>
          <w:lang w:val="ro-RO"/>
        </w:rPr>
      </w:pPr>
      <w:r w:rsidRPr="00764944">
        <w:rPr>
          <w:rFonts w:ascii="Arial" w:hAnsi="Arial" w:cs="Arial"/>
          <w:sz w:val="24"/>
          <w:szCs w:val="24"/>
          <w:lang w:val="ro-RO"/>
        </w:rPr>
        <w:t xml:space="preserve">   </w:t>
      </w:r>
      <w:r w:rsidRPr="00764944">
        <w:rPr>
          <w:rFonts w:ascii="Arial" w:hAnsi="Arial" w:cs="Arial"/>
          <w:bCs/>
          <w:noProof/>
          <w:sz w:val="24"/>
          <w:szCs w:val="24"/>
          <w:lang w:val="ro-RO"/>
        </w:rPr>
        <w:t>d</w:t>
      </w:r>
      <w:r w:rsidRPr="00764944">
        <w:rPr>
          <w:rFonts w:ascii="Arial" w:hAnsi="Arial" w:cs="Arial"/>
          <w:bCs/>
          <w:noProof/>
          <w:sz w:val="24"/>
          <w:szCs w:val="24"/>
          <w:vertAlign w:val="subscript"/>
          <w:lang w:val="ro-RO"/>
        </w:rPr>
        <w:t>2</w:t>
      </w:r>
      <w:r w:rsidRPr="00764944">
        <w:rPr>
          <w:rFonts w:ascii="Arial" w:hAnsi="Arial" w:cs="Arial"/>
          <w:bCs/>
          <w:noProof/>
          <w:sz w:val="24"/>
          <w:szCs w:val="24"/>
          <w:lang w:val="ro-RO"/>
        </w:rPr>
        <w:t xml:space="preserve">) </w:t>
      </w:r>
      <w:r w:rsidR="004E6183" w:rsidRPr="00764944">
        <w:rPr>
          <w:rFonts w:ascii="Arial" w:hAnsi="Arial" w:cs="Arial"/>
          <w:bCs/>
          <w:noProof/>
          <w:sz w:val="24"/>
          <w:szCs w:val="24"/>
          <w:lang w:val="ro-RO"/>
        </w:rPr>
        <w:t>natura impactului</w:t>
      </w:r>
      <w:r w:rsidR="00F31359" w:rsidRPr="00764944">
        <w:rPr>
          <w:rFonts w:ascii="Arial" w:hAnsi="Arial" w:cs="Arial"/>
          <w:bCs/>
          <w:noProof/>
          <w:sz w:val="24"/>
          <w:szCs w:val="24"/>
          <w:lang w:val="ro-RO"/>
        </w:rPr>
        <w:t>: -</w:t>
      </w:r>
      <w:r w:rsidR="00EB748E" w:rsidRPr="00764944">
        <w:rPr>
          <w:rFonts w:ascii="Arial" w:hAnsi="Arial" w:cs="Arial"/>
          <w:bCs/>
          <w:noProof/>
          <w:sz w:val="24"/>
          <w:szCs w:val="24"/>
          <w:lang w:val="ro-RO"/>
        </w:rPr>
        <w:t xml:space="preserve"> </w:t>
      </w:r>
      <w:r w:rsidR="00BC1D93" w:rsidRPr="00764944">
        <w:rPr>
          <w:rFonts w:ascii="Arial" w:hAnsi="Arial" w:cs="Arial"/>
          <w:bCs/>
          <w:i/>
          <w:noProof/>
          <w:sz w:val="24"/>
          <w:szCs w:val="24"/>
          <w:lang w:val="ro-RO"/>
        </w:rPr>
        <w:t xml:space="preserve">redusă, pe perioada de execuţie </w:t>
      </w:r>
      <w:r w:rsidR="00E7594D" w:rsidRPr="00764944">
        <w:rPr>
          <w:rFonts w:ascii="Arial" w:hAnsi="Arial" w:cs="Arial"/>
          <w:bCs/>
          <w:i/>
          <w:noProof/>
          <w:sz w:val="24"/>
          <w:szCs w:val="24"/>
          <w:lang w:val="ro-RO"/>
        </w:rPr>
        <w:t>si</w:t>
      </w:r>
      <w:r w:rsidR="00BC1D93" w:rsidRPr="00764944">
        <w:rPr>
          <w:rFonts w:ascii="Arial" w:hAnsi="Arial" w:cs="Arial"/>
          <w:bCs/>
          <w:i/>
          <w:noProof/>
          <w:sz w:val="24"/>
          <w:szCs w:val="24"/>
          <w:lang w:val="ro-RO"/>
        </w:rPr>
        <w:t xml:space="preserve"> funcţionare</w:t>
      </w:r>
      <w:r w:rsidR="00EB748E" w:rsidRPr="00764944">
        <w:rPr>
          <w:rFonts w:ascii="Arial" w:hAnsi="Arial" w:cs="Arial"/>
          <w:bCs/>
          <w:i/>
          <w:noProof/>
          <w:sz w:val="24"/>
          <w:szCs w:val="24"/>
          <w:lang w:val="ro-RO"/>
        </w:rPr>
        <w:t>.</w:t>
      </w:r>
    </w:p>
    <w:p w:rsidR="004E6183" w:rsidRPr="00764944" w:rsidRDefault="00170F1F" w:rsidP="004E6183">
      <w:pPr>
        <w:spacing w:after="0" w:line="240" w:lineRule="auto"/>
        <w:ind w:firstLine="720"/>
        <w:jc w:val="both"/>
        <w:rPr>
          <w:rFonts w:ascii="Arial" w:hAnsi="Arial" w:cs="Arial"/>
          <w:noProof/>
          <w:sz w:val="24"/>
          <w:szCs w:val="24"/>
          <w:lang w:val="ro-RO"/>
        </w:rPr>
      </w:pPr>
      <w:r w:rsidRPr="00764944">
        <w:rPr>
          <w:rFonts w:ascii="Arial" w:hAnsi="Arial" w:cs="Arial"/>
          <w:sz w:val="24"/>
          <w:szCs w:val="24"/>
          <w:lang w:val="ro-RO"/>
        </w:rPr>
        <w:t xml:space="preserve">   d</w:t>
      </w:r>
      <w:r w:rsidRPr="00764944">
        <w:rPr>
          <w:rFonts w:ascii="Arial" w:hAnsi="Arial" w:cs="Arial"/>
          <w:sz w:val="24"/>
          <w:szCs w:val="24"/>
          <w:vertAlign w:val="subscript"/>
          <w:lang w:val="ro-RO"/>
        </w:rPr>
        <w:t>3</w:t>
      </w:r>
      <w:r w:rsidRPr="00764944">
        <w:rPr>
          <w:rFonts w:ascii="Arial" w:hAnsi="Arial" w:cs="Arial"/>
          <w:sz w:val="24"/>
          <w:szCs w:val="24"/>
          <w:lang w:val="ro-RO"/>
        </w:rPr>
        <w:t xml:space="preserve">) </w:t>
      </w:r>
      <w:r w:rsidR="004E6183" w:rsidRPr="00764944">
        <w:rPr>
          <w:rFonts w:ascii="Arial" w:hAnsi="Arial" w:cs="Arial"/>
          <w:noProof/>
          <w:sz w:val="24"/>
          <w:szCs w:val="24"/>
          <w:lang w:val="ro-RO"/>
        </w:rPr>
        <w:t>natura transfrontalieră a impactului</w:t>
      </w:r>
      <w:r w:rsidR="00F129DE" w:rsidRPr="00764944">
        <w:rPr>
          <w:rFonts w:ascii="Arial" w:hAnsi="Arial" w:cs="Arial"/>
          <w:noProof/>
          <w:sz w:val="24"/>
          <w:szCs w:val="24"/>
          <w:lang w:val="ro-RO"/>
        </w:rPr>
        <w:t xml:space="preserve">: </w:t>
      </w:r>
      <w:r w:rsidR="00F129DE" w:rsidRPr="00764944">
        <w:rPr>
          <w:rFonts w:ascii="Arial" w:hAnsi="Arial" w:cs="Arial"/>
          <w:sz w:val="24"/>
          <w:szCs w:val="24"/>
          <w:lang w:val="ro-RO"/>
        </w:rPr>
        <w:t>- nu este cazul</w:t>
      </w:r>
      <w:r w:rsidR="004E6183" w:rsidRPr="00764944">
        <w:rPr>
          <w:rFonts w:ascii="Arial" w:hAnsi="Arial" w:cs="Arial"/>
          <w:noProof/>
          <w:sz w:val="24"/>
          <w:szCs w:val="24"/>
          <w:lang w:val="ro-RO"/>
        </w:rPr>
        <w:t>;</w:t>
      </w:r>
      <w:r w:rsidR="002C4B37" w:rsidRPr="00764944">
        <w:rPr>
          <w:rFonts w:ascii="Arial" w:hAnsi="Arial" w:cs="Arial"/>
          <w:noProof/>
          <w:sz w:val="24"/>
          <w:szCs w:val="24"/>
          <w:lang w:val="ro-RO"/>
        </w:rPr>
        <w:t xml:space="preserve"> </w:t>
      </w:r>
      <w:r w:rsidR="002C4B37" w:rsidRPr="00764944">
        <w:rPr>
          <w:rFonts w:ascii="Arial" w:hAnsi="Arial" w:cs="Arial"/>
          <w:i/>
          <w:noProof/>
          <w:sz w:val="24"/>
          <w:szCs w:val="24"/>
          <w:lang w:val="ro-RO"/>
        </w:rPr>
        <w:t>amplasamentul proiectului nu se află în apropierea graniței cu alte țări</w:t>
      </w:r>
      <w:r w:rsidR="00926C75" w:rsidRPr="00764944">
        <w:rPr>
          <w:rFonts w:ascii="Arial" w:hAnsi="Arial" w:cs="Arial"/>
          <w:i/>
          <w:noProof/>
          <w:sz w:val="24"/>
          <w:szCs w:val="24"/>
          <w:lang w:val="ro-RO"/>
        </w:rPr>
        <w:t xml:space="preserve">, proiectul nu va influența calitatea aerului înconjurător al altei țări sau </w:t>
      </w:r>
      <w:r w:rsidR="005831A3" w:rsidRPr="00764944">
        <w:rPr>
          <w:rFonts w:ascii="Arial" w:hAnsi="Arial" w:cs="Arial"/>
          <w:i/>
          <w:noProof/>
          <w:sz w:val="24"/>
          <w:szCs w:val="24"/>
          <w:lang w:val="ro-RO"/>
        </w:rPr>
        <w:t xml:space="preserve">nu va genera </w:t>
      </w:r>
      <w:r w:rsidR="00926C75" w:rsidRPr="00764944">
        <w:rPr>
          <w:rFonts w:ascii="Arial" w:hAnsi="Arial" w:cs="Arial"/>
          <w:i/>
          <w:noProof/>
          <w:sz w:val="24"/>
          <w:szCs w:val="24"/>
          <w:lang w:val="ro-RO"/>
        </w:rPr>
        <w:t>emi</w:t>
      </w:r>
      <w:r w:rsidR="00E7594D" w:rsidRPr="00764944">
        <w:rPr>
          <w:rFonts w:ascii="Arial" w:hAnsi="Arial" w:cs="Arial"/>
          <w:i/>
          <w:noProof/>
          <w:sz w:val="24"/>
          <w:szCs w:val="24"/>
          <w:lang w:val="ro-RO"/>
        </w:rPr>
        <w:t>si</w:t>
      </w:r>
      <w:r w:rsidR="00926C75" w:rsidRPr="00764944">
        <w:rPr>
          <w:rFonts w:ascii="Arial" w:hAnsi="Arial" w:cs="Arial"/>
          <w:i/>
          <w:noProof/>
          <w:sz w:val="24"/>
          <w:szCs w:val="24"/>
          <w:lang w:val="ro-RO"/>
        </w:rPr>
        <w:t>i în ape care se genereze efecte pe teritoriul altui stat.</w:t>
      </w:r>
    </w:p>
    <w:p w:rsidR="004E6183" w:rsidRPr="00764944" w:rsidRDefault="004E6183" w:rsidP="004E6183">
      <w:pPr>
        <w:spacing w:after="0" w:line="240" w:lineRule="auto"/>
        <w:ind w:firstLine="720"/>
        <w:jc w:val="both"/>
        <w:rPr>
          <w:rFonts w:ascii="Arial" w:hAnsi="Arial" w:cs="Arial"/>
          <w:noProof/>
          <w:sz w:val="24"/>
          <w:szCs w:val="24"/>
          <w:lang w:val="ro-RO"/>
        </w:rPr>
      </w:pPr>
      <w:r w:rsidRPr="00764944">
        <w:rPr>
          <w:rFonts w:ascii="Arial" w:hAnsi="Arial" w:cs="Arial"/>
          <w:b/>
          <w:bCs/>
          <w:noProof/>
          <w:sz w:val="24"/>
          <w:szCs w:val="24"/>
          <w:lang w:val="ro-RO"/>
        </w:rPr>
        <w:t>   </w:t>
      </w:r>
      <w:r w:rsidR="00170F1F" w:rsidRPr="00764944">
        <w:rPr>
          <w:rFonts w:ascii="Arial" w:hAnsi="Arial" w:cs="Arial"/>
          <w:sz w:val="24"/>
          <w:szCs w:val="24"/>
          <w:lang w:val="ro-RO"/>
        </w:rPr>
        <w:t>d</w:t>
      </w:r>
      <w:r w:rsidR="00170F1F" w:rsidRPr="00764944">
        <w:rPr>
          <w:rFonts w:ascii="Arial" w:hAnsi="Arial" w:cs="Arial"/>
          <w:sz w:val="24"/>
          <w:szCs w:val="24"/>
          <w:vertAlign w:val="subscript"/>
          <w:lang w:val="ro-RO"/>
        </w:rPr>
        <w:t>4</w:t>
      </w:r>
      <w:r w:rsidR="00170F1F" w:rsidRPr="00764944">
        <w:rPr>
          <w:rFonts w:ascii="Arial" w:hAnsi="Arial" w:cs="Arial"/>
          <w:sz w:val="24"/>
          <w:szCs w:val="24"/>
          <w:lang w:val="ro-RO"/>
        </w:rPr>
        <w:t>)</w:t>
      </w:r>
      <w:r w:rsidRPr="00764944">
        <w:rPr>
          <w:rFonts w:ascii="Arial" w:hAnsi="Arial" w:cs="Arial"/>
          <w:noProof/>
          <w:sz w:val="24"/>
          <w:szCs w:val="24"/>
          <w:lang w:val="ro-RO"/>
        </w:rPr>
        <w:t> inten</w:t>
      </w:r>
      <w:r w:rsidR="00E7594D" w:rsidRPr="00764944">
        <w:rPr>
          <w:rFonts w:ascii="Arial" w:hAnsi="Arial" w:cs="Arial"/>
          <w:noProof/>
          <w:sz w:val="24"/>
          <w:szCs w:val="24"/>
          <w:lang w:val="ro-RO"/>
        </w:rPr>
        <w:t>si</w:t>
      </w:r>
      <w:r w:rsidRPr="00764944">
        <w:rPr>
          <w:rFonts w:ascii="Arial" w:hAnsi="Arial" w:cs="Arial"/>
          <w:noProof/>
          <w:sz w:val="24"/>
          <w:szCs w:val="24"/>
          <w:lang w:val="ro-RO"/>
        </w:rPr>
        <w:t xml:space="preserve">tatea </w:t>
      </w:r>
      <w:r w:rsidR="00E7594D" w:rsidRPr="00764944">
        <w:rPr>
          <w:rFonts w:ascii="Arial" w:hAnsi="Arial" w:cs="Arial"/>
          <w:noProof/>
          <w:sz w:val="24"/>
          <w:szCs w:val="24"/>
          <w:lang w:val="ro-RO"/>
        </w:rPr>
        <w:t>si</w:t>
      </w:r>
      <w:r w:rsidRPr="00764944">
        <w:rPr>
          <w:rFonts w:ascii="Arial" w:hAnsi="Arial" w:cs="Arial"/>
          <w:noProof/>
          <w:sz w:val="24"/>
          <w:szCs w:val="24"/>
          <w:lang w:val="ro-RO"/>
        </w:rPr>
        <w:t xml:space="preserve"> complexitatea impactului</w:t>
      </w:r>
      <w:r w:rsidR="00170F1F" w:rsidRPr="00764944">
        <w:rPr>
          <w:rFonts w:ascii="Arial" w:hAnsi="Arial" w:cs="Arial"/>
          <w:noProof/>
          <w:sz w:val="24"/>
          <w:szCs w:val="24"/>
          <w:lang w:val="ro-RO"/>
        </w:rPr>
        <w:t xml:space="preserve">: </w:t>
      </w:r>
      <w:r w:rsidR="00170F1F" w:rsidRPr="00764944">
        <w:rPr>
          <w:rFonts w:ascii="Arial" w:hAnsi="Arial" w:cs="Arial"/>
          <w:sz w:val="24"/>
          <w:szCs w:val="24"/>
          <w:lang w:val="ro-RO"/>
        </w:rPr>
        <w:t xml:space="preserve">- </w:t>
      </w:r>
      <w:r w:rsidR="001576DC" w:rsidRPr="00764944">
        <w:rPr>
          <w:rFonts w:ascii="Arial" w:hAnsi="Arial" w:cs="Arial"/>
          <w:sz w:val="24"/>
          <w:szCs w:val="24"/>
          <w:lang w:val="ro-RO"/>
        </w:rPr>
        <w:t>va fi mică</w:t>
      </w:r>
      <w:r w:rsidR="00170F1F" w:rsidRPr="00764944">
        <w:rPr>
          <w:rFonts w:ascii="Arial" w:hAnsi="Arial" w:cs="Arial"/>
          <w:sz w:val="24"/>
          <w:szCs w:val="24"/>
          <w:lang w:val="ro-RO"/>
        </w:rPr>
        <w:t xml:space="preserve"> pe perioada de execuţie </w:t>
      </w:r>
      <w:r w:rsidR="00E7594D" w:rsidRPr="00764944">
        <w:rPr>
          <w:rFonts w:ascii="Arial" w:hAnsi="Arial" w:cs="Arial"/>
          <w:sz w:val="24"/>
          <w:szCs w:val="24"/>
          <w:lang w:val="ro-RO"/>
        </w:rPr>
        <w:t>si</w:t>
      </w:r>
      <w:r w:rsidR="00170F1F" w:rsidRPr="00764944">
        <w:rPr>
          <w:rFonts w:ascii="Arial" w:hAnsi="Arial" w:cs="Arial"/>
          <w:sz w:val="24"/>
          <w:szCs w:val="24"/>
          <w:lang w:val="ro-RO"/>
        </w:rPr>
        <w:t xml:space="preserve"> funcţionare</w:t>
      </w:r>
      <w:r w:rsidRPr="00764944">
        <w:rPr>
          <w:rFonts w:ascii="Arial" w:hAnsi="Arial" w:cs="Arial"/>
          <w:noProof/>
          <w:sz w:val="24"/>
          <w:szCs w:val="24"/>
          <w:lang w:val="ro-RO"/>
        </w:rPr>
        <w:t>;</w:t>
      </w:r>
    </w:p>
    <w:p w:rsidR="004E6183" w:rsidRPr="00764944" w:rsidRDefault="004E6183" w:rsidP="00170F1F">
      <w:pPr>
        <w:spacing w:after="0" w:line="240" w:lineRule="auto"/>
        <w:ind w:firstLine="720"/>
        <w:jc w:val="both"/>
        <w:rPr>
          <w:rFonts w:ascii="Arial" w:hAnsi="Arial" w:cs="Arial"/>
          <w:noProof/>
          <w:sz w:val="24"/>
          <w:szCs w:val="24"/>
          <w:lang w:val="ro-RO"/>
        </w:rPr>
      </w:pPr>
      <w:r w:rsidRPr="00764944">
        <w:rPr>
          <w:rFonts w:ascii="Arial" w:hAnsi="Arial" w:cs="Arial"/>
          <w:b/>
          <w:bCs/>
          <w:noProof/>
          <w:sz w:val="24"/>
          <w:szCs w:val="24"/>
          <w:lang w:val="ro-RO"/>
        </w:rPr>
        <w:t>   </w:t>
      </w:r>
      <w:r w:rsidR="00170F1F" w:rsidRPr="00764944">
        <w:rPr>
          <w:rFonts w:ascii="Arial" w:hAnsi="Arial" w:cs="Arial"/>
          <w:sz w:val="24"/>
          <w:szCs w:val="24"/>
          <w:lang w:val="ro-RO"/>
        </w:rPr>
        <w:t>d</w:t>
      </w:r>
      <w:r w:rsidR="0062600A" w:rsidRPr="00764944">
        <w:rPr>
          <w:rFonts w:ascii="Arial" w:hAnsi="Arial" w:cs="Arial"/>
          <w:sz w:val="24"/>
          <w:szCs w:val="24"/>
          <w:vertAlign w:val="subscript"/>
          <w:lang w:val="ro-RO"/>
        </w:rPr>
        <w:t>5</w:t>
      </w:r>
      <w:r w:rsidR="00170F1F" w:rsidRPr="00764944">
        <w:rPr>
          <w:rFonts w:ascii="Arial" w:hAnsi="Arial" w:cs="Arial"/>
          <w:sz w:val="24"/>
          <w:szCs w:val="24"/>
          <w:lang w:val="ro-RO"/>
        </w:rPr>
        <w:t xml:space="preserve">) </w:t>
      </w:r>
      <w:r w:rsidRPr="00764944">
        <w:rPr>
          <w:rFonts w:ascii="Arial" w:hAnsi="Arial" w:cs="Arial"/>
          <w:noProof/>
          <w:sz w:val="24"/>
          <w:szCs w:val="24"/>
          <w:lang w:val="ro-RO"/>
        </w:rPr>
        <w:t>probabilitatea impactului</w:t>
      </w:r>
      <w:r w:rsidR="00170F1F" w:rsidRPr="00764944">
        <w:rPr>
          <w:rFonts w:ascii="Arial" w:hAnsi="Arial" w:cs="Arial"/>
          <w:noProof/>
          <w:sz w:val="24"/>
          <w:szCs w:val="24"/>
          <w:lang w:val="ro-RO"/>
        </w:rPr>
        <w:t xml:space="preserve"> </w:t>
      </w:r>
      <w:r w:rsidR="00170F1F" w:rsidRPr="00764944">
        <w:rPr>
          <w:rFonts w:ascii="Arial" w:hAnsi="Arial" w:cs="Arial"/>
          <w:sz w:val="24"/>
          <w:szCs w:val="24"/>
          <w:lang w:val="ro-RO"/>
        </w:rPr>
        <w:t xml:space="preserve">- redusă, </w:t>
      </w:r>
      <w:r w:rsidR="00BC1D93" w:rsidRPr="00764944">
        <w:rPr>
          <w:rFonts w:ascii="Arial" w:hAnsi="Arial" w:cs="Arial"/>
          <w:sz w:val="24"/>
          <w:szCs w:val="24"/>
          <w:lang w:val="ro-RO"/>
        </w:rPr>
        <w:t xml:space="preserve">în condiţiile exploatării instalaţiilor în conformitate cu procedurile de lucru </w:t>
      </w:r>
      <w:r w:rsidR="00E7594D" w:rsidRPr="00764944">
        <w:rPr>
          <w:rFonts w:ascii="Arial" w:hAnsi="Arial" w:cs="Arial"/>
          <w:sz w:val="24"/>
          <w:szCs w:val="24"/>
          <w:lang w:val="ro-RO"/>
        </w:rPr>
        <w:t>si</w:t>
      </w:r>
      <w:r w:rsidR="00BC1D93" w:rsidRPr="00764944">
        <w:rPr>
          <w:rFonts w:ascii="Arial" w:hAnsi="Arial" w:cs="Arial"/>
          <w:sz w:val="24"/>
          <w:szCs w:val="24"/>
          <w:lang w:val="ro-RO"/>
        </w:rPr>
        <w:t xml:space="preserve"> respectării măsurilor de reducere a impactului asupra factorilor de mediu propuse prin proiect</w:t>
      </w:r>
      <w:r w:rsidR="004463A7" w:rsidRPr="00764944">
        <w:rPr>
          <w:rFonts w:ascii="Arial" w:hAnsi="Arial" w:cs="Arial"/>
          <w:noProof/>
          <w:sz w:val="24"/>
          <w:szCs w:val="24"/>
          <w:lang w:val="ro-RO"/>
        </w:rPr>
        <w:t>.</w:t>
      </w:r>
      <w:r w:rsidR="004463A7" w:rsidRPr="00764944">
        <w:rPr>
          <w:rFonts w:ascii="Arial" w:eastAsia="Times New Roman" w:hAnsi="Arial" w:cs="Arial"/>
          <w:sz w:val="24"/>
          <w:szCs w:val="24"/>
          <w:lang w:val="ro-RO"/>
        </w:rPr>
        <w:t xml:space="preserve"> </w:t>
      </w:r>
      <w:r w:rsidR="004463A7" w:rsidRPr="0076494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764944">
        <w:rPr>
          <w:rFonts w:ascii="Arial" w:hAnsi="Arial" w:cs="Arial"/>
          <w:noProof/>
          <w:sz w:val="24"/>
          <w:szCs w:val="24"/>
          <w:lang w:val="ro-RO"/>
        </w:rPr>
        <w:t>.</w:t>
      </w:r>
    </w:p>
    <w:p w:rsidR="004E6183" w:rsidRPr="00764944" w:rsidRDefault="0062600A" w:rsidP="004E6183">
      <w:pPr>
        <w:spacing w:after="0" w:line="240" w:lineRule="auto"/>
        <w:ind w:firstLine="720"/>
        <w:jc w:val="both"/>
        <w:rPr>
          <w:rFonts w:ascii="Arial" w:hAnsi="Arial" w:cs="Arial"/>
          <w:noProof/>
          <w:sz w:val="24"/>
          <w:szCs w:val="24"/>
          <w:lang w:val="ro-RO"/>
        </w:rPr>
      </w:pPr>
      <w:r w:rsidRPr="00764944">
        <w:rPr>
          <w:rFonts w:ascii="Arial" w:hAnsi="Arial" w:cs="Arial"/>
          <w:sz w:val="24"/>
          <w:szCs w:val="24"/>
          <w:lang w:val="ro-RO"/>
        </w:rPr>
        <w:t xml:space="preserve">   d</w:t>
      </w:r>
      <w:r w:rsidRPr="00764944">
        <w:rPr>
          <w:rFonts w:ascii="Arial" w:hAnsi="Arial" w:cs="Arial"/>
          <w:sz w:val="24"/>
          <w:szCs w:val="24"/>
          <w:vertAlign w:val="subscript"/>
          <w:lang w:val="ro-RO"/>
        </w:rPr>
        <w:t>6</w:t>
      </w:r>
      <w:r w:rsidRPr="00764944">
        <w:rPr>
          <w:rFonts w:ascii="Arial" w:hAnsi="Arial" w:cs="Arial"/>
          <w:sz w:val="24"/>
          <w:szCs w:val="24"/>
          <w:lang w:val="ro-RO"/>
        </w:rPr>
        <w:t xml:space="preserve">) </w:t>
      </w:r>
      <w:r w:rsidR="004E6183" w:rsidRPr="00764944">
        <w:rPr>
          <w:rFonts w:ascii="Arial" w:hAnsi="Arial" w:cs="Arial"/>
          <w:noProof/>
          <w:sz w:val="24"/>
          <w:szCs w:val="24"/>
          <w:lang w:val="ro-RO"/>
        </w:rPr>
        <w:t xml:space="preserve">debutul, durata, frecvenţa </w:t>
      </w:r>
      <w:r w:rsidR="00E7594D" w:rsidRPr="00764944">
        <w:rPr>
          <w:rFonts w:ascii="Arial" w:hAnsi="Arial" w:cs="Arial"/>
          <w:noProof/>
          <w:sz w:val="24"/>
          <w:szCs w:val="24"/>
          <w:lang w:val="ro-RO"/>
        </w:rPr>
        <w:t>si</w:t>
      </w:r>
      <w:r w:rsidR="004E6183" w:rsidRPr="00764944">
        <w:rPr>
          <w:rFonts w:ascii="Arial" w:hAnsi="Arial" w:cs="Arial"/>
          <w:noProof/>
          <w:sz w:val="24"/>
          <w:szCs w:val="24"/>
          <w:lang w:val="ro-RO"/>
        </w:rPr>
        <w:t xml:space="preserve"> rever</w:t>
      </w:r>
      <w:r w:rsidR="00E7594D" w:rsidRPr="00764944">
        <w:rPr>
          <w:rFonts w:ascii="Arial" w:hAnsi="Arial" w:cs="Arial"/>
          <w:noProof/>
          <w:sz w:val="24"/>
          <w:szCs w:val="24"/>
          <w:lang w:val="ro-RO"/>
        </w:rPr>
        <w:t>si</w:t>
      </w:r>
      <w:r w:rsidR="004E6183" w:rsidRPr="00764944">
        <w:rPr>
          <w:rFonts w:ascii="Arial" w:hAnsi="Arial" w:cs="Arial"/>
          <w:noProof/>
          <w:sz w:val="24"/>
          <w:szCs w:val="24"/>
          <w:lang w:val="ro-RO"/>
        </w:rPr>
        <w:t>bilitatea preconizate ale impactului</w:t>
      </w:r>
      <w:r w:rsidRPr="00764944">
        <w:rPr>
          <w:rFonts w:ascii="Arial" w:hAnsi="Arial" w:cs="Arial"/>
          <w:noProof/>
          <w:sz w:val="24"/>
          <w:szCs w:val="24"/>
          <w:lang w:val="ro-RO"/>
        </w:rPr>
        <w:t xml:space="preserve">: </w:t>
      </w:r>
      <w:r w:rsidRPr="0076494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764944">
        <w:rPr>
          <w:rFonts w:ascii="Arial" w:hAnsi="Arial" w:cs="Arial"/>
          <w:sz w:val="24"/>
          <w:szCs w:val="24"/>
          <w:lang w:val="ro-RO"/>
        </w:rPr>
        <w:t xml:space="preserve">durata </w:t>
      </w:r>
      <w:r w:rsidR="00E7594D" w:rsidRPr="00764944">
        <w:rPr>
          <w:rFonts w:ascii="Arial" w:hAnsi="Arial" w:cs="Arial"/>
          <w:sz w:val="24"/>
          <w:szCs w:val="24"/>
          <w:lang w:val="ro-RO"/>
        </w:rPr>
        <w:t>si</w:t>
      </w:r>
      <w:r w:rsidR="005F1303" w:rsidRPr="00764944">
        <w:rPr>
          <w:rFonts w:ascii="Arial" w:hAnsi="Arial" w:cs="Arial"/>
          <w:sz w:val="24"/>
          <w:szCs w:val="24"/>
          <w:lang w:val="ro-RO"/>
        </w:rPr>
        <w:t xml:space="preserve"> frecvența </w:t>
      </w:r>
      <w:r w:rsidRPr="00764944">
        <w:rPr>
          <w:rFonts w:ascii="Arial" w:hAnsi="Arial" w:cs="Arial"/>
          <w:sz w:val="24"/>
          <w:szCs w:val="24"/>
          <w:lang w:val="ro-RO"/>
        </w:rPr>
        <w:t>impactul</w:t>
      </w:r>
      <w:r w:rsidR="005F1303" w:rsidRPr="00764944">
        <w:rPr>
          <w:rFonts w:ascii="Arial" w:hAnsi="Arial" w:cs="Arial"/>
          <w:sz w:val="24"/>
          <w:szCs w:val="24"/>
          <w:lang w:val="ro-RO"/>
        </w:rPr>
        <w:t>ui</w:t>
      </w:r>
      <w:r w:rsidRPr="00764944">
        <w:rPr>
          <w:rFonts w:ascii="Arial" w:hAnsi="Arial" w:cs="Arial"/>
          <w:sz w:val="24"/>
          <w:szCs w:val="24"/>
          <w:lang w:val="ro-RO"/>
        </w:rPr>
        <w:t xml:space="preserve"> asupra factorilor de mediu va fi temporar</w:t>
      </w:r>
      <w:r w:rsidR="004634C3" w:rsidRPr="00764944">
        <w:rPr>
          <w:rFonts w:ascii="Arial" w:hAnsi="Arial" w:cs="Arial"/>
          <w:sz w:val="24"/>
          <w:szCs w:val="24"/>
          <w:lang w:val="ro-RO"/>
        </w:rPr>
        <w:t xml:space="preserve"> </w:t>
      </w:r>
      <w:r w:rsidR="00E7594D" w:rsidRPr="00764944">
        <w:rPr>
          <w:rFonts w:ascii="Arial" w:hAnsi="Arial" w:cs="Arial"/>
          <w:sz w:val="24"/>
          <w:szCs w:val="24"/>
          <w:lang w:val="ro-RO"/>
        </w:rPr>
        <w:t>si</w:t>
      </w:r>
      <w:r w:rsidR="004634C3" w:rsidRPr="00764944">
        <w:rPr>
          <w:rFonts w:ascii="Arial" w:hAnsi="Arial" w:cs="Arial"/>
          <w:sz w:val="24"/>
          <w:szCs w:val="24"/>
          <w:lang w:val="ro-RO"/>
        </w:rPr>
        <w:t xml:space="preserve"> pe termen scurt</w:t>
      </w:r>
      <w:r w:rsidRPr="00764944">
        <w:rPr>
          <w:rFonts w:ascii="Arial" w:hAnsi="Arial" w:cs="Arial"/>
          <w:sz w:val="24"/>
          <w:szCs w:val="24"/>
          <w:lang w:val="ro-RO"/>
        </w:rPr>
        <w:t xml:space="preserve">. Pe măsura realizării lucrărilor </w:t>
      </w:r>
      <w:r w:rsidR="00E7594D" w:rsidRPr="00764944">
        <w:rPr>
          <w:rFonts w:ascii="Arial" w:hAnsi="Arial" w:cs="Arial"/>
          <w:sz w:val="24"/>
          <w:szCs w:val="24"/>
          <w:lang w:val="ro-RO"/>
        </w:rPr>
        <w:t>si</w:t>
      </w:r>
      <w:r w:rsidRPr="00764944">
        <w:rPr>
          <w:rFonts w:ascii="Arial" w:hAnsi="Arial" w:cs="Arial"/>
          <w:sz w:val="24"/>
          <w:szCs w:val="24"/>
          <w:lang w:val="ro-RO"/>
        </w:rPr>
        <w:t xml:space="preserve"> închiderii fronturilor de lucru, calitatea factorilor de mediu afectaţi va reveni la parametrii iniţiali</w:t>
      </w:r>
      <w:r w:rsidR="004E6183" w:rsidRPr="00764944">
        <w:rPr>
          <w:rFonts w:ascii="Arial" w:hAnsi="Arial" w:cs="Arial"/>
          <w:noProof/>
          <w:sz w:val="24"/>
          <w:szCs w:val="24"/>
          <w:lang w:val="ro-RO"/>
        </w:rPr>
        <w:t>;</w:t>
      </w:r>
    </w:p>
    <w:p w:rsidR="004E6183" w:rsidRPr="00764944" w:rsidRDefault="004E6183" w:rsidP="004E6183">
      <w:pPr>
        <w:spacing w:after="0" w:line="240" w:lineRule="auto"/>
        <w:ind w:firstLine="720"/>
        <w:jc w:val="both"/>
        <w:rPr>
          <w:rFonts w:ascii="Arial" w:hAnsi="Arial" w:cs="Arial"/>
          <w:noProof/>
          <w:sz w:val="24"/>
          <w:szCs w:val="24"/>
          <w:lang w:val="ro-RO"/>
        </w:rPr>
      </w:pPr>
      <w:r w:rsidRPr="00764944">
        <w:rPr>
          <w:rFonts w:ascii="Arial" w:hAnsi="Arial" w:cs="Arial"/>
          <w:b/>
          <w:bCs/>
          <w:noProof/>
          <w:sz w:val="24"/>
          <w:szCs w:val="24"/>
          <w:lang w:val="ro-RO"/>
        </w:rPr>
        <w:t>   </w:t>
      </w:r>
      <w:r w:rsidR="00744F41" w:rsidRPr="00764944">
        <w:rPr>
          <w:rFonts w:ascii="Arial" w:hAnsi="Arial" w:cs="Arial"/>
          <w:sz w:val="24"/>
          <w:szCs w:val="24"/>
          <w:lang w:val="ro-RO"/>
        </w:rPr>
        <w:t>d</w:t>
      </w:r>
      <w:r w:rsidR="00744F41" w:rsidRPr="00764944">
        <w:rPr>
          <w:rFonts w:ascii="Arial" w:hAnsi="Arial" w:cs="Arial"/>
          <w:sz w:val="24"/>
          <w:szCs w:val="24"/>
          <w:vertAlign w:val="subscript"/>
          <w:lang w:val="ro-RO"/>
        </w:rPr>
        <w:t>7</w:t>
      </w:r>
      <w:r w:rsidR="00744F41" w:rsidRPr="00764944">
        <w:rPr>
          <w:rFonts w:ascii="Arial" w:hAnsi="Arial" w:cs="Arial"/>
          <w:sz w:val="24"/>
          <w:szCs w:val="24"/>
          <w:lang w:val="ro-RO"/>
        </w:rPr>
        <w:t>)</w:t>
      </w:r>
      <w:r w:rsidRPr="00764944">
        <w:rPr>
          <w:rFonts w:ascii="Arial" w:hAnsi="Arial" w:cs="Arial"/>
          <w:noProof/>
          <w:sz w:val="24"/>
          <w:szCs w:val="24"/>
          <w:lang w:val="ro-RO"/>
        </w:rPr>
        <w:t xml:space="preserve"> cumularea impactului cu impactul altor proiecte existente </w:t>
      </w:r>
      <w:r w:rsidR="00E7594D" w:rsidRPr="00764944">
        <w:rPr>
          <w:rFonts w:ascii="Arial" w:hAnsi="Arial" w:cs="Arial"/>
          <w:noProof/>
          <w:sz w:val="24"/>
          <w:szCs w:val="24"/>
          <w:lang w:val="ro-RO"/>
        </w:rPr>
        <w:t>si</w:t>
      </w:r>
      <w:r w:rsidRPr="00764944">
        <w:rPr>
          <w:rFonts w:ascii="Arial" w:hAnsi="Arial" w:cs="Arial"/>
          <w:noProof/>
          <w:sz w:val="24"/>
          <w:szCs w:val="24"/>
          <w:lang w:val="ro-RO"/>
        </w:rPr>
        <w:t>/sau aprobate</w:t>
      </w:r>
      <w:r w:rsidR="00744F41" w:rsidRPr="00764944">
        <w:rPr>
          <w:rFonts w:ascii="Arial" w:hAnsi="Arial" w:cs="Arial"/>
          <w:noProof/>
          <w:sz w:val="24"/>
          <w:szCs w:val="24"/>
          <w:lang w:val="ro-RO"/>
        </w:rPr>
        <w:t xml:space="preserve">: </w:t>
      </w:r>
      <w:r w:rsidR="001605DA" w:rsidRPr="00764944">
        <w:rPr>
          <w:rFonts w:ascii="Arial" w:hAnsi="Arial" w:cs="Arial"/>
          <w:i/>
          <w:noProof/>
          <w:sz w:val="24"/>
          <w:szCs w:val="24"/>
          <w:lang w:val="ro-RO"/>
        </w:rPr>
        <w:t>nu este cazul</w:t>
      </w:r>
      <w:r w:rsidRPr="00764944">
        <w:rPr>
          <w:rFonts w:ascii="Arial" w:hAnsi="Arial" w:cs="Arial"/>
          <w:i/>
          <w:noProof/>
          <w:sz w:val="24"/>
          <w:szCs w:val="24"/>
          <w:lang w:val="ro-RO"/>
        </w:rPr>
        <w:t>;</w:t>
      </w:r>
    </w:p>
    <w:p w:rsidR="004E6183" w:rsidRPr="00764944" w:rsidRDefault="002070E7" w:rsidP="004E6183">
      <w:pPr>
        <w:spacing w:after="0" w:line="240" w:lineRule="auto"/>
        <w:ind w:firstLine="720"/>
        <w:jc w:val="both"/>
        <w:rPr>
          <w:rFonts w:ascii="Arial" w:hAnsi="Arial" w:cs="Arial"/>
          <w:noProof/>
          <w:sz w:val="24"/>
          <w:szCs w:val="24"/>
          <w:lang w:val="ro-RO"/>
        </w:rPr>
      </w:pPr>
      <w:r w:rsidRPr="00764944">
        <w:rPr>
          <w:rFonts w:ascii="Arial" w:hAnsi="Arial" w:cs="Arial"/>
          <w:sz w:val="24"/>
          <w:szCs w:val="24"/>
          <w:lang w:val="ro-RO"/>
        </w:rPr>
        <w:t xml:space="preserve">   d</w:t>
      </w:r>
      <w:r w:rsidRPr="00764944">
        <w:rPr>
          <w:rFonts w:ascii="Arial" w:hAnsi="Arial" w:cs="Arial"/>
          <w:sz w:val="24"/>
          <w:szCs w:val="24"/>
          <w:vertAlign w:val="subscript"/>
          <w:lang w:val="ro-RO"/>
        </w:rPr>
        <w:t>8</w:t>
      </w:r>
      <w:r w:rsidRPr="00764944">
        <w:rPr>
          <w:rFonts w:ascii="Arial" w:hAnsi="Arial" w:cs="Arial"/>
          <w:sz w:val="24"/>
          <w:szCs w:val="24"/>
          <w:lang w:val="ro-RO"/>
        </w:rPr>
        <w:t>)</w:t>
      </w:r>
      <w:r w:rsidR="004E6183" w:rsidRPr="00764944">
        <w:rPr>
          <w:rFonts w:ascii="Arial" w:hAnsi="Arial" w:cs="Arial"/>
          <w:noProof/>
          <w:sz w:val="24"/>
          <w:szCs w:val="24"/>
          <w:lang w:val="ro-RO"/>
        </w:rPr>
        <w:t> po</w:t>
      </w:r>
      <w:r w:rsidR="00E7594D" w:rsidRPr="00764944">
        <w:rPr>
          <w:rFonts w:ascii="Arial" w:hAnsi="Arial" w:cs="Arial"/>
          <w:noProof/>
          <w:sz w:val="24"/>
          <w:szCs w:val="24"/>
          <w:lang w:val="ro-RO"/>
        </w:rPr>
        <w:t>si</w:t>
      </w:r>
      <w:r w:rsidR="004E6183" w:rsidRPr="00764944">
        <w:rPr>
          <w:rFonts w:ascii="Arial" w:hAnsi="Arial" w:cs="Arial"/>
          <w:noProof/>
          <w:sz w:val="24"/>
          <w:szCs w:val="24"/>
          <w:lang w:val="ro-RO"/>
        </w:rPr>
        <w:t>bilitatea de reducere efectivă a impactului</w:t>
      </w:r>
      <w:r w:rsidR="00C24BD6" w:rsidRPr="00764944">
        <w:rPr>
          <w:rFonts w:ascii="Arial" w:hAnsi="Arial" w:cs="Arial"/>
          <w:noProof/>
          <w:sz w:val="24"/>
          <w:szCs w:val="24"/>
          <w:lang w:val="ro-RO"/>
        </w:rPr>
        <w:t xml:space="preserve">: </w:t>
      </w:r>
      <w:r w:rsidR="00B259DB" w:rsidRPr="00764944">
        <w:rPr>
          <w:rFonts w:ascii="Arial" w:hAnsi="Arial" w:cs="Arial"/>
          <w:i/>
          <w:noProof/>
          <w:sz w:val="24"/>
          <w:szCs w:val="24"/>
          <w:lang w:val="ro-RO"/>
        </w:rPr>
        <w:t xml:space="preserve">nu este cazul, </w:t>
      </w:r>
      <w:r w:rsidR="00C24BD6" w:rsidRPr="00764944">
        <w:rPr>
          <w:rFonts w:ascii="Arial" w:hAnsi="Arial" w:cs="Arial"/>
          <w:i/>
          <w:noProof/>
          <w:sz w:val="24"/>
          <w:szCs w:val="24"/>
          <w:lang w:val="ro-RO"/>
        </w:rPr>
        <w:t xml:space="preserve">respectarea legislației în vigoare </w:t>
      </w:r>
      <w:r w:rsidR="00E7594D" w:rsidRPr="00764944">
        <w:rPr>
          <w:rFonts w:ascii="Arial" w:hAnsi="Arial" w:cs="Arial"/>
          <w:i/>
          <w:noProof/>
          <w:sz w:val="24"/>
          <w:szCs w:val="24"/>
          <w:lang w:val="ro-RO"/>
        </w:rPr>
        <w:t>si</w:t>
      </w:r>
      <w:r w:rsidR="00C24BD6" w:rsidRPr="00764944">
        <w:rPr>
          <w:rFonts w:ascii="Arial" w:hAnsi="Arial" w:cs="Arial"/>
          <w:i/>
          <w:noProof/>
          <w:sz w:val="24"/>
          <w:szCs w:val="24"/>
          <w:lang w:val="ro-RO"/>
        </w:rPr>
        <w:t xml:space="preserve"> </w:t>
      </w:r>
      <w:r w:rsidR="00D955C1" w:rsidRPr="00764944">
        <w:rPr>
          <w:rFonts w:ascii="Arial" w:hAnsi="Arial" w:cs="Arial"/>
          <w:i/>
          <w:noProof/>
          <w:sz w:val="24"/>
          <w:szCs w:val="24"/>
          <w:lang w:val="ro-RO"/>
        </w:rPr>
        <w:t>respectarea condițiilor</w:t>
      </w:r>
      <w:r w:rsidR="00C24BD6" w:rsidRPr="00764944">
        <w:rPr>
          <w:rFonts w:ascii="Arial" w:hAnsi="Arial" w:cs="Arial"/>
          <w:i/>
          <w:noProof/>
          <w:sz w:val="24"/>
          <w:szCs w:val="24"/>
          <w:lang w:val="ro-RO"/>
        </w:rPr>
        <w:t xml:space="preserve"> </w:t>
      </w:r>
      <w:r w:rsidR="00267409" w:rsidRPr="00764944">
        <w:rPr>
          <w:rFonts w:ascii="Arial" w:hAnsi="Arial" w:cs="Arial"/>
          <w:i/>
          <w:noProof/>
          <w:sz w:val="24"/>
          <w:szCs w:val="24"/>
          <w:lang w:val="ro-RO"/>
        </w:rPr>
        <w:t xml:space="preserve">din </w:t>
      </w:r>
      <w:r w:rsidR="00D955C1" w:rsidRPr="00764944">
        <w:rPr>
          <w:rFonts w:ascii="Arial" w:hAnsi="Arial" w:cs="Arial"/>
          <w:i/>
          <w:noProof/>
          <w:sz w:val="24"/>
          <w:szCs w:val="24"/>
          <w:lang w:val="ro-RO"/>
        </w:rPr>
        <w:t>prezent</w:t>
      </w:r>
      <w:r w:rsidR="00267409" w:rsidRPr="00764944">
        <w:rPr>
          <w:rFonts w:ascii="Arial" w:hAnsi="Arial" w:cs="Arial"/>
          <w:i/>
          <w:noProof/>
          <w:sz w:val="24"/>
          <w:szCs w:val="24"/>
          <w:lang w:val="ro-RO"/>
        </w:rPr>
        <w:t>a</w:t>
      </w:r>
      <w:r w:rsidR="00493C8D" w:rsidRPr="00764944">
        <w:rPr>
          <w:rFonts w:ascii="Arial" w:hAnsi="Arial" w:cs="Arial"/>
          <w:i/>
          <w:noProof/>
          <w:sz w:val="24"/>
          <w:szCs w:val="24"/>
          <w:lang w:val="ro-RO"/>
        </w:rPr>
        <w:t xml:space="preserve"> </w:t>
      </w:r>
      <w:r w:rsidR="00C24BD6" w:rsidRPr="00764944">
        <w:rPr>
          <w:rFonts w:ascii="Arial" w:hAnsi="Arial" w:cs="Arial"/>
          <w:i/>
          <w:noProof/>
          <w:sz w:val="24"/>
          <w:szCs w:val="24"/>
          <w:lang w:val="ro-RO"/>
        </w:rPr>
        <w:t>Decizi</w:t>
      </w:r>
      <w:r w:rsidR="00493C8D" w:rsidRPr="00764944">
        <w:rPr>
          <w:rFonts w:ascii="Arial" w:hAnsi="Arial" w:cs="Arial"/>
          <w:i/>
          <w:noProof/>
          <w:sz w:val="24"/>
          <w:szCs w:val="24"/>
          <w:lang w:val="ro-RO"/>
        </w:rPr>
        <w:t>e</w:t>
      </w:r>
      <w:r w:rsidR="00267409" w:rsidRPr="00764944">
        <w:rPr>
          <w:rFonts w:ascii="Arial" w:hAnsi="Arial" w:cs="Arial"/>
          <w:i/>
          <w:noProof/>
          <w:sz w:val="24"/>
          <w:szCs w:val="24"/>
          <w:lang w:val="ro-RO"/>
        </w:rPr>
        <w:t xml:space="preserve"> etapă</w:t>
      </w:r>
      <w:r w:rsidR="00C24BD6" w:rsidRPr="00764944">
        <w:rPr>
          <w:rFonts w:ascii="Arial" w:hAnsi="Arial" w:cs="Arial"/>
          <w:i/>
          <w:noProof/>
          <w:sz w:val="24"/>
          <w:szCs w:val="24"/>
          <w:lang w:val="ro-RO"/>
        </w:rPr>
        <w:t xml:space="preserve"> de încadrare</w:t>
      </w:r>
      <w:r w:rsidR="004E6183" w:rsidRPr="00764944">
        <w:rPr>
          <w:rFonts w:ascii="Arial" w:hAnsi="Arial" w:cs="Arial"/>
          <w:i/>
          <w:noProof/>
          <w:sz w:val="24"/>
          <w:szCs w:val="24"/>
          <w:lang w:val="ro-RO"/>
        </w:rPr>
        <w:t>.</w:t>
      </w:r>
    </w:p>
    <w:p w:rsidR="00B57C7B"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C2545F">
        <w:rPr>
          <w:rFonts w:ascii="Arial" w:hAnsi="Arial" w:cs="Arial"/>
          <w:b/>
          <w:color w:val="FF0000"/>
          <w:sz w:val="24"/>
          <w:szCs w:val="24"/>
          <w:lang w:val="ro-RO"/>
        </w:rPr>
        <w:t xml:space="preserve">  </w:t>
      </w:r>
    </w:p>
    <w:p w:rsidR="005E004B" w:rsidRPr="00C2545F" w:rsidRDefault="005E004B" w:rsidP="00F67E4F">
      <w:pPr>
        <w:autoSpaceDE w:val="0"/>
        <w:autoSpaceDN w:val="0"/>
        <w:adjustRightInd w:val="0"/>
        <w:spacing w:after="0" w:line="240" w:lineRule="auto"/>
        <w:jc w:val="both"/>
        <w:rPr>
          <w:rFonts w:ascii="Arial" w:hAnsi="Arial" w:cs="Arial"/>
          <w:b/>
          <w:color w:val="FF0000"/>
          <w:sz w:val="24"/>
          <w:szCs w:val="24"/>
          <w:lang w:val="ro-RO"/>
        </w:rPr>
      </w:pPr>
    </w:p>
    <w:p w:rsidR="00B06A12" w:rsidRPr="00C2545F" w:rsidRDefault="00B06A12" w:rsidP="00F67E4F">
      <w:pPr>
        <w:autoSpaceDE w:val="0"/>
        <w:autoSpaceDN w:val="0"/>
        <w:adjustRightInd w:val="0"/>
        <w:spacing w:after="0" w:line="240" w:lineRule="auto"/>
        <w:jc w:val="both"/>
        <w:rPr>
          <w:rFonts w:ascii="Arial" w:hAnsi="Arial" w:cs="Arial"/>
          <w:b/>
          <w:color w:val="FF0000"/>
          <w:sz w:val="24"/>
          <w:szCs w:val="24"/>
          <w:lang w:val="ro-RO"/>
        </w:rPr>
      </w:pPr>
    </w:p>
    <w:p w:rsidR="003B6998" w:rsidRPr="00764944" w:rsidRDefault="003B6998" w:rsidP="00320FC6">
      <w:pPr>
        <w:autoSpaceDE w:val="0"/>
        <w:autoSpaceDN w:val="0"/>
        <w:adjustRightInd w:val="0"/>
        <w:spacing w:after="0" w:line="240" w:lineRule="auto"/>
        <w:jc w:val="both"/>
        <w:rPr>
          <w:rFonts w:ascii="Arial" w:hAnsi="Arial" w:cs="Arial"/>
          <w:b/>
          <w:sz w:val="24"/>
          <w:szCs w:val="24"/>
          <w:lang w:val="ro-RO"/>
        </w:rPr>
      </w:pPr>
      <w:r w:rsidRPr="00764944">
        <w:rPr>
          <w:rFonts w:ascii="Arial" w:hAnsi="Arial" w:cs="Arial"/>
          <w:b/>
          <w:sz w:val="24"/>
          <w:szCs w:val="24"/>
          <w:lang w:val="ro-RO"/>
        </w:rPr>
        <w:t>II.</w:t>
      </w:r>
      <w:r w:rsidR="00320FC6" w:rsidRPr="00764944">
        <w:rPr>
          <w:rFonts w:ascii="Arial" w:hAnsi="Arial" w:cs="Arial"/>
          <w:b/>
          <w:sz w:val="24"/>
          <w:szCs w:val="24"/>
          <w:lang w:val="ro-RO"/>
        </w:rPr>
        <w:t xml:space="preserve"> </w:t>
      </w:r>
      <w:r w:rsidR="00320FC6" w:rsidRPr="00764944">
        <w:rPr>
          <w:rFonts w:ascii="Arial" w:hAnsi="Arial" w:cs="Arial"/>
          <w:noProof/>
          <w:sz w:val="24"/>
          <w:szCs w:val="24"/>
          <w:lang w:val="ro-RO"/>
        </w:rPr>
        <w:t>P</w:t>
      </w:r>
      <w:r w:rsidRPr="00764944">
        <w:rPr>
          <w:rFonts w:ascii="Arial" w:hAnsi="Arial" w:cs="Arial"/>
          <w:sz w:val="24"/>
          <w:szCs w:val="24"/>
          <w:lang w:val="ro-RO"/>
        </w:rPr>
        <w:t>roiectul propus</w:t>
      </w:r>
      <w:r w:rsidRPr="00764944">
        <w:rPr>
          <w:rFonts w:ascii="Arial" w:hAnsi="Arial" w:cs="Arial"/>
          <w:b/>
          <w:sz w:val="24"/>
          <w:szCs w:val="24"/>
          <w:lang w:val="ro-RO"/>
        </w:rPr>
        <w:t xml:space="preserve"> </w:t>
      </w:r>
      <w:r w:rsidRPr="00764944">
        <w:rPr>
          <w:rFonts w:ascii="Arial" w:hAnsi="Arial" w:cs="Arial"/>
          <w:b/>
          <w:sz w:val="24"/>
          <w:szCs w:val="24"/>
          <w:u w:val="single"/>
          <w:lang w:val="ro-RO"/>
        </w:rPr>
        <w:t>nu intră</w:t>
      </w:r>
      <w:r w:rsidRPr="00764944">
        <w:rPr>
          <w:rFonts w:ascii="Arial" w:hAnsi="Arial" w:cs="Arial"/>
          <w:b/>
          <w:sz w:val="24"/>
          <w:szCs w:val="24"/>
          <w:lang w:val="ro-RO"/>
        </w:rPr>
        <w:t xml:space="preserve"> </w:t>
      </w:r>
      <w:r w:rsidRPr="00764944">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764944">
        <w:rPr>
          <w:rFonts w:ascii="Arial" w:hAnsi="Arial" w:cs="Arial"/>
          <w:sz w:val="24"/>
          <w:szCs w:val="24"/>
          <w:lang w:val="ro-RO"/>
        </w:rPr>
        <w:t>si</w:t>
      </w:r>
      <w:r w:rsidRPr="00764944">
        <w:rPr>
          <w:rFonts w:ascii="Arial" w:hAnsi="Arial" w:cs="Arial"/>
          <w:sz w:val="24"/>
          <w:szCs w:val="24"/>
          <w:lang w:val="ro-RO"/>
        </w:rPr>
        <w:t xml:space="preserve"> faunei sălbatice, aprobată cu modificări </w:t>
      </w:r>
      <w:r w:rsidR="00E7594D" w:rsidRPr="00764944">
        <w:rPr>
          <w:rFonts w:ascii="Arial" w:hAnsi="Arial" w:cs="Arial"/>
          <w:sz w:val="24"/>
          <w:szCs w:val="24"/>
          <w:lang w:val="ro-RO"/>
        </w:rPr>
        <w:t>si</w:t>
      </w:r>
      <w:r w:rsidRPr="00764944">
        <w:rPr>
          <w:rFonts w:ascii="Arial" w:hAnsi="Arial" w:cs="Arial"/>
          <w:sz w:val="24"/>
          <w:szCs w:val="24"/>
          <w:lang w:val="ro-RO"/>
        </w:rPr>
        <w:t xml:space="preserve"> completări prin Legea nr. 49/2011, cu modificările </w:t>
      </w:r>
      <w:r w:rsidR="00E7594D" w:rsidRPr="00764944">
        <w:rPr>
          <w:rFonts w:ascii="Arial" w:hAnsi="Arial" w:cs="Arial"/>
          <w:sz w:val="24"/>
          <w:szCs w:val="24"/>
          <w:lang w:val="ro-RO"/>
        </w:rPr>
        <w:t>si</w:t>
      </w:r>
      <w:r w:rsidRPr="00764944">
        <w:rPr>
          <w:rFonts w:ascii="Arial" w:hAnsi="Arial" w:cs="Arial"/>
          <w:sz w:val="24"/>
          <w:szCs w:val="24"/>
          <w:lang w:val="ro-RO"/>
        </w:rPr>
        <w:t xml:space="preserve"> completările ulterioare, deoarece amplasamentul proiectului nu este </w:t>
      </w:r>
      <w:r w:rsidR="00E7594D" w:rsidRPr="00764944">
        <w:rPr>
          <w:rFonts w:ascii="Arial" w:hAnsi="Arial" w:cs="Arial"/>
          <w:sz w:val="24"/>
          <w:szCs w:val="24"/>
          <w:lang w:val="ro-RO"/>
        </w:rPr>
        <w:t>si</w:t>
      </w:r>
      <w:r w:rsidRPr="00764944">
        <w:rPr>
          <w:rFonts w:ascii="Arial" w:hAnsi="Arial" w:cs="Arial"/>
          <w:sz w:val="24"/>
          <w:szCs w:val="24"/>
          <w:lang w:val="ro-RO"/>
        </w:rPr>
        <w:t xml:space="preserve">tuat ȋn arii protejate de interes naţional, comunitar </w:t>
      </w:r>
      <w:r w:rsidR="00AB3297" w:rsidRPr="00764944">
        <w:rPr>
          <w:rFonts w:ascii="Arial" w:hAnsi="Arial" w:cs="Arial"/>
          <w:sz w:val="24"/>
          <w:szCs w:val="24"/>
          <w:lang w:val="ro-RO"/>
        </w:rPr>
        <w:t xml:space="preserve">sau internațional, </w:t>
      </w:r>
      <w:r w:rsidRPr="00764944">
        <w:rPr>
          <w:rFonts w:ascii="Arial" w:hAnsi="Arial" w:cs="Arial"/>
          <w:sz w:val="24"/>
          <w:szCs w:val="24"/>
          <w:lang w:val="ro-RO"/>
        </w:rPr>
        <w:t>conform coordonatelor Stereo 70 prezentate în documentaţie;</w:t>
      </w:r>
    </w:p>
    <w:p w:rsidR="00F45ED5" w:rsidRPr="00C2545F"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C2545F">
        <w:rPr>
          <w:rFonts w:ascii="Arial" w:hAnsi="Arial" w:cs="Arial"/>
          <w:color w:val="FF0000"/>
          <w:sz w:val="24"/>
          <w:szCs w:val="24"/>
          <w:lang w:val="ro-RO"/>
        </w:rPr>
        <w:lastRenderedPageBreak/>
        <w:t xml:space="preserve">    </w:t>
      </w:r>
    </w:p>
    <w:p w:rsidR="00B06A12" w:rsidRPr="00C2545F" w:rsidRDefault="00B06A12" w:rsidP="003B6998">
      <w:pPr>
        <w:autoSpaceDE w:val="0"/>
        <w:autoSpaceDN w:val="0"/>
        <w:adjustRightInd w:val="0"/>
        <w:spacing w:after="0" w:line="240" w:lineRule="auto"/>
        <w:jc w:val="both"/>
        <w:rPr>
          <w:rFonts w:ascii="Arial" w:hAnsi="Arial" w:cs="Arial"/>
          <w:b/>
          <w:color w:val="FF0000"/>
          <w:sz w:val="24"/>
          <w:szCs w:val="24"/>
          <w:lang w:val="ro-RO"/>
        </w:rPr>
      </w:pPr>
    </w:p>
    <w:p w:rsidR="003B6998" w:rsidRPr="006C61E9" w:rsidRDefault="003B6998" w:rsidP="003B6998">
      <w:pPr>
        <w:autoSpaceDE w:val="0"/>
        <w:autoSpaceDN w:val="0"/>
        <w:adjustRightInd w:val="0"/>
        <w:spacing w:after="0" w:line="240" w:lineRule="auto"/>
        <w:jc w:val="both"/>
        <w:rPr>
          <w:rFonts w:ascii="Arial" w:hAnsi="Arial" w:cs="Arial"/>
          <w:b/>
          <w:sz w:val="24"/>
          <w:szCs w:val="24"/>
          <w:lang w:val="ro-RO"/>
        </w:rPr>
      </w:pPr>
      <w:r w:rsidRPr="006C61E9">
        <w:rPr>
          <w:rFonts w:ascii="Arial" w:hAnsi="Arial" w:cs="Arial"/>
          <w:b/>
          <w:sz w:val="24"/>
          <w:szCs w:val="24"/>
          <w:lang w:val="ro-RO"/>
        </w:rPr>
        <w:t xml:space="preserve">III. </w:t>
      </w:r>
      <w:r w:rsidRPr="006C61E9">
        <w:rPr>
          <w:rFonts w:ascii="Arial" w:hAnsi="Arial" w:cs="Arial"/>
          <w:b/>
          <w:noProof/>
          <w:sz w:val="24"/>
          <w:szCs w:val="24"/>
          <w:lang w:val="ro-RO"/>
        </w:rPr>
        <w:t>Motivele pe baza cărora s-a stabilit nece</w:t>
      </w:r>
      <w:r w:rsidR="00E7594D" w:rsidRPr="006C61E9">
        <w:rPr>
          <w:rFonts w:ascii="Arial" w:hAnsi="Arial" w:cs="Arial"/>
          <w:b/>
          <w:noProof/>
          <w:sz w:val="24"/>
          <w:szCs w:val="24"/>
          <w:lang w:val="ro-RO"/>
        </w:rPr>
        <w:t>si</w:t>
      </w:r>
      <w:r w:rsidRPr="006C61E9">
        <w:rPr>
          <w:rFonts w:ascii="Arial" w:hAnsi="Arial" w:cs="Arial"/>
          <w:b/>
          <w:noProof/>
          <w:sz w:val="24"/>
          <w:szCs w:val="24"/>
          <w:lang w:val="ro-RO"/>
        </w:rPr>
        <w:t xml:space="preserve">tatea neefectuării </w:t>
      </w:r>
      <w:r w:rsidRPr="006C61E9">
        <w:rPr>
          <w:rFonts w:ascii="Arial" w:hAnsi="Arial" w:cs="Arial"/>
          <w:b/>
          <w:i/>
          <w:noProof/>
          <w:sz w:val="24"/>
          <w:szCs w:val="24"/>
          <w:lang w:val="ro-RO"/>
        </w:rPr>
        <w:t>evaluării impactului asupra corpurilor de apă</w:t>
      </w:r>
      <w:r w:rsidRPr="006C61E9">
        <w:rPr>
          <w:rFonts w:ascii="Arial" w:hAnsi="Arial" w:cs="Arial"/>
          <w:b/>
          <w:noProof/>
          <w:sz w:val="24"/>
          <w:szCs w:val="24"/>
          <w:lang w:val="ro-RO"/>
        </w:rPr>
        <w:t xml:space="preserve"> sunt următoarele:</w:t>
      </w:r>
    </w:p>
    <w:p w:rsidR="003B6998" w:rsidRPr="006C61E9"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6C61E9">
        <w:rPr>
          <w:rFonts w:ascii="Arial" w:hAnsi="Arial" w:cs="Arial"/>
          <w:sz w:val="24"/>
          <w:szCs w:val="24"/>
          <w:lang w:val="ro-RO"/>
        </w:rPr>
        <w:t xml:space="preserve">- proiectul propus </w:t>
      </w:r>
      <w:r w:rsidRPr="006C61E9">
        <w:rPr>
          <w:rFonts w:ascii="Arial" w:hAnsi="Arial" w:cs="Arial"/>
          <w:b/>
          <w:sz w:val="24"/>
          <w:szCs w:val="24"/>
          <w:u w:val="single"/>
          <w:lang w:val="ro-RO"/>
        </w:rPr>
        <w:t>intră</w:t>
      </w:r>
      <w:r w:rsidRPr="006C61E9">
        <w:rPr>
          <w:rFonts w:ascii="Arial" w:hAnsi="Arial" w:cs="Arial"/>
          <w:sz w:val="24"/>
          <w:szCs w:val="24"/>
          <w:lang w:val="ro-RO"/>
        </w:rPr>
        <w:t xml:space="preserve"> sub incidenţa prevederilor art. 48 </w:t>
      </w:r>
      <w:r w:rsidR="00E7594D" w:rsidRPr="006C61E9">
        <w:rPr>
          <w:rFonts w:ascii="Arial" w:hAnsi="Arial" w:cs="Arial"/>
          <w:sz w:val="24"/>
          <w:szCs w:val="24"/>
          <w:lang w:val="ro-RO"/>
        </w:rPr>
        <w:t>si</w:t>
      </w:r>
      <w:r w:rsidRPr="006C61E9">
        <w:rPr>
          <w:rFonts w:ascii="Arial" w:hAnsi="Arial" w:cs="Arial"/>
          <w:sz w:val="24"/>
          <w:szCs w:val="24"/>
          <w:lang w:val="ro-RO"/>
        </w:rPr>
        <w:t xml:space="preserve"> 54 din Legea apelor nr. 107/1996, cu modificările </w:t>
      </w:r>
      <w:r w:rsidR="006C61E9" w:rsidRPr="006C61E9">
        <w:rPr>
          <w:rFonts w:ascii="Arial" w:hAnsi="Arial" w:cs="Arial"/>
          <w:sz w:val="24"/>
          <w:szCs w:val="24"/>
          <w:lang w:val="ro-RO"/>
        </w:rPr>
        <w:t>ș</w:t>
      </w:r>
      <w:r w:rsidR="00E7594D" w:rsidRPr="006C61E9">
        <w:rPr>
          <w:rFonts w:ascii="Arial" w:hAnsi="Arial" w:cs="Arial"/>
          <w:sz w:val="24"/>
          <w:szCs w:val="24"/>
          <w:lang w:val="ro-RO"/>
        </w:rPr>
        <w:t>i</w:t>
      </w:r>
      <w:r w:rsidRPr="006C61E9">
        <w:rPr>
          <w:rFonts w:ascii="Arial" w:hAnsi="Arial" w:cs="Arial"/>
          <w:sz w:val="24"/>
          <w:szCs w:val="24"/>
          <w:lang w:val="ro-RO"/>
        </w:rPr>
        <w:t xml:space="preserve"> completările ulterioare;</w:t>
      </w:r>
    </w:p>
    <w:p w:rsidR="001F3FF9" w:rsidRPr="006C61E9" w:rsidRDefault="001F3FF9" w:rsidP="00A53093">
      <w:pPr>
        <w:autoSpaceDE w:val="0"/>
        <w:autoSpaceDN w:val="0"/>
        <w:adjustRightInd w:val="0"/>
        <w:spacing w:after="0" w:line="240" w:lineRule="auto"/>
        <w:jc w:val="both"/>
        <w:rPr>
          <w:rFonts w:ascii="Arial" w:eastAsia="Times New Roman" w:hAnsi="Arial" w:cs="Arial"/>
          <w:sz w:val="24"/>
          <w:szCs w:val="24"/>
          <w:u w:val="single"/>
          <w:lang w:val="ro-RO"/>
        </w:rPr>
      </w:pPr>
    </w:p>
    <w:p w:rsidR="00A53093" w:rsidRPr="006C61E9"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6C61E9">
        <w:rPr>
          <w:rFonts w:ascii="Arial" w:eastAsia="Times New Roman" w:hAnsi="Arial" w:cs="Arial"/>
          <w:sz w:val="24"/>
          <w:szCs w:val="24"/>
          <w:u w:val="single"/>
          <w:lang w:val="ro-RO"/>
        </w:rPr>
        <w:t>Localizarea proiectului:</w:t>
      </w:r>
    </w:p>
    <w:p w:rsidR="005E004B" w:rsidRPr="005E004B" w:rsidRDefault="00D01EF8" w:rsidP="005E004B">
      <w:pPr>
        <w:spacing w:after="0" w:line="240" w:lineRule="auto"/>
        <w:ind w:firstLine="720"/>
        <w:jc w:val="both"/>
        <w:rPr>
          <w:rFonts w:ascii="Arial" w:eastAsia="Times New Roman" w:hAnsi="Arial" w:cs="Arial"/>
          <w:sz w:val="24"/>
          <w:szCs w:val="24"/>
          <w:lang w:val="pt-BR" w:eastAsia="ar-SA"/>
        </w:rPr>
      </w:pPr>
      <w:r w:rsidRPr="00D01EF8">
        <w:rPr>
          <w:rFonts w:ascii="Arial" w:eastAsia="Times New Roman" w:hAnsi="Arial" w:cs="Arial"/>
          <w:sz w:val="24"/>
          <w:szCs w:val="24"/>
          <w:lang w:val="pt-BR" w:eastAsia="ar-SA"/>
        </w:rPr>
        <w:t xml:space="preserve">Amplasament: județul Sălaj, intravilanul comunei </w:t>
      </w:r>
      <w:r w:rsidR="005E004B">
        <w:rPr>
          <w:rFonts w:ascii="Arial" w:eastAsia="Times New Roman" w:hAnsi="Arial" w:cs="Arial"/>
          <w:sz w:val="24"/>
          <w:szCs w:val="24"/>
          <w:lang w:val="pt-BR" w:eastAsia="ar-SA"/>
        </w:rPr>
        <w:t>Cizer</w:t>
      </w:r>
      <w:r w:rsidRPr="00D01EF8">
        <w:rPr>
          <w:rFonts w:ascii="Arial" w:eastAsia="Times New Roman" w:hAnsi="Arial" w:cs="Arial"/>
          <w:sz w:val="24"/>
          <w:szCs w:val="24"/>
          <w:lang w:val="pt-BR" w:eastAsia="ar-SA"/>
        </w:rPr>
        <w:t xml:space="preserve">, localitatea </w:t>
      </w:r>
      <w:r w:rsidR="005E004B">
        <w:rPr>
          <w:rFonts w:ascii="Arial" w:eastAsia="Times New Roman" w:hAnsi="Arial" w:cs="Arial"/>
          <w:sz w:val="24"/>
          <w:szCs w:val="24"/>
          <w:lang w:val="pt-BR" w:eastAsia="ar-SA"/>
        </w:rPr>
        <w:t xml:space="preserve">Cizer </w:t>
      </w:r>
      <w:r w:rsidR="005E004B" w:rsidRPr="005E004B">
        <w:rPr>
          <w:rFonts w:ascii="Arial" w:eastAsia="Times New Roman" w:hAnsi="Arial" w:cs="Arial"/>
          <w:sz w:val="24"/>
          <w:szCs w:val="24"/>
          <w:lang w:val="pt-BR" w:eastAsia="ar-SA"/>
        </w:rPr>
        <w:t xml:space="preserve">- bazinul hidrografic: SOMEȘ – TISA </w:t>
      </w:r>
    </w:p>
    <w:p w:rsidR="005E004B" w:rsidRDefault="005E004B" w:rsidP="005E004B">
      <w:pPr>
        <w:spacing w:after="0" w:line="240" w:lineRule="auto"/>
        <w:ind w:firstLine="720"/>
        <w:jc w:val="both"/>
        <w:rPr>
          <w:rFonts w:ascii="Arial" w:eastAsia="Times New Roman" w:hAnsi="Arial" w:cs="Arial"/>
          <w:sz w:val="24"/>
          <w:szCs w:val="24"/>
          <w:lang w:val="pt-BR" w:eastAsia="ar-SA"/>
        </w:rPr>
      </w:pPr>
      <w:r w:rsidRPr="005E004B">
        <w:rPr>
          <w:rFonts w:ascii="Arial" w:eastAsia="Times New Roman" w:hAnsi="Arial" w:cs="Arial"/>
          <w:sz w:val="24"/>
          <w:szCs w:val="24"/>
          <w:lang w:val="pt-BR" w:eastAsia="ar-SA"/>
        </w:rPr>
        <w:t xml:space="preserve">     - cursul de </w:t>
      </w:r>
      <w:r>
        <w:rPr>
          <w:rFonts w:ascii="Arial" w:eastAsia="Times New Roman" w:hAnsi="Arial" w:cs="Arial"/>
          <w:sz w:val="24"/>
          <w:szCs w:val="24"/>
          <w:lang w:val="pt-BR" w:eastAsia="ar-SA"/>
        </w:rPr>
        <w:t>apă: Crasna, cod cadastral II.2</w:t>
      </w:r>
    </w:p>
    <w:p w:rsidR="005E004B" w:rsidRDefault="005E004B" w:rsidP="005E004B">
      <w:pPr>
        <w:spacing w:after="0" w:line="240" w:lineRule="auto"/>
        <w:ind w:firstLine="720"/>
        <w:jc w:val="both"/>
        <w:rPr>
          <w:rFonts w:ascii="Arial" w:eastAsia="Times New Roman" w:hAnsi="Arial" w:cs="Arial"/>
          <w:sz w:val="24"/>
          <w:szCs w:val="24"/>
          <w:lang w:val="pt-BR" w:eastAsia="ar-SA"/>
        </w:rPr>
      </w:pPr>
      <w:r>
        <w:rPr>
          <w:rFonts w:ascii="Arial" w:eastAsia="Times New Roman" w:hAnsi="Arial" w:cs="Arial"/>
          <w:sz w:val="24"/>
          <w:szCs w:val="24"/>
          <w:lang w:val="pt-BR" w:eastAsia="ar-SA"/>
        </w:rPr>
        <w:t xml:space="preserve">    </w:t>
      </w:r>
      <w:r w:rsidRPr="005E004B">
        <w:rPr>
          <w:rFonts w:ascii="Arial" w:eastAsia="Times New Roman" w:hAnsi="Arial" w:cs="Arial"/>
          <w:sz w:val="24"/>
          <w:szCs w:val="24"/>
          <w:lang w:val="pt-BR" w:eastAsia="ar-SA"/>
        </w:rPr>
        <w:t>- corpul de apă (de suprafaţă şi/sau subteran): Crasna, lunca si terase, cod ROSO07</w:t>
      </w:r>
    </w:p>
    <w:p w:rsidR="003B6998" w:rsidRPr="005F2712"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FB20D9">
        <w:rPr>
          <w:rFonts w:ascii="Arial" w:hAnsi="Arial" w:cs="Arial"/>
          <w:sz w:val="24"/>
          <w:szCs w:val="24"/>
          <w:lang w:val="ro-RO"/>
        </w:rPr>
        <w:t xml:space="preserve">- în conformitate cu decizia: </w:t>
      </w:r>
      <w:r w:rsidRPr="00FB20D9">
        <w:rPr>
          <w:rFonts w:ascii="Arial" w:hAnsi="Arial" w:cs="Arial"/>
          <w:i/>
          <w:sz w:val="24"/>
          <w:szCs w:val="24"/>
          <w:lang w:val="ro-RO"/>
        </w:rPr>
        <w:t xml:space="preserve">pentru proiectul propus </w:t>
      </w:r>
      <w:r w:rsidR="00874424" w:rsidRPr="00FB20D9">
        <w:rPr>
          <w:rFonts w:ascii="Arial" w:hAnsi="Arial" w:cs="Arial"/>
          <w:i/>
          <w:sz w:val="24"/>
          <w:szCs w:val="24"/>
          <w:u w:val="single"/>
          <w:lang w:val="ro-RO"/>
        </w:rPr>
        <w:t xml:space="preserve">nu </w:t>
      </w:r>
      <w:r w:rsidRPr="00FB20D9">
        <w:rPr>
          <w:rFonts w:ascii="Arial" w:hAnsi="Arial" w:cs="Arial"/>
          <w:i/>
          <w:sz w:val="24"/>
          <w:szCs w:val="24"/>
          <w:u w:val="single"/>
          <w:lang w:val="ro-RO"/>
        </w:rPr>
        <w:t>este necesară elaborarea SEICA</w:t>
      </w:r>
      <w:r w:rsidRPr="00FB20D9">
        <w:rPr>
          <w:rFonts w:ascii="Arial" w:hAnsi="Arial" w:cs="Arial"/>
          <w:sz w:val="24"/>
          <w:szCs w:val="24"/>
          <w:lang w:val="ro-RO"/>
        </w:rPr>
        <w:t xml:space="preserve">, decizie eliberată de către Administrația Națională ”Apele Române” Administrația Bazinală de Apă </w:t>
      </w:r>
      <w:r w:rsidR="00FB20D9" w:rsidRPr="00FB20D9">
        <w:rPr>
          <w:rFonts w:ascii="Arial" w:hAnsi="Arial" w:cs="Arial"/>
          <w:sz w:val="24"/>
          <w:szCs w:val="24"/>
          <w:lang w:val="ro-RO"/>
        </w:rPr>
        <w:t>Someș – Tisa Sistemul de Gospodărire a Apelor Sălaj cu</w:t>
      </w:r>
      <w:r w:rsidR="0049055D" w:rsidRPr="00FB20D9">
        <w:rPr>
          <w:rFonts w:ascii="Arial" w:hAnsi="Arial" w:cs="Arial"/>
          <w:sz w:val="24"/>
          <w:szCs w:val="24"/>
          <w:lang w:val="ro-RO"/>
        </w:rPr>
        <w:t xml:space="preserve"> nr. </w:t>
      </w:r>
      <w:r w:rsidR="005E004B">
        <w:rPr>
          <w:rFonts w:ascii="Arial" w:hAnsi="Arial" w:cs="Arial"/>
          <w:sz w:val="24"/>
          <w:szCs w:val="24"/>
          <w:lang w:val="ro-RO"/>
        </w:rPr>
        <w:t>6</w:t>
      </w:r>
      <w:r w:rsidR="00165136" w:rsidRPr="00EB1FE7">
        <w:rPr>
          <w:rFonts w:ascii="Arial" w:hAnsi="Arial" w:cs="Arial"/>
          <w:sz w:val="24"/>
          <w:szCs w:val="24"/>
          <w:lang w:val="ro-RO"/>
        </w:rPr>
        <w:t>/</w:t>
      </w:r>
      <w:r w:rsidR="005E004B">
        <w:rPr>
          <w:rFonts w:ascii="Arial" w:hAnsi="Arial" w:cs="Arial"/>
          <w:sz w:val="24"/>
          <w:szCs w:val="24"/>
          <w:lang w:val="ro-RO"/>
        </w:rPr>
        <w:t>03</w:t>
      </w:r>
      <w:r w:rsidR="00565DE2" w:rsidRPr="00EB1FE7">
        <w:rPr>
          <w:rFonts w:ascii="Arial" w:hAnsi="Arial" w:cs="Arial"/>
          <w:sz w:val="24"/>
          <w:szCs w:val="24"/>
          <w:lang w:val="ro-RO"/>
        </w:rPr>
        <w:t>.0</w:t>
      </w:r>
      <w:r w:rsidR="005E004B">
        <w:rPr>
          <w:rFonts w:ascii="Arial" w:hAnsi="Arial" w:cs="Arial"/>
          <w:sz w:val="24"/>
          <w:szCs w:val="24"/>
          <w:lang w:val="ro-RO"/>
        </w:rPr>
        <w:t>2</w:t>
      </w:r>
      <w:r w:rsidR="00B61CE3" w:rsidRPr="00EB1FE7">
        <w:rPr>
          <w:rFonts w:ascii="Arial" w:hAnsi="Arial" w:cs="Arial"/>
          <w:sz w:val="24"/>
          <w:szCs w:val="24"/>
          <w:lang w:val="ro-RO"/>
        </w:rPr>
        <w:t>.202</w:t>
      </w:r>
      <w:r w:rsidR="005E004B">
        <w:rPr>
          <w:rFonts w:ascii="Arial" w:hAnsi="Arial" w:cs="Arial"/>
          <w:sz w:val="24"/>
          <w:szCs w:val="24"/>
          <w:lang w:val="ro-RO"/>
        </w:rPr>
        <w:t>2</w:t>
      </w:r>
      <w:r w:rsidRPr="00EB1FE7">
        <w:rPr>
          <w:rFonts w:ascii="Arial" w:hAnsi="Arial" w:cs="Arial"/>
          <w:sz w:val="24"/>
          <w:szCs w:val="24"/>
          <w:lang w:val="ro-RO"/>
        </w:rPr>
        <w:t xml:space="preserve"> înregistrată la APM Sălaj cu nr.</w:t>
      </w:r>
      <w:r w:rsidRPr="00C2545F">
        <w:rPr>
          <w:rFonts w:ascii="Arial" w:hAnsi="Arial" w:cs="Arial"/>
          <w:color w:val="FF0000"/>
          <w:sz w:val="24"/>
          <w:szCs w:val="24"/>
          <w:lang w:val="ro-RO"/>
        </w:rPr>
        <w:t xml:space="preserve"> </w:t>
      </w:r>
      <w:r w:rsidR="005E004B">
        <w:rPr>
          <w:rFonts w:ascii="Arial" w:hAnsi="Arial" w:cs="Arial"/>
          <w:sz w:val="24"/>
          <w:szCs w:val="24"/>
          <w:lang w:val="ro-RO"/>
        </w:rPr>
        <w:t>925</w:t>
      </w:r>
      <w:r w:rsidR="005F2712" w:rsidRPr="005F2712">
        <w:rPr>
          <w:rFonts w:ascii="Arial" w:hAnsi="Arial" w:cs="Arial"/>
          <w:sz w:val="24"/>
          <w:szCs w:val="24"/>
          <w:lang w:val="ro-RO"/>
        </w:rPr>
        <w:t>/</w:t>
      </w:r>
      <w:r w:rsidR="005E004B">
        <w:rPr>
          <w:rFonts w:ascii="Arial" w:hAnsi="Arial" w:cs="Arial"/>
          <w:sz w:val="24"/>
          <w:szCs w:val="24"/>
          <w:lang w:val="ro-RO"/>
        </w:rPr>
        <w:t>03</w:t>
      </w:r>
      <w:r w:rsidR="005F2712" w:rsidRPr="005F2712">
        <w:rPr>
          <w:rFonts w:ascii="Arial" w:hAnsi="Arial" w:cs="Arial"/>
          <w:sz w:val="24"/>
          <w:szCs w:val="24"/>
          <w:lang w:val="ro-RO"/>
        </w:rPr>
        <w:t>.0</w:t>
      </w:r>
      <w:r w:rsidR="005E004B">
        <w:rPr>
          <w:rFonts w:ascii="Arial" w:hAnsi="Arial" w:cs="Arial"/>
          <w:sz w:val="24"/>
          <w:szCs w:val="24"/>
          <w:lang w:val="ro-RO"/>
        </w:rPr>
        <w:t>2</w:t>
      </w:r>
      <w:r w:rsidR="00B61CE3" w:rsidRPr="005F2712">
        <w:rPr>
          <w:rFonts w:ascii="Arial" w:hAnsi="Arial" w:cs="Arial"/>
          <w:sz w:val="24"/>
          <w:szCs w:val="24"/>
          <w:lang w:val="ro-RO"/>
        </w:rPr>
        <w:t>.202</w:t>
      </w:r>
      <w:r w:rsidR="005E004B">
        <w:rPr>
          <w:rFonts w:ascii="Arial" w:hAnsi="Arial" w:cs="Arial"/>
          <w:sz w:val="24"/>
          <w:szCs w:val="24"/>
          <w:lang w:val="ro-RO"/>
        </w:rPr>
        <w:t>2</w:t>
      </w:r>
      <w:bookmarkStart w:id="0" w:name="_GoBack"/>
      <w:bookmarkEnd w:id="0"/>
      <w:r w:rsidRPr="005F2712">
        <w:rPr>
          <w:rFonts w:ascii="Arial" w:hAnsi="Arial" w:cs="Arial"/>
          <w:sz w:val="24"/>
          <w:szCs w:val="24"/>
          <w:lang w:val="ro-RO"/>
        </w:rPr>
        <w:t>, decizie justificată prin următoarele:</w:t>
      </w:r>
      <w:r w:rsidR="00E9572F" w:rsidRPr="005F2712">
        <w:rPr>
          <w:rFonts w:ascii="Arial" w:hAnsi="Arial" w:cs="Arial"/>
          <w:sz w:val="24"/>
          <w:szCs w:val="24"/>
          <w:lang w:val="ro-RO"/>
        </w:rPr>
        <w:t xml:space="preserve"> </w:t>
      </w:r>
      <w:r w:rsidR="00C16331">
        <w:rPr>
          <w:rFonts w:ascii="Arial" w:hAnsi="Arial" w:cs="Arial"/>
          <w:sz w:val="24"/>
          <w:szCs w:val="24"/>
          <w:lang w:val="ro-RO"/>
        </w:rPr>
        <w:t xml:space="preserve">lucrările prevăzute în </w:t>
      </w:r>
      <w:r w:rsidR="00C935D4">
        <w:rPr>
          <w:rFonts w:ascii="Arial" w:hAnsi="Arial" w:cs="Arial"/>
          <w:sz w:val="24"/>
          <w:szCs w:val="24"/>
          <w:lang w:val="ro-RO"/>
        </w:rPr>
        <w:t>proiect nu vor avea impact asupra corpurilor de apă</w:t>
      </w:r>
      <w:r w:rsidRPr="005F2712">
        <w:rPr>
          <w:rFonts w:ascii="Arial" w:hAnsi="Arial" w:cs="Arial"/>
          <w:sz w:val="24"/>
          <w:szCs w:val="24"/>
          <w:lang w:val="ro-RO"/>
        </w:rPr>
        <w:t>;</w:t>
      </w:r>
    </w:p>
    <w:p w:rsidR="00B06A12" w:rsidRPr="00C2545F"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BD54C3" w:rsidRDefault="009C1A93" w:rsidP="009C1A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D54C3">
        <w:rPr>
          <w:rFonts w:ascii="Arial" w:hAnsi="Arial" w:cs="Arial"/>
          <w:sz w:val="24"/>
          <w:szCs w:val="24"/>
          <w:lang w:val="ro-RO"/>
        </w:rPr>
        <w:t xml:space="preserve">Respectarea </w:t>
      </w:r>
      <w:r w:rsidRPr="00BD54C3">
        <w:rPr>
          <w:rFonts w:ascii="Arial" w:eastAsia="Times New Roman" w:hAnsi="Arial" w:cs="Arial"/>
          <w:noProof/>
          <w:sz w:val="24"/>
          <w:szCs w:val="24"/>
          <w:lang w:val="ro-RO" w:eastAsia="en-GB"/>
        </w:rPr>
        <w:t xml:space="preserve">măsurilor </w:t>
      </w:r>
      <w:r w:rsidR="00E7594D" w:rsidRPr="00BD54C3">
        <w:rPr>
          <w:rFonts w:ascii="Arial" w:eastAsia="Times New Roman" w:hAnsi="Arial" w:cs="Arial"/>
          <w:noProof/>
          <w:sz w:val="24"/>
          <w:szCs w:val="24"/>
          <w:lang w:val="ro-RO" w:eastAsia="en-GB"/>
        </w:rPr>
        <w:t>si</w:t>
      </w:r>
      <w:r w:rsidRPr="00BD54C3">
        <w:rPr>
          <w:rFonts w:ascii="Arial" w:eastAsia="Times New Roman" w:hAnsi="Arial" w:cs="Arial"/>
          <w:noProof/>
          <w:sz w:val="24"/>
          <w:szCs w:val="24"/>
          <w:lang w:val="ro-RO" w:eastAsia="en-GB"/>
        </w:rPr>
        <w:t xml:space="preserve"> condiţiilor de realizare a proiectului în conformitate cu</w:t>
      </w:r>
      <w:r w:rsidRPr="00BD54C3">
        <w:rPr>
          <w:rFonts w:ascii="Arial" w:hAnsi="Arial" w:cs="Arial"/>
          <w:sz w:val="24"/>
          <w:szCs w:val="24"/>
          <w:lang w:val="ro-RO"/>
        </w:rPr>
        <w:t xml:space="preserve"> </w:t>
      </w:r>
      <w:r w:rsidRPr="00BD54C3">
        <w:rPr>
          <w:rFonts w:ascii="Arial" w:hAnsi="Arial" w:cs="Arial"/>
          <w:b/>
          <w:i/>
          <w:sz w:val="24"/>
          <w:szCs w:val="24"/>
          <w:u w:val="single"/>
          <w:lang w:val="ro-RO"/>
        </w:rPr>
        <w:t xml:space="preserve">Avizul de gospodărire a apelor </w:t>
      </w:r>
      <w:r w:rsidR="0004388D" w:rsidRPr="00BD54C3">
        <w:rPr>
          <w:rFonts w:ascii="Arial" w:hAnsi="Arial" w:cs="Arial"/>
          <w:b/>
          <w:i/>
          <w:sz w:val="24"/>
          <w:szCs w:val="24"/>
          <w:u w:val="single"/>
          <w:lang w:val="ro-RO"/>
        </w:rPr>
        <w:t>nr.</w:t>
      </w:r>
      <w:r w:rsidR="0004388D" w:rsidRPr="00C2545F">
        <w:rPr>
          <w:rFonts w:ascii="Arial" w:hAnsi="Arial" w:cs="Arial"/>
          <w:b/>
          <w:i/>
          <w:color w:val="FF0000"/>
          <w:sz w:val="24"/>
          <w:szCs w:val="24"/>
          <w:u w:val="single"/>
          <w:lang w:val="ro-RO"/>
        </w:rPr>
        <w:t xml:space="preserve"> </w:t>
      </w:r>
      <w:r w:rsidR="00BD54C3">
        <w:rPr>
          <w:rFonts w:ascii="Arial" w:hAnsi="Arial" w:cs="Arial"/>
          <w:b/>
          <w:i/>
          <w:color w:val="FF0000"/>
          <w:sz w:val="24"/>
          <w:szCs w:val="24"/>
          <w:u w:val="single"/>
          <w:lang w:val="ro-RO"/>
        </w:rPr>
        <w:t>00/00.00</w:t>
      </w:r>
      <w:r w:rsidR="00523C49" w:rsidRPr="00C2545F">
        <w:rPr>
          <w:rFonts w:ascii="Arial" w:hAnsi="Arial" w:cs="Arial"/>
          <w:b/>
          <w:i/>
          <w:color w:val="FF0000"/>
          <w:sz w:val="24"/>
          <w:szCs w:val="24"/>
          <w:u w:val="single"/>
          <w:lang w:val="ro-RO"/>
        </w:rPr>
        <w:t>.</w:t>
      </w:r>
      <w:r w:rsidR="00633ACE" w:rsidRPr="00C2545F">
        <w:rPr>
          <w:rFonts w:ascii="Arial" w:hAnsi="Arial" w:cs="Arial"/>
          <w:b/>
          <w:i/>
          <w:color w:val="FF0000"/>
          <w:sz w:val="24"/>
          <w:szCs w:val="24"/>
          <w:u w:val="single"/>
          <w:lang w:val="ro-RO"/>
        </w:rPr>
        <w:t>2021</w:t>
      </w:r>
      <w:r w:rsidRPr="00C2545F">
        <w:rPr>
          <w:rFonts w:ascii="Arial" w:hAnsi="Arial" w:cs="Arial"/>
          <w:b/>
          <w:i/>
          <w:color w:val="FF0000"/>
          <w:sz w:val="24"/>
          <w:szCs w:val="24"/>
          <w:lang w:val="ro-RO"/>
        </w:rPr>
        <w:t xml:space="preserve">, </w:t>
      </w:r>
      <w:r w:rsidRPr="00BD54C3">
        <w:rPr>
          <w:rFonts w:ascii="Arial" w:hAnsi="Arial" w:cs="Arial"/>
          <w:sz w:val="24"/>
          <w:szCs w:val="24"/>
          <w:lang w:val="ro-RO"/>
        </w:rPr>
        <w:t xml:space="preserve">eliberat de A.N. Apele Române, </w:t>
      </w:r>
      <w:r w:rsidR="00BD54C3" w:rsidRPr="00BD54C3">
        <w:rPr>
          <w:rFonts w:ascii="Arial" w:hAnsi="Arial" w:cs="Arial"/>
          <w:sz w:val="24"/>
          <w:szCs w:val="24"/>
          <w:lang w:val="ro-RO"/>
        </w:rPr>
        <w:t>Administrația Bazinală de Apă Someș – Tisa Sistemul de Gospodărire a Apelor Sălaj</w:t>
      </w:r>
      <w:r w:rsidR="00395DE7" w:rsidRPr="00BD54C3">
        <w:rPr>
          <w:rFonts w:ascii="Arial" w:hAnsi="Arial" w:cs="Arial"/>
          <w:sz w:val="24"/>
          <w:szCs w:val="24"/>
          <w:lang w:val="ro-RO"/>
        </w:rPr>
        <w:t>:</w:t>
      </w:r>
    </w:p>
    <w:p w:rsidR="002D3EE7" w:rsidRPr="00955045" w:rsidRDefault="002D3EE7" w:rsidP="002D3E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955045">
        <w:rPr>
          <w:rFonts w:ascii="Arial" w:hAnsi="Arial" w:cs="Arial"/>
          <w:sz w:val="24"/>
          <w:szCs w:val="24"/>
          <w:lang w:val="ro-RO"/>
        </w:rPr>
        <w:t>Începerea execuţiei se va anunţa cu 10 zile înainte la Sistemul de Gospodărire a Apelor Sălaj.</w:t>
      </w:r>
    </w:p>
    <w:p w:rsidR="002D3EE7" w:rsidRPr="00955045" w:rsidRDefault="002D3EE7" w:rsidP="002D3E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955045">
        <w:rPr>
          <w:rFonts w:ascii="Arial" w:hAnsi="Arial" w:cs="Arial"/>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2D3EE7" w:rsidRPr="00F1166F" w:rsidRDefault="002D3EE7" w:rsidP="002D3E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F1166F">
        <w:rPr>
          <w:rFonts w:ascii="Arial" w:hAnsi="Arial" w:cs="Arial"/>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2D3EE7" w:rsidRPr="00F1166F" w:rsidRDefault="002D3EE7" w:rsidP="002D3E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F1166F">
        <w:rPr>
          <w:rFonts w:ascii="Arial" w:hAnsi="Arial" w:cs="Arial"/>
          <w:sz w:val="24"/>
          <w:szCs w:val="24"/>
          <w:lang w:val="ro-RO"/>
        </w:rPr>
        <w:t>Beneficiarul va fi pregătit permanent pentru a lua măsuri și a face lucrări de apărare la viituri a obiectivului aflat în execuție.</w:t>
      </w:r>
    </w:p>
    <w:p w:rsidR="002D3EE7" w:rsidRPr="003E4581" w:rsidRDefault="002D3EE7" w:rsidP="002D3E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3E4581">
        <w:rPr>
          <w:rFonts w:ascii="Arial" w:hAnsi="Arial" w:cs="Arial"/>
          <w:sz w:val="24"/>
          <w:szCs w:val="24"/>
          <w:lang w:val="ro-RO"/>
        </w:rPr>
        <w:t>Pentru punerea în siguranță a lucrărilor de artă se vor lua măsuri de asigurare a stabilității albiei și malurilor în zona acestora.</w:t>
      </w:r>
    </w:p>
    <w:p w:rsidR="002D3EE7" w:rsidRPr="003E4581" w:rsidRDefault="002D3EE7" w:rsidP="002D3E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3E4581">
        <w:rPr>
          <w:rFonts w:ascii="Arial" w:hAnsi="Arial" w:cs="Arial"/>
          <w:sz w:val="24"/>
          <w:szCs w:val="24"/>
          <w:lang w:val="ro-RO"/>
        </w:rPr>
        <w:t>Pe perioada execuției lucrărilor de investiții se interzice extracția de nisipuri și pietrișuri din albiile cursurilor de apă fără aviz și autorizație de gospodărire a apelor.</w:t>
      </w:r>
    </w:p>
    <w:p w:rsidR="002D3EE7" w:rsidRPr="006D5C9F" w:rsidRDefault="002D3EE7" w:rsidP="002D3E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6D5C9F">
        <w:rPr>
          <w:rFonts w:ascii="Arial" w:hAnsi="Arial" w:cs="Arial"/>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2D3EE7" w:rsidRPr="006D5C9F" w:rsidRDefault="002D3EE7" w:rsidP="002D3E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6D5C9F">
        <w:rPr>
          <w:rFonts w:ascii="Arial" w:hAnsi="Arial" w:cs="Arial"/>
          <w:sz w:val="24"/>
          <w:szCs w:val="24"/>
          <w:lang w:val="ro-RO"/>
        </w:rPr>
        <w:t>La terminarea lucrărilor se vor dezafecta și reda folosinței inițiale terenurile ocupate provizoriu cu drumuri de acces și platforme de lucru.</w:t>
      </w:r>
    </w:p>
    <w:p w:rsidR="002D3EE7" w:rsidRPr="006D5C9F" w:rsidRDefault="002D3EE7" w:rsidP="002D3E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6D5C9F">
        <w:rPr>
          <w:rFonts w:ascii="Arial" w:hAnsi="Arial" w:cs="Arial"/>
          <w:sz w:val="24"/>
          <w:szCs w:val="24"/>
          <w:lang w:val="ro-RO"/>
        </w:rPr>
        <w:t>În cazul producerii unor daune de orice fel riveranilor, beneficiarul va suporta integral cheltuielile generate de remedierea acestora.</w:t>
      </w:r>
    </w:p>
    <w:p w:rsidR="002D3EE7" w:rsidRPr="006D5C9F" w:rsidRDefault="002D3EE7" w:rsidP="002D3E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6D5C9F">
        <w:rPr>
          <w:rFonts w:ascii="Arial" w:hAnsi="Arial" w:cs="Arial"/>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2D3EE7" w:rsidRPr="006D5C9F" w:rsidRDefault="002D3EE7" w:rsidP="002D3E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6D5C9F">
        <w:rPr>
          <w:rFonts w:ascii="Arial" w:hAnsi="Arial" w:cs="Arial"/>
          <w:sz w:val="24"/>
          <w:szCs w:val="24"/>
          <w:lang w:val="ro-RO"/>
        </w:rPr>
        <w:t>Recepția lucrărilor se va face în prezența delegatului Sistemului de Gospodărire a Apelor Sălaj.</w:t>
      </w:r>
    </w:p>
    <w:p w:rsidR="00234ED5" w:rsidRPr="00E92450" w:rsidRDefault="002D3EE7" w:rsidP="002D3E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E92450">
        <w:rPr>
          <w:rFonts w:ascii="Arial" w:hAnsi="Arial" w:cs="Arial"/>
          <w:sz w:val="24"/>
          <w:szCs w:val="24"/>
          <w:lang w:val="ro-RO"/>
        </w:rPr>
        <w:lastRenderedPageBreak/>
        <w:t>La punerea în funcţiune a lucrărilor avizate beneficiarul va solicita și va obţine autorizaţia de gospodărire a apelor, conform prevederilor Legii Apelor nr. 107/1996 cu modificările și completările ulterioare</w:t>
      </w:r>
      <w:r w:rsidR="004A5A17">
        <w:rPr>
          <w:rFonts w:ascii="Arial" w:hAnsi="Arial" w:cs="Arial"/>
          <w:sz w:val="24"/>
          <w:szCs w:val="24"/>
          <w:lang w:val="ro-RO"/>
        </w:rPr>
        <w:t>.</w:t>
      </w:r>
    </w:p>
    <w:p w:rsidR="009E7549" w:rsidRPr="004A5A17" w:rsidRDefault="009E7549" w:rsidP="009E7549">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4A5A17">
        <w:rPr>
          <w:rFonts w:ascii="Arial" w:hAnsi="Arial" w:cs="Arial"/>
          <w:sz w:val="24"/>
          <w:szCs w:val="24"/>
          <w:lang w:val="ro-RO"/>
        </w:rPr>
        <w:t>Avizul de gospodărire a apelor î</w:t>
      </w:r>
      <w:r w:rsidR="004A5A17" w:rsidRPr="004A5A17">
        <w:rPr>
          <w:rFonts w:ascii="Arial" w:hAnsi="Arial" w:cs="Arial"/>
          <w:sz w:val="24"/>
          <w:szCs w:val="24"/>
          <w:lang w:val="ro-RO"/>
        </w:rPr>
        <w:t>și</w:t>
      </w:r>
      <w:r w:rsidRPr="004A5A17">
        <w:rPr>
          <w:rFonts w:ascii="Arial" w:hAnsi="Arial" w:cs="Arial"/>
          <w:sz w:val="24"/>
          <w:szCs w:val="24"/>
          <w:lang w:val="ro-RO"/>
        </w:rPr>
        <w:t xml:space="preserve"> menține valabilitatea pe toată durata de realizare a lucrărilor, dacă execuția acestora a început la cel mult 24 de luni de la data emiterii acestuia </w:t>
      </w:r>
      <w:r w:rsidR="004A5A17" w:rsidRPr="004A5A17">
        <w:rPr>
          <w:rFonts w:ascii="Arial" w:hAnsi="Arial" w:cs="Arial"/>
          <w:sz w:val="24"/>
          <w:szCs w:val="24"/>
          <w:lang w:val="ro-RO"/>
        </w:rPr>
        <w:t>ș</w:t>
      </w:r>
      <w:r w:rsidR="00E7594D" w:rsidRPr="004A5A17">
        <w:rPr>
          <w:rFonts w:ascii="Arial" w:hAnsi="Arial" w:cs="Arial"/>
          <w:sz w:val="24"/>
          <w:szCs w:val="24"/>
          <w:lang w:val="ro-RO"/>
        </w:rPr>
        <w:t>i</w:t>
      </w:r>
      <w:r w:rsidRPr="004A5A17">
        <w:rPr>
          <w:rFonts w:ascii="Arial" w:hAnsi="Arial" w:cs="Arial"/>
          <w:sz w:val="24"/>
          <w:szCs w:val="24"/>
          <w:lang w:val="ro-RO"/>
        </w:rPr>
        <w:t xml:space="preserve"> dacă au fost respectate prevederile înscrise în aviz, în caz contrar avizul î</w:t>
      </w:r>
      <w:r w:rsidR="004A5A17" w:rsidRPr="004A5A17">
        <w:rPr>
          <w:rFonts w:ascii="Arial" w:hAnsi="Arial" w:cs="Arial"/>
          <w:sz w:val="24"/>
          <w:szCs w:val="24"/>
          <w:lang w:val="ro-RO"/>
        </w:rPr>
        <w:t>ș</w:t>
      </w:r>
      <w:r w:rsidR="00E7594D" w:rsidRPr="004A5A17">
        <w:rPr>
          <w:rFonts w:ascii="Arial" w:hAnsi="Arial" w:cs="Arial"/>
          <w:sz w:val="24"/>
          <w:szCs w:val="24"/>
          <w:lang w:val="ro-RO"/>
        </w:rPr>
        <w:t>i</w:t>
      </w:r>
      <w:r w:rsidRPr="004A5A17">
        <w:rPr>
          <w:rFonts w:ascii="Arial" w:hAnsi="Arial" w:cs="Arial"/>
          <w:sz w:val="24"/>
          <w:szCs w:val="24"/>
          <w:lang w:val="ro-RO"/>
        </w:rPr>
        <w:t xml:space="preserve"> pierde valabilitatea</w:t>
      </w:r>
      <w:r w:rsidR="004A5A17" w:rsidRPr="004A5A17">
        <w:rPr>
          <w:rFonts w:ascii="Arial" w:hAnsi="Arial" w:cs="Arial"/>
          <w:sz w:val="24"/>
          <w:szCs w:val="24"/>
          <w:lang w:val="ro-RO"/>
        </w:rPr>
        <w:t>.</w:t>
      </w:r>
    </w:p>
    <w:p w:rsidR="00B57C7B" w:rsidRPr="004A5A17" w:rsidRDefault="00B57C7B" w:rsidP="005B372E">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5B372E" w:rsidRPr="004A5A17" w:rsidRDefault="00EE2396" w:rsidP="005B372E">
      <w:pPr>
        <w:autoSpaceDE w:val="0"/>
        <w:autoSpaceDN w:val="0"/>
        <w:adjustRightInd w:val="0"/>
        <w:spacing w:after="0" w:line="240" w:lineRule="auto"/>
        <w:jc w:val="both"/>
        <w:rPr>
          <w:rFonts w:ascii="Arial" w:hAnsi="Arial" w:cs="Arial"/>
          <w:b/>
          <w:i/>
          <w:noProof/>
          <w:sz w:val="24"/>
          <w:szCs w:val="24"/>
          <w:lang w:val="ro-RO"/>
        </w:rPr>
      </w:pPr>
      <w:r w:rsidRPr="004A5A17">
        <w:rPr>
          <w:rFonts w:ascii="Arial" w:eastAsia="Times New Roman" w:hAnsi="Arial" w:cs="Arial"/>
          <w:b/>
          <w:i/>
          <w:noProof/>
          <w:sz w:val="24"/>
          <w:szCs w:val="24"/>
          <w:lang w:val="ro-RO" w:eastAsia="en-GB"/>
        </w:rPr>
        <w:t xml:space="preserve">Caracteristicile proiectului </w:t>
      </w:r>
      <w:r w:rsidR="00E7594D" w:rsidRPr="004A5A17">
        <w:rPr>
          <w:rFonts w:ascii="Arial" w:eastAsia="Times New Roman" w:hAnsi="Arial" w:cs="Arial"/>
          <w:b/>
          <w:i/>
          <w:noProof/>
          <w:sz w:val="24"/>
          <w:szCs w:val="24"/>
          <w:lang w:val="ro-RO" w:eastAsia="en-GB"/>
        </w:rPr>
        <w:t>si</w:t>
      </w:r>
      <w:r w:rsidRPr="004A5A17">
        <w:rPr>
          <w:rFonts w:ascii="Arial" w:eastAsia="Times New Roman" w:hAnsi="Arial" w:cs="Arial"/>
          <w:b/>
          <w:i/>
          <w:noProof/>
          <w:sz w:val="24"/>
          <w:szCs w:val="24"/>
          <w:lang w:val="ro-RO" w:eastAsia="en-GB"/>
        </w:rPr>
        <w:t>/sau condiţiile de realizare a proiectului</w:t>
      </w:r>
      <w:r w:rsidR="005B372E" w:rsidRPr="004A5A17">
        <w:rPr>
          <w:rFonts w:ascii="Arial" w:hAnsi="Arial" w:cs="Arial"/>
          <w:b/>
          <w:i/>
          <w:noProof/>
          <w:sz w:val="24"/>
          <w:szCs w:val="24"/>
          <w:lang w:val="ro-RO"/>
        </w:rPr>
        <w:t>:</w:t>
      </w:r>
    </w:p>
    <w:p w:rsidR="001A10F8" w:rsidRPr="00901AFF" w:rsidRDefault="001A10F8"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noProof/>
          <w:sz w:val="24"/>
          <w:szCs w:val="24"/>
          <w:lang w:val="ro-RO"/>
        </w:rPr>
        <w:t>Respectarea condiţiilor din</w:t>
      </w:r>
      <w:r w:rsidRPr="00C2545F">
        <w:rPr>
          <w:rFonts w:ascii="Arial" w:hAnsi="Arial" w:cs="Arial"/>
          <w:noProof/>
          <w:color w:val="FF0000"/>
          <w:sz w:val="24"/>
          <w:szCs w:val="24"/>
          <w:lang w:val="ro-RO"/>
        </w:rPr>
        <w:t xml:space="preserve"> </w:t>
      </w:r>
      <w:r w:rsidR="003D210C" w:rsidRPr="00C2545F">
        <w:rPr>
          <w:rFonts w:ascii="Arial" w:hAnsi="Arial" w:cs="Arial"/>
          <w:b/>
          <w:i/>
          <w:noProof/>
          <w:color w:val="FF0000"/>
          <w:sz w:val="24"/>
          <w:szCs w:val="24"/>
          <w:u w:val="single"/>
          <w:lang w:val="ro-RO"/>
        </w:rPr>
        <w:t>Avizul</w:t>
      </w:r>
      <w:r w:rsidR="00901AFF">
        <w:rPr>
          <w:rFonts w:ascii="Arial" w:hAnsi="Arial" w:cs="Arial"/>
          <w:b/>
          <w:i/>
          <w:noProof/>
          <w:color w:val="FF0000"/>
          <w:sz w:val="24"/>
          <w:szCs w:val="24"/>
          <w:u w:val="single"/>
          <w:lang w:val="ro-RO"/>
        </w:rPr>
        <w:t xml:space="preserve"> de gospodărire a apelor nr. 00/00.00</w:t>
      </w:r>
      <w:r w:rsidR="003D210C" w:rsidRPr="00C2545F">
        <w:rPr>
          <w:rFonts w:ascii="Arial" w:hAnsi="Arial" w:cs="Arial"/>
          <w:b/>
          <w:i/>
          <w:noProof/>
          <w:color w:val="FF0000"/>
          <w:sz w:val="24"/>
          <w:szCs w:val="24"/>
          <w:u w:val="single"/>
          <w:lang w:val="ro-RO"/>
        </w:rPr>
        <w:t>.2021</w:t>
      </w:r>
      <w:r w:rsidR="009024FA" w:rsidRPr="00C2545F">
        <w:rPr>
          <w:rFonts w:ascii="Arial" w:hAnsi="Arial" w:cs="Arial"/>
          <w:b/>
          <w:i/>
          <w:noProof/>
          <w:color w:val="FF0000"/>
          <w:sz w:val="24"/>
          <w:szCs w:val="24"/>
          <w:u w:val="single"/>
          <w:lang w:val="ro-RO"/>
        </w:rPr>
        <w:t xml:space="preserve">, </w:t>
      </w:r>
      <w:r w:rsidRPr="00901AFF">
        <w:rPr>
          <w:rFonts w:ascii="Arial" w:hAnsi="Arial" w:cs="Arial"/>
          <w:noProof/>
          <w:sz w:val="24"/>
          <w:szCs w:val="24"/>
          <w:lang w:val="ro-RO"/>
        </w:rPr>
        <w:t xml:space="preserve">eliberat de </w:t>
      </w:r>
      <w:r w:rsidR="00901AFF" w:rsidRPr="00901AFF">
        <w:rPr>
          <w:rFonts w:ascii="Arial" w:hAnsi="Arial" w:cs="Arial"/>
          <w:noProof/>
          <w:sz w:val="24"/>
          <w:szCs w:val="24"/>
          <w:lang w:val="ro-RO"/>
        </w:rPr>
        <w:t>Administrația Națională ”Apele Române” Administrația Bazinală de Apă Someș – Tisa Sistemul de Gospodărire a Apelor Sălaj</w:t>
      </w:r>
      <w:r w:rsidR="00536DF3" w:rsidRPr="00901AFF">
        <w:rPr>
          <w:rFonts w:ascii="Arial" w:hAnsi="Arial" w:cs="Arial"/>
          <w:noProof/>
          <w:sz w:val="24"/>
          <w:szCs w:val="24"/>
          <w:lang w:val="ro-RO"/>
        </w:rPr>
        <w:t>.</w:t>
      </w:r>
    </w:p>
    <w:p w:rsidR="005B372E" w:rsidRPr="00901AFF"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noProof/>
          <w:sz w:val="24"/>
          <w:szCs w:val="24"/>
          <w:lang w:val="ro-RO"/>
        </w:rPr>
        <w:t>Respectarea prev</w:t>
      </w:r>
      <w:r w:rsidR="00667B18" w:rsidRPr="00901AFF">
        <w:rPr>
          <w:rFonts w:ascii="Arial" w:hAnsi="Arial" w:cs="Arial"/>
          <w:noProof/>
          <w:sz w:val="24"/>
          <w:szCs w:val="24"/>
          <w:lang w:val="ro-RO"/>
        </w:rPr>
        <w:t>ederilor art. 20</w:t>
      </w:r>
      <w:r w:rsidRPr="00901AFF">
        <w:rPr>
          <w:rFonts w:ascii="Arial" w:hAnsi="Arial" w:cs="Arial"/>
          <w:noProof/>
          <w:sz w:val="24"/>
          <w:szCs w:val="24"/>
          <w:lang w:val="ro-RO"/>
        </w:rPr>
        <w:t xml:space="preserve"> alin</w:t>
      </w:r>
      <w:r w:rsidRPr="00901AFF">
        <w:rPr>
          <w:rFonts w:ascii="Arial" w:hAnsi="Arial" w:cs="Arial"/>
          <w:sz w:val="24"/>
          <w:szCs w:val="24"/>
          <w:lang w:val="ro-RO"/>
        </w:rPr>
        <w:t xml:space="preserve">. (1) din </w:t>
      </w:r>
      <w:r w:rsidR="00667B18" w:rsidRPr="00901AFF">
        <w:rPr>
          <w:rFonts w:ascii="Arial" w:hAnsi="Arial" w:cs="Arial"/>
          <w:sz w:val="24"/>
          <w:szCs w:val="24"/>
          <w:lang w:val="ro-RO" w:eastAsia="ro-RO"/>
        </w:rPr>
        <w:t>Legea nr. 292/2018</w:t>
      </w:r>
      <w:r w:rsidRPr="00901AFF">
        <w:rPr>
          <w:rFonts w:ascii="Arial" w:hAnsi="Arial" w:cs="Arial"/>
          <w:sz w:val="24"/>
          <w:szCs w:val="24"/>
          <w:lang w:val="ro-RO"/>
        </w:rPr>
        <w:t>: "</w:t>
      </w:r>
      <w:r w:rsidRPr="00901AFF">
        <w:rPr>
          <w:rFonts w:ascii="Arial" w:hAnsi="Arial" w:cs="Arial"/>
          <w:i/>
          <w:sz w:val="24"/>
          <w:szCs w:val="24"/>
          <w:lang w:val="ro-RO"/>
        </w:rPr>
        <w:t xml:space="preserve">În </w:t>
      </w:r>
      <w:r w:rsidR="00E7594D" w:rsidRPr="00901AFF">
        <w:rPr>
          <w:rFonts w:ascii="Arial" w:hAnsi="Arial" w:cs="Arial"/>
          <w:i/>
          <w:sz w:val="24"/>
          <w:szCs w:val="24"/>
          <w:lang w:val="ro-RO"/>
        </w:rPr>
        <w:t>si</w:t>
      </w:r>
      <w:r w:rsidRPr="00901AFF">
        <w:rPr>
          <w:rFonts w:ascii="Arial" w:hAnsi="Arial" w:cs="Arial"/>
          <w:i/>
          <w:sz w:val="24"/>
          <w:szCs w:val="24"/>
          <w:lang w:val="ro-RO"/>
        </w:rPr>
        <w:t xml:space="preserve">tuaţia în care, după emiterea acordului de mediu </w:t>
      </w:r>
      <w:r w:rsidR="00E7594D" w:rsidRPr="00901AFF">
        <w:rPr>
          <w:rFonts w:ascii="Arial" w:hAnsi="Arial" w:cs="Arial"/>
          <w:i/>
          <w:sz w:val="24"/>
          <w:szCs w:val="24"/>
          <w:lang w:val="ro-RO"/>
        </w:rPr>
        <w:t>si</w:t>
      </w:r>
      <w:r w:rsidRPr="00901AF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901AFF">
        <w:rPr>
          <w:rFonts w:ascii="Arial" w:hAnsi="Arial" w:cs="Arial"/>
          <w:i/>
          <w:sz w:val="24"/>
          <w:szCs w:val="24"/>
          <w:lang w:val="ro-RO"/>
        </w:rPr>
        <w:t>competentă</w:t>
      </w:r>
      <w:r w:rsidRPr="00901AFF">
        <w:rPr>
          <w:rFonts w:ascii="Arial" w:hAnsi="Arial" w:cs="Arial"/>
          <w:i/>
          <w:sz w:val="24"/>
          <w:szCs w:val="24"/>
          <w:lang w:val="ro-RO"/>
        </w:rPr>
        <w:t xml:space="preserve"> pentru protecţia mediului emitentă </w:t>
      </w:r>
      <w:r w:rsidR="00667B18" w:rsidRPr="00901AFF">
        <w:rPr>
          <w:rFonts w:ascii="Arial" w:hAnsi="Arial" w:cs="Arial"/>
          <w:i/>
          <w:sz w:val="24"/>
          <w:szCs w:val="24"/>
          <w:lang w:val="ro-RO"/>
        </w:rPr>
        <w:t>cu privire la aceste</w:t>
      </w:r>
      <w:r w:rsidRPr="00901AFF">
        <w:rPr>
          <w:rFonts w:ascii="Arial" w:hAnsi="Arial" w:cs="Arial"/>
          <w:i/>
          <w:sz w:val="24"/>
          <w:szCs w:val="24"/>
          <w:lang w:val="ro-RO"/>
        </w:rPr>
        <w:t xml:space="preserve"> modificări</w:t>
      </w:r>
      <w:r w:rsidRPr="00901AFF">
        <w:rPr>
          <w:rFonts w:ascii="Arial" w:hAnsi="Arial" w:cs="Arial"/>
          <w:sz w:val="24"/>
          <w:szCs w:val="24"/>
          <w:lang w:val="ro-RO"/>
        </w:rPr>
        <w:t>."</w:t>
      </w:r>
    </w:p>
    <w:p w:rsidR="005B372E" w:rsidRPr="00901AFF"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În cadrul organizării de şantier, după caz, precum </w:t>
      </w:r>
      <w:r w:rsidR="00901AFF">
        <w:rPr>
          <w:rFonts w:ascii="Arial" w:hAnsi="Arial" w:cs="Arial"/>
          <w:sz w:val="24"/>
          <w:szCs w:val="24"/>
          <w:lang w:val="ro-RO"/>
        </w:rPr>
        <w:t>ș</w:t>
      </w:r>
      <w:r w:rsidR="00E7594D" w:rsidRPr="00901AFF">
        <w:rPr>
          <w:rFonts w:ascii="Arial" w:hAnsi="Arial" w:cs="Arial"/>
          <w:sz w:val="24"/>
          <w:szCs w:val="24"/>
          <w:lang w:val="ro-RO"/>
        </w:rPr>
        <w:t>i</w:t>
      </w:r>
      <w:r w:rsidRPr="00901AF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01AFF">
        <w:rPr>
          <w:rFonts w:ascii="Arial" w:hAnsi="Arial" w:cs="Arial"/>
          <w:sz w:val="24"/>
          <w:szCs w:val="24"/>
          <w:lang w:val="ro-RO"/>
        </w:rPr>
        <w:t>si</w:t>
      </w:r>
      <w:r w:rsidRPr="00901AFF">
        <w:rPr>
          <w:rFonts w:ascii="Arial" w:hAnsi="Arial" w:cs="Arial"/>
          <w:sz w:val="24"/>
          <w:szCs w:val="24"/>
          <w:lang w:val="ro-RO"/>
        </w:rPr>
        <w:t xml:space="preserve"> legislaţia privind protecţia mediului, în vigoare;</w:t>
      </w:r>
    </w:p>
    <w:p w:rsidR="005B372E" w:rsidRPr="00901AFF"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Colectarea deşeurilor rezultate pe durata execuţiei lucrărilor </w:t>
      </w:r>
      <w:r w:rsidR="00E7594D" w:rsidRPr="00901AFF">
        <w:rPr>
          <w:rFonts w:ascii="Arial" w:hAnsi="Arial" w:cs="Arial"/>
          <w:sz w:val="24"/>
          <w:szCs w:val="24"/>
          <w:lang w:val="ro-RO"/>
        </w:rPr>
        <w:t>si</w:t>
      </w:r>
      <w:r w:rsidRPr="00901AFF">
        <w:rPr>
          <w:rFonts w:ascii="Arial" w:hAnsi="Arial" w:cs="Arial"/>
          <w:sz w:val="24"/>
          <w:szCs w:val="24"/>
          <w:lang w:val="ro-RO"/>
        </w:rPr>
        <w:t xml:space="preserve"> depozitarea/ valorificarea acestora cu respectarea prevederilor legislaţiei privind regimul deşeurilor.</w:t>
      </w:r>
    </w:p>
    <w:p w:rsidR="005B372E" w:rsidRPr="00EB4377"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actelor/avizelor emise de alte autorităţi pentru prezentul proiect.</w:t>
      </w:r>
    </w:p>
    <w:p w:rsidR="005B372E" w:rsidRPr="00EB4377"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Ord. 119/2014,</w:t>
      </w:r>
      <w:r w:rsidR="00925F1F" w:rsidRPr="00EB4377">
        <w:rPr>
          <w:rFonts w:ascii="Arial" w:hAnsi="Arial" w:cs="Arial"/>
          <w:sz w:val="24"/>
          <w:szCs w:val="24"/>
          <w:lang w:val="ro-RO"/>
        </w:rPr>
        <w:t xml:space="preserve"> cu modificările ulterioare,</w:t>
      </w:r>
      <w:r w:rsidRPr="00EB4377">
        <w:rPr>
          <w:rFonts w:ascii="Arial" w:hAnsi="Arial" w:cs="Arial"/>
          <w:sz w:val="24"/>
          <w:szCs w:val="24"/>
          <w:lang w:val="ro-RO"/>
        </w:rPr>
        <w:t xml:space="preserve"> privind nivelul de zgomot.</w:t>
      </w:r>
    </w:p>
    <w:p w:rsidR="005B372E" w:rsidRPr="00EB4377"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Înterzicerea depozitării direct pe sol a deşeurilor sau a materialelor cu pericol de poluare.</w:t>
      </w:r>
    </w:p>
    <w:p w:rsidR="00A178E3" w:rsidRPr="00EB437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Luarea tuturor măsurilor de prevenire eficientă a poluării, care să a</w:t>
      </w:r>
      <w:r w:rsidR="00E7594D" w:rsidRPr="00EB4377">
        <w:rPr>
          <w:rFonts w:ascii="Arial" w:hAnsi="Arial" w:cs="Arial"/>
          <w:noProof/>
          <w:sz w:val="24"/>
          <w:szCs w:val="24"/>
          <w:lang w:val="ro-RO"/>
        </w:rPr>
        <w:t>si</w:t>
      </w:r>
      <w:r w:rsidRPr="00EB4377">
        <w:rPr>
          <w:rFonts w:ascii="Arial" w:hAnsi="Arial" w:cs="Arial"/>
          <w:noProof/>
          <w:sz w:val="24"/>
          <w:szCs w:val="24"/>
          <w:lang w:val="ro-RO"/>
        </w:rPr>
        <w:t>gure că nicio poluare importantă nu va fi cauzată.</w:t>
      </w:r>
    </w:p>
    <w:p w:rsidR="00A178E3" w:rsidRPr="00EB437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Evitarea producerii de deșeuri </w:t>
      </w:r>
      <w:r w:rsidR="00E7594D" w:rsidRPr="00EB4377">
        <w:rPr>
          <w:rFonts w:ascii="Arial" w:hAnsi="Arial" w:cs="Arial"/>
          <w:noProof/>
          <w:sz w:val="24"/>
          <w:szCs w:val="24"/>
          <w:lang w:val="ro-RO"/>
        </w:rPr>
        <w:t>si</w:t>
      </w:r>
      <w:r w:rsidRPr="00EB4377">
        <w:rPr>
          <w:rFonts w:ascii="Arial" w:hAnsi="Arial" w:cs="Arial"/>
          <w:noProof/>
          <w:sz w:val="24"/>
          <w:szCs w:val="24"/>
          <w:lang w:val="ro-RO"/>
        </w:rPr>
        <w:t>, în cazul în care aceasta nu poate fi evitată, valorificarea lor, iar în caz de impo</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bilitate tehnică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economică, luarea măsurilor pentru neutralizarea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eliminarea acestora, evitându-se sau reducându-se impactul asupra mediului.</w:t>
      </w:r>
    </w:p>
    <w:p w:rsidR="00A178E3" w:rsidRPr="00EB437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Prevenirea accidentelor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limitarea consecințelor acesora.</w:t>
      </w:r>
    </w:p>
    <w:p w:rsidR="001A66B6" w:rsidRPr="00EB4377" w:rsidRDefault="001A66B6"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vor lua toate măsurile necesare pentru a preveni producerea de pulberi (praf) în toate fazele proiectului.</w:t>
      </w:r>
    </w:p>
    <w:p w:rsidR="00A178E3" w:rsidRPr="00EB437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Să supravegheze desfășurarea activității, astfel încât să nu se producă fenomene de poluare.</w:t>
      </w:r>
    </w:p>
    <w:p w:rsidR="00DD45A2" w:rsidRPr="00EB4377" w:rsidRDefault="00DD45A2"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Se interzice depozitarea pe amplasament de substanțe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preparate periculoase.</w:t>
      </w:r>
    </w:p>
    <w:p w:rsidR="00A178E3" w:rsidRPr="00EB437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Menținerea în stare de curățenie a spațiului destinat implementării proiectului, fără depozitări necontrolate de deșeuri.</w:t>
      </w:r>
    </w:p>
    <w:p w:rsidR="00A178E3" w:rsidRPr="00A94231"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A94231">
        <w:rPr>
          <w:rFonts w:ascii="Arial" w:hAnsi="Arial" w:cs="Arial"/>
          <w:noProof/>
          <w:sz w:val="24"/>
          <w:szCs w:val="24"/>
          <w:lang w:val="ro-RO"/>
        </w:rPr>
        <w:t xml:space="preserve">Colectarea selectivă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controlată a deșeurilor pe categorii, valorificarea celor reciclabile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eliminarea celor nerecuperabile prin firme specializate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autorizate, conform </w:t>
      </w:r>
      <w:r w:rsidR="00A94231" w:rsidRPr="00A94231">
        <w:rPr>
          <w:rFonts w:ascii="Arial" w:hAnsi="Arial" w:cs="Arial"/>
          <w:bCs/>
          <w:noProof/>
          <w:sz w:val="24"/>
          <w:szCs w:val="24"/>
          <w:lang w:val="ro-RO"/>
        </w:rPr>
        <w:t>prevederilor OUG nr. 92/2021, privind regimul deșeurilor</w:t>
      </w:r>
      <w:r w:rsidRPr="00A94231">
        <w:rPr>
          <w:rFonts w:ascii="Arial" w:hAnsi="Arial" w:cs="Arial"/>
          <w:noProof/>
          <w:sz w:val="24"/>
          <w:szCs w:val="24"/>
          <w:lang w:val="ro-RO"/>
        </w:rPr>
        <w:t>.</w:t>
      </w:r>
    </w:p>
    <w:p w:rsidR="00A178E3" w:rsidRPr="00EB437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A</w:t>
      </w:r>
      <w:r w:rsidR="00E7594D" w:rsidRPr="00EB4377">
        <w:rPr>
          <w:rFonts w:ascii="Arial" w:hAnsi="Arial" w:cs="Arial"/>
          <w:noProof/>
          <w:sz w:val="24"/>
          <w:szCs w:val="24"/>
          <w:lang w:val="ro-RO"/>
        </w:rPr>
        <w:t>si</w:t>
      </w:r>
      <w:r w:rsidRPr="00EB4377">
        <w:rPr>
          <w:rFonts w:ascii="Arial" w:hAnsi="Arial" w:cs="Arial"/>
          <w:noProof/>
          <w:sz w:val="24"/>
          <w:szCs w:val="24"/>
          <w:lang w:val="ro-RO"/>
        </w:rPr>
        <w:t>gurarea refacerii mediului în toată zona de implementare a proiectului.</w:t>
      </w:r>
    </w:p>
    <w:p w:rsidR="00A178E3" w:rsidRPr="00EB437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impune respectarea cu strictețe a amplasamentului, fără extinderi sau modificări ulterioare.</w:t>
      </w:r>
    </w:p>
    <w:p w:rsidR="00F45ED5" w:rsidRPr="00EB4377"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În cazul producerii unui prejudiciu, titularul activității suportă costul pentru repararea prejudiciului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C75997" w:rsidRPr="00EB4377" w:rsidRDefault="00066878"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lastRenderedPageBreak/>
        <w:t xml:space="preserve">Conform art. 43, alin. 3-4 din anexa. nr. 5 la procedură, din </w:t>
      </w:r>
      <w:r w:rsidRPr="00EB4377">
        <w:rPr>
          <w:rFonts w:ascii="Arial" w:hAnsi="Arial" w:cs="Arial"/>
          <w:sz w:val="24"/>
          <w:szCs w:val="24"/>
          <w:lang w:val="ro-RO" w:eastAsia="ro-RO"/>
        </w:rPr>
        <w:t xml:space="preserve">Legea nr. 292/2018 </w:t>
      </w:r>
      <w:r w:rsidRPr="00EB4377">
        <w:rPr>
          <w:rFonts w:ascii="Arial" w:hAnsi="Arial" w:cs="Arial"/>
          <w:i/>
          <w:sz w:val="24"/>
          <w:szCs w:val="24"/>
          <w:lang w:val="ro-RO"/>
        </w:rPr>
        <w:t xml:space="preserve">privind evaluarea impactului anumitor proiecte publice </w:t>
      </w:r>
      <w:r w:rsidR="00E7594D" w:rsidRPr="00EB4377">
        <w:rPr>
          <w:rFonts w:ascii="Arial" w:hAnsi="Arial" w:cs="Arial"/>
          <w:i/>
          <w:sz w:val="24"/>
          <w:szCs w:val="24"/>
          <w:lang w:val="ro-RO"/>
        </w:rPr>
        <w:t>si</w:t>
      </w:r>
      <w:r w:rsidRPr="00EB4377">
        <w:rPr>
          <w:rFonts w:ascii="Arial" w:hAnsi="Arial" w:cs="Arial"/>
          <w:i/>
          <w:sz w:val="24"/>
          <w:szCs w:val="24"/>
          <w:lang w:val="ro-RO"/>
        </w:rPr>
        <w:t xml:space="preserve"> private asupra mediului</w:t>
      </w:r>
      <w:r w:rsidRPr="00EB4377">
        <w:rPr>
          <w:rFonts w:ascii="Arial" w:hAnsi="Arial" w:cs="Arial"/>
          <w:sz w:val="24"/>
          <w:szCs w:val="24"/>
          <w:lang w:val="ro-RO"/>
        </w:rPr>
        <w:t xml:space="preserve">: </w:t>
      </w:r>
      <w:r w:rsidRPr="00EB4377">
        <w:rPr>
          <w:rFonts w:ascii="Arial" w:hAnsi="Arial" w:cs="Arial"/>
          <w:bCs/>
          <w:sz w:val="24"/>
          <w:szCs w:val="24"/>
          <w:lang w:val="ro-RO"/>
        </w:rPr>
        <w:t>(3)</w:t>
      </w:r>
      <w:r w:rsidRPr="00EB4377">
        <w:rPr>
          <w:rFonts w:ascii="Arial" w:hAnsi="Arial" w:cs="Arial"/>
          <w:sz w:val="24"/>
          <w:szCs w:val="24"/>
          <w:lang w:val="ro-RO"/>
        </w:rPr>
        <w:t xml:space="preserve"> La finalizarea proiectelor publice </w:t>
      </w:r>
      <w:r w:rsidR="00E7594D" w:rsidRPr="00EB4377">
        <w:rPr>
          <w:rFonts w:ascii="Arial" w:hAnsi="Arial" w:cs="Arial"/>
          <w:sz w:val="24"/>
          <w:szCs w:val="24"/>
          <w:lang w:val="ro-RO"/>
        </w:rPr>
        <w:t>si</w:t>
      </w:r>
      <w:r w:rsidRPr="00EB4377">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B4377">
        <w:rPr>
          <w:rFonts w:ascii="Arial" w:hAnsi="Arial" w:cs="Arial"/>
          <w:bCs/>
          <w:sz w:val="24"/>
          <w:szCs w:val="24"/>
          <w:lang w:val="ro-RO"/>
        </w:rPr>
        <w:t>(4)</w:t>
      </w:r>
      <w:r w:rsidRPr="00EB4377">
        <w:rPr>
          <w:rFonts w:ascii="Arial" w:hAnsi="Arial" w:cs="Arial"/>
          <w:sz w:val="24"/>
          <w:szCs w:val="24"/>
          <w:lang w:val="ro-RO"/>
        </w:rPr>
        <w:t xml:space="preserve"> Procesul-verbal întocmit în </w:t>
      </w:r>
      <w:r w:rsidR="00E7594D" w:rsidRPr="00EB4377">
        <w:rPr>
          <w:rFonts w:ascii="Arial" w:hAnsi="Arial" w:cs="Arial"/>
          <w:sz w:val="24"/>
          <w:szCs w:val="24"/>
          <w:lang w:val="ro-RO"/>
        </w:rPr>
        <w:t>si</w:t>
      </w:r>
      <w:r w:rsidRPr="00EB4377">
        <w:rPr>
          <w:rFonts w:ascii="Arial" w:hAnsi="Arial" w:cs="Arial"/>
          <w:sz w:val="24"/>
          <w:szCs w:val="24"/>
          <w:lang w:val="ro-RO"/>
        </w:rPr>
        <w:t xml:space="preserve">tuaţia prevăzută la alin. (3) se </w:t>
      </w:r>
      <w:r w:rsidRPr="00EB4377">
        <w:rPr>
          <w:rFonts w:ascii="Arial" w:hAnsi="Arial" w:cs="Arial"/>
          <w:noProof/>
          <w:sz w:val="24"/>
          <w:szCs w:val="24"/>
          <w:lang w:val="ro-RO"/>
        </w:rPr>
        <w:t xml:space="preserve">anexează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face parte integrantă din procesul-verbal de recepţie la terminarea lucrărilor.</w:t>
      </w:r>
    </w:p>
    <w:p w:rsidR="00B06A12" w:rsidRPr="00C2545F"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4D1DE5" w:rsidRDefault="00361191" w:rsidP="00B31A39">
      <w:pPr>
        <w:spacing w:after="0" w:line="240" w:lineRule="auto"/>
        <w:ind w:firstLine="360"/>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Prezenta decizie este valabilă pe toată perioada de realizare a proiectului, iar în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Orice persoană care face parte din publicul interesat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care se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inclu</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completările ulterioare.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Se poate adresa instanţei de contencios administrativ competente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D1DE5">
        <w:rPr>
          <w:rFonts w:ascii="Arial" w:hAnsi="Arial" w:cs="Arial"/>
          <w:sz w:val="24"/>
          <w:szCs w:val="24"/>
          <w:lang w:val="ro-RO" w:eastAsia="ro-RO"/>
        </w:rPr>
        <w:t>Legea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derându-se că acestea sunt vătămate într-un drept al lor sau într-un interes legitim.</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Actele sau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D1DE5">
        <w:rPr>
          <w:rFonts w:ascii="Arial" w:hAnsi="Arial" w:cs="Arial"/>
          <w:sz w:val="24"/>
          <w:szCs w:val="24"/>
          <w:lang w:val="ro-RO" w:eastAsia="ro-RO"/>
        </w:rPr>
        <w:t>Legea nr. 292/2018</w:t>
      </w:r>
      <w:r w:rsidR="003230BA" w:rsidRPr="004D1DE5">
        <w:rPr>
          <w:rFonts w:ascii="Arial" w:eastAsia="Times New Roman" w:hAnsi="Arial" w:cs="Arial"/>
          <w:noProof/>
          <w:sz w:val="24"/>
          <w:szCs w:val="24"/>
          <w:lang w:val="ro-RO" w:eastAsia="en-GB"/>
        </w:rPr>
        <w:t xml:space="preserve"> </w:t>
      </w:r>
      <w:r w:rsidRPr="004D1DE5">
        <w:rPr>
          <w:rFonts w:ascii="Arial" w:eastAsia="Times New Roman" w:hAnsi="Arial" w:cs="Arial"/>
          <w:noProof/>
          <w:sz w:val="24"/>
          <w:szCs w:val="24"/>
          <w:lang w:val="ro-RO" w:eastAsia="en-GB"/>
        </w:rPr>
        <w:t xml:space="preserve">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D1DE5" w:rsidRDefault="00361191" w:rsidP="00B3605B">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trebuie să fie echitabilă, rapidă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corectă.</w:t>
      </w:r>
    </w:p>
    <w:p w:rsidR="00B3605B" w:rsidRPr="004D1DE5" w:rsidRDefault="00B3605B" w:rsidP="00B3605B">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noProof/>
          <w:sz w:val="24"/>
          <w:szCs w:val="24"/>
          <w:lang w:val="ro-RO"/>
        </w:rPr>
        <w:t xml:space="preserve">    Prezenta decizie poate fi contestată în conformitate cu prevederile </w:t>
      </w:r>
      <w:r w:rsidRPr="004D1DE5">
        <w:rPr>
          <w:rFonts w:ascii="Arial" w:hAnsi="Arial" w:cs="Arial"/>
          <w:sz w:val="24"/>
          <w:szCs w:val="24"/>
          <w:lang w:val="ro-RO" w:eastAsia="ro-RO"/>
        </w:rPr>
        <w:t>Legii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w:t>
      </w:r>
      <w:r w:rsidRPr="004D1DE5">
        <w:rPr>
          <w:rFonts w:ascii="Arial" w:hAnsi="Arial" w:cs="Arial"/>
          <w:b/>
          <w:sz w:val="24"/>
          <w:szCs w:val="24"/>
          <w:lang w:val="ro-RO" w:eastAsia="ro-RO"/>
        </w:rPr>
        <w:t xml:space="preserv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ale Legii contenciosului administrativ nr. 554/2004, cu modificările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completările ulterioare.</w:t>
      </w:r>
    </w:p>
    <w:p w:rsidR="001334D5" w:rsidRPr="004D1DE5" w:rsidRDefault="00356C75" w:rsidP="00461EDF">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sz w:val="24"/>
          <w:szCs w:val="24"/>
          <w:lang w:val="ro-RO"/>
        </w:rPr>
        <w:t xml:space="preserve">    </w:t>
      </w:r>
      <w:r w:rsidR="00B3605B" w:rsidRPr="004D1DE5">
        <w:rPr>
          <w:rFonts w:ascii="Arial" w:hAnsi="Arial" w:cs="Arial"/>
          <w:sz w:val="24"/>
          <w:szCs w:val="24"/>
          <w:lang w:val="ro-RO"/>
        </w:rPr>
        <w:t xml:space="preserve">Prezentul act nu exonerează de răspundere titularul, proiectantul </w:t>
      </w:r>
      <w:r w:rsidR="00E7594D" w:rsidRPr="004D1DE5">
        <w:rPr>
          <w:rFonts w:ascii="Arial" w:hAnsi="Arial" w:cs="Arial"/>
          <w:sz w:val="24"/>
          <w:szCs w:val="24"/>
          <w:lang w:val="ro-RO"/>
        </w:rPr>
        <w:t>si</w:t>
      </w:r>
      <w:r w:rsidR="00B3605B" w:rsidRPr="004D1DE5">
        <w:rPr>
          <w:rFonts w:ascii="Arial" w:hAnsi="Arial" w:cs="Arial"/>
          <w:sz w:val="24"/>
          <w:szCs w:val="24"/>
          <w:lang w:val="ro-RO"/>
        </w:rPr>
        <w:t>/sau constructorul în cazul producerii unor accidente în timpul execuţiei lucrărilor sau exploatării acestora.</w:t>
      </w: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Pr="00804654" w:rsidRDefault="00DC65B9" w:rsidP="00DC65B9">
      <w:pPr>
        <w:spacing w:after="0" w:line="240" w:lineRule="auto"/>
        <w:jc w:val="both"/>
        <w:rPr>
          <w:rFonts w:ascii="Arial" w:hAnsi="Arial" w:cs="Arial"/>
          <w:bCs/>
          <w:sz w:val="24"/>
          <w:szCs w:val="24"/>
          <w:lang w:val="ro-RO"/>
        </w:rPr>
      </w:pPr>
    </w:p>
    <w:p w:rsidR="001F3FF9" w:rsidRDefault="001F3FF9" w:rsidP="00DC65B9">
      <w:pPr>
        <w:spacing w:after="0" w:line="240" w:lineRule="auto"/>
        <w:jc w:val="both"/>
        <w:rPr>
          <w:rFonts w:ascii="Arial" w:hAnsi="Arial" w:cs="Arial"/>
          <w:bCs/>
          <w:sz w:val="24"/>
          <w:szCs w:val="24"/>
          <w:lang w:val="ro-RO"/>
        </w:rPr>
      </w:pPr>
    </w:p>
    <w:p w:rsidR="001F3FF9" w:rsidRDefault="001F3FF9" w:rsidP="00DC65B9">
      <w:pPr>
        <w:spacing w:after="0" w:line="240" w:lineRule="auto"/>
        <w:jc w:val="both"/>
        <w:rPr>
          <w:rFonts w:ascii="Arial" w:hAnsi="Arial" w:cs="Arial"/>
          <w:bCs/>
          <w:sz w:val="24"/>
          <w:szCs w:val="24"/>
          <w:lang w:val="ro-RO"/>
        </w:rPr>
      </w:pPr>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DC65B9" w:rsidP="003C33E9">
      <w:pPr>
        <w:spacing w:after="0" w:line="360" w:lineRule="auto"/>
        <w:jc w:val="both"/>
        <w:rPr>
          <w:rFonts w:ascii="Arial" w:hAnsi="Arial" w:cs="Arial"/>
          <w:b/>
          <w:bCs/>
          <w:sz w:val="24"/>
          <w:szCs w:val="24"/>
          <w:lang w:val="ro-RO"/>
        </w:rPr>
      </w:pPr>
      <w:r w:rsidRPr="00804654">
        <w:rPr>
          <w:rFonts w:ascii="Arial" w:hAnsi="Arial" w:cs="Arial"/>
          <w:bCs/>
          <w:sz w:val="24"/>
          <w:szCs w:val="24"/>
          <w:lang w:val="ro-RO"/>
        </w:rPr>
        <w:t>cons. Hajnalka Mate - György</w:t>
      </w:r>
    </w:p>
    <w:sectPr w:rsidR="00DC68E1" w:rsidRPr="00804654"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8A" w:rsidRDefault="0017498A" w:rsidP="000B208E">
      <w:pPr>
        <w:spacing w:after="0" w:line="240" w:lineRule="auto"/>
      </w:pPr>
      <w:r>
        <w:separator/>
      </w:r>
    </w:p>
  </w:endnote>
  <w:endnote w:type="continuationSeparator" w:id="0">
    <w:p w:rsidR="0017498A" w:rsidRDefault="0017498A"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B9E10"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6A563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06955299"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59DC3"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A563E">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03189"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6A563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06955301"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E508D"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6A563E"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8A" w:rsidRDefault="0017498A" w:rsidP="000B208E">
      <w:pPr>
        <w:spacing w:after="0" w:line="240" w:lineRule="auto"/>
      </w:pPr>
      <w:r>
        <w:separator/>
      </w:r>
    </w:p>
  </w:footnote>
  <w:footnote w:type="continuationSeparator" w:id="0">
    <w:p w:rsidR="0017498A" w:rsidRDefault="0017498A"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6A5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768563"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5E004B">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6A5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768564"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6A563E"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768562"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3171C4">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06955300" r:id="rId3"/>
      </w:object>
    </w:r>
  </w:p>
  <w:p w:rsidR="003171C4" w:rsidRPr="00110204" w:rsidRDefault="003171C4"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3171C4" w:rsidRPr="005616CC" w:rsidRDefault="003171C4"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1">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2">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3">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4">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5">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6">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7">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8">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4F6069"/>
    <w:multiLevelType w:val="hybridMultilevel"/>
    <w:tmpl w:val="E23EF2C8"/>
    <w:lvl w:ilvl="0" w:tplc="67ACC390">
      <w:numFmt w:val="bullet"/>
      <w:lvlText w:val="-"/>
      <w:lvlJc w:val="left"/>
      <w:pPr>
        <w:ind w:left="720" w:hanging="360"/>
      </w:pPr>
      <w:rPr>
        <w:rFonts w:hint="default"/>
        <w:w w:val="1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B5636A"/>
    <w:multiLevelType w:val="hybridMultilevel"/>
    <w:tmpl w:val="4D1E018A"/>
    <w:lvl w:ilvl="0" w:tplc="93C2E4A6">
      <w:numFmt w:val="bullet"/>
      <w:lvlText w:val="-"/>
      <w:lvlJc w:val="left"/>
      <w:pPr>
        <w:ind w:left="1287" w:hanging="360"/>
      </w:pPr>
      <w:rPr>
        <w:rFonts w:ascii="Courier New" w:eastAsia="Courier New" w:hAnsi="Courier New" w:cs="Courier New" w:hint="default"/>
        <w:color w:val="5D5D5D"/>
        <w:w w:val="104"/>
        <w:sz w:val="24"/>
        <w:szCs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164920FE"/>
    <w:multiLevelType w:val="hybridMultilevel"/>
    <w:tmpl w:val="B762A850"/>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345CEC"/>
    <w:multiLevelType w:val="hybridMultilevel"/>
    <w:tmpl w:val="AED843C8"/>
    <w:lvl w:ilvl="0" w:tplc="528E8CF2">
      <w:start w:val="1"/>
      <w:numFmt w:val="lowerLetter"/>
      <w:lvlText w:val="%1)"/>
      <w:lvlJc w:val="left"/>
      <w:pPr>
        <w:tabs>
          <w:tab w:val="num" w:pos="1080"/>
        </w:tabs>
        <w:ind w:left="1080" w:hanging="3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0" w15:restartNumberingAfterBreak="0">
    <w:nsid w:val="2A0E166A"/>
    <w:multiLevelType w:val="hybridMultilevel"/>
    <w:tmpl w:val="25C8AC5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2B7C76C5"/>
    <w:multiLevelType w:val="hybridMultilevel"/>
    <w:tmpl w:val="5B9AB1C4"/>
    <w:lvl w:ilvl="0" w:tplc="0409000F">
      <w:start w:val="1"/>
      <w:numFmt w:val="decimal"/>
      <w:lvlText w:val="%1."/>
      <w:lvlJc w:val="left"/>
      <w:pPr>
        <w:tabs>
          <w:tab w:val="num" w:pos="1800"/>
        </w:tabs>
        <w:ind w:left="1800" w:hanging="360"/>
      </w:pPr>
      <w:rPr>
        <w:rFonts w:hint="default"/>
        <w:color w:val="auto"/>
        <w:sz w:val="24"/>
        <w:szCs w:val="24"/>
      </w:rPr>
    </w:lvl>
    <w:lvl w:ilvl="1" w:tplc="04090019">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4F5DAC"/>
    <w:multiLevelType w:val="hybridMultilevel"/>
    <w:tmpl w:val="D534E85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5"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26" w15:restartNumberingAfterBreak="0">
    <w:nsid w:val="36645A35"/>
    <w:multiLevelType w:val="hybridMultilevel"/>
    <w:tmpl w:val="CCC2EE5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15:restartNumberingAfterBreak="0">
    <w:nsid w:val="3BB84F46"/>
    <w:multiLevelType w:val="hybridMultilevel"/>
    <w:tmpl w:val="FAB4714C"/>
    <w:lvl w:ilvl="0" w:tplc="5B2E4B98">
      <w:start w:val="1"/>
      <w:numFmt w:val="lowerLetter"/>
      <w:lvlText w:val="%1)"/>
      <w:lvlJc w:val="left"/>
      <w:pPr>
        <w:ind w:left="720" w:hanging="360"/>
      </w:pPr>
      <w:rPr>
        <w:rFonts w:ascii="Arial" w:hAnsi="Arial" w:hint="default"/>
        <w:spacing w:val="-3"/>
        <w:w w:val="99"/>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D3900E3"/>
    <w:multiLevelType w:val="hybridMultilevel"/>
    <w:tmpl w:val="803E3218"/>
    <w:lvl w:ilvl="0" w:tplc="5186D480">
      <w:start w:val="1"/>
      <w:numFmt w:val="bullet"/>
      <w:lvlText w:val=""/>
      <w:lvlJc w:val="left"/>
      <w:pPr>
        <w:tabs>
          <w:tab w:val="num" w:pos="1553"/>
        </w:tabs>
        <w:ind w:left="1553"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FCD50AD"/>
    <w:multiLevelType w:val="hybridMultilevel"/>
    <w:tmpl w:val="ABC06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0BC9AEA">
      <w:start w:val="1"/>
      <w:numFmt w:val="decimal"/>
      <w:lvlText w:val="%4."/>
      <w:lvlJc w:val="left"/>
      <w:pPr>
        <w:ind w:left="2880" w:hanging="360"/>
      </w:pPr>
      <w:rPr>
        <w:lang w:val="fr-FR"/>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34" w15:restartNumberingAfterBreak="0">
    <w:nsid w:val="463A6E82"/>
    <w:multiLevelType w:val="hybridMultilevel"/>
    <w:tmpl w:val="60446784"/>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74D278E"/>
    <w:multiLevelType w:val="hybridMultilevel"/>
    <w:tmpl w:val="4338450C"/>
    <w:lvl w:ilvl="0" w:tplc="0409000B">
      <w:start w:val="1"/>
      <w:numFmt w:val="bullet"/>
      <w:lvlText w:val=""/>
      <w:lvlJc w:val="left"/>
      <w:pPr>
        <w:ind w:left="1553" w:hanging="360"/>
      </w:pPr>
      <w:rPr>
        <w:rFonts w:ascii="Wingdings" w:hAnsi="Wingdings"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36" w15:restartNumberingAfterBreak="0">
    <w:nsid w:val="4C367A22"/>
    <w:multiLevelType w:val="hybridMultilevel"/>
    <w:tmpl w:val="957C425E"/>
    <w:lvl w:ilvl="0" w:tplc="5B2E4B98">
      <w:start w:val="1"/>
      <w:numFmt w:val="lowerLetter"/>
      <w:lvlText w:val="%1)"/>
      <w:lvlJc w:val="left"/>
      <w:pPr>
        <w:ind w:left="720" w:hanging="360"/>
      </w:pPr>
      <w:rPr>
        <w:rFonts w:ascii="Arial" w:hAnsi="Arial" w:hint="default"/>
        <w:spacing w:val="-3"/>
        <w:w w:val="99"/>
        <w:sz w:val="24"/>
        <w:szCs w:val="24"/>
      </w:rPr>
    </w:lvl>
    <w:lvl w:ilvl="1" w:tplc="890E760C">
      <w:start w:val="1"/>
      <w:numFmt w:val="lowerLetter"/>
      <w:lvlText w:val="%2."/>
      <w:lvlJc w:val="left"/>
      <w:pPr>
        <w:ind w:left="1440" w:hanging="360"/>
      </w:pPr>
      <w:rPr>
        <w:rFonts w:hint="default"/>
        <w:w w:val="105"/>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D7B327E"/>
    <w:multiLevelType w:val="hybridMultilevel"/>
    <w:tmpl w:val="CC207412"/>
    <w:lvl w:ilvl="0" w:tplc="FFFFFFFF">
      <w:start w:val="1"/>
      <w:numFmt w:val="bullet"/>
      <w:lvlText w:val="-"/>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2457A86"/>
    <w:multiLevelType w:val="hybridMultilevel"/>
    <w:tmpl w:val="F85CA64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C6F5F8D"/>
    <w:multiLevelType w:val="hybridMultilevel"/>
    <w:tmpl w:val="E26A8BC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5DFA07B0"/>
    <w:multiLevelType w:val="multilevel"/>
    <w:tmpl w:val="4142F5FA"/>
    <w:lvl w:ilvl="0">
      <w:start w:val="1"/>
      <w:numFmt w:val="bullet"/>
      <w:lvlText w:val=""/>
      <w:lvlJc w:val="left"/>
      <w:rPr>
        <w:rFonts w:ascii="Wingdings" w:hAnsi="Wingdings" w:hint="default"/>
        <w:color w:val="000000"/>
        <w:lang w:eastAsia="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069544C"/>
    <w:multiLevelType w:val="hybridMultilevel"/>
    <w:tmpl w:val="521EC96A"/>
    <w:lvl w:ilvl="0" w:tplc="93C2E4A6">
      <w:numFmt w:val="bullet"/>
      <w:lvlText w:val="-"/>
      <w:lvlJc w:val="left"/>
      <w:pPr>
        <w:ind w:left="720" w:hanging="360"/>
      </w:pPr>
      <w:rPr>
        <w:rFonts w:ascii="Courier New" w:eastAsia="Courier New" w:hAnsi="Courier New" w:cs="Courier New" w:hint="default"/>
        <w:color w:val="5D5D5D"/>
        <w:w w:val="104"/>
        <w:sz w:val="24"/>
        <w:szCs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18C0EA9"/>
    <w:multiLevelType w:val="hybridMultilevel"/>
    <w:tmpl w:val="28BAB664"/>
    <w:lvl w:ilvl="0" w:tplc="FFFFFFFF">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45" w15:restartNumberingAfterBreak="0">
    <w:nsid w:val="6D686FD1"/>
    <w:multiLevelType w:val="hybridMultilevel"/>
    <w:tmpl w:val="DFC4E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5E76C9B"/>
    <w:multiLevelType w:val="hybridMultilevel"/>
    <w:tmpl w:val="910264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15:restartNumberingAfterBreak="0">
    <w:nsid w:val="7A7D6120"/>
    <w:multiLevelType w:val="hybridMultilevel"/>
    <w:tmpl w:val="C7C0B5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8"/>
  </w:num>
  <w:num w:numId="2">
    <w:abstractNumId w:val="21"/>
  </w:num>
  <w:num w:numId="3">
    <w:abstractNumId w:val="33"/>
  </w:num>
  <w:num w:numId="4">
    <w:abstractNumId w:val="11"/>
  </w:num>
  <w:num w:numId="5">
    <w:abstractNumId w:val="8"/>
  </w:num>
  <w:num w:numId="6">
    <w:abstractNumId w:val="23"/>
  </w:num>
  <w:num w:numId="7">
    <w:abstractNumId w:val="14"/>
  </w:num>
  <w:num w:numId="8">
    <w:abstractNumId w:val="43"/>
  </w:num>
  <w:num w:numId="9">
    <w:abstractNumId w:val="16"/>
  </w:num>
  <w:num w:numId="10">
    <w:abstractNumId w:val="10"/>
  </w:num>
  <w:num w:numId="11">
    <w:abstractNumId w:val="4"/>
  </w:num>
  <w:num w:numId="12">
    <w:abstractNumId w:val="5"/>
  </w:num>
  <w:num w:numId="13">
    <w:abstractNumId w:val="31"/>
  </w:num>
  <w:num w:numId="14">
    <w:abstractNumId w:val="2"/>
  </w:num>
  <w:num w:numId="15">
    <w:abstractNumId w:val="3"/>
  </w:num>
  <w:num w:numId="16">
    <w:abstractNumId w:val="27"/>
  </w:num>
  <w:num w:numId="17">
    <w:abstractNumId w:val="46"/>
  </w:num>
  <w:num w:numId="18">
    <w:abstractNumId w:val="28"/>
  </w:num>
  <w:num w:numId="19">
    <w:abstractNumId w:val="44"/>
  </w:num>
  <w:num w:numId="20">
    <w:abstractNumId w:val="7"/>
  </w:num>
  <w:num w:numId="21">
    <w:abstractNumId w:val="15"/>
  </w:num>
  <w:num w:numId="22">
    <w:abstractNumId w:val="24"/>
  </w:num>
  <w:num w:numId="23">
    <w:abstractNumId w:val="32"/>
  </w:num>
  <w:num w:numId="24">
    <w:abstractNumId w:val="20"/>
  </w:num>
  <w:num w:numId="25">
    <w:abstractNumId w:val="26"/>
  </w:num>
  <w:num w:numId="26">
    <w:abstractNumId w:val="22"/>
  </w:num>
  <w:num w:numId="27">
    <w:abstractNumId w:val="36"/>
  </w:num>
  <w:num w:numId="28">
    <w:abstractNumId w:val="34"/>
  </w:num>
  <w:num w:numId="29">
    <w:abstractNumId w:val="45"/>
  </w:num>
  <w:num w:numId="30">
    <w:abstractNumId w:val="38"/>
  </w:num>
  <w:num w:numId="31">
    <w:abstractNumId w:val="47"/>
  </w:num>
  <w:num w:numId="32">
    <w:abstractNumId w:val="37"/>
  </w:num>
  <w:num w:numId="33">
    <w:abstractNumId w:val="19"/>
  </w:num>
  <w:num w:numId="34">
    <w:abstractNumId w:val="42"/>
  </w:num>
  <w:num w:numId="35">
    <w:abstractNumId w:val="0"/>
  </w:num>
  <w:num w:numId="36">
    <w:abstractNumId w:val="29"/>
  </w:num>
  <w:num w:numId="37">
    <w:abstractNumId w:val="13"/>
  </w:num>
  <w:num w:numId="38">
    <w:abstractNumId w:val="40"/>
  </w:num>
  <w:num w:numId="39">
    <w:abstractNumId w:val="48"/>
  </w:num>
  <w:num w:numId="40">
    <w:abstractNumId w:val="9"/>
  </w:num>
  <w:num w:numId="41">
    <w:abstractNumId w:val="12"/>
  </w:num>
  <w:num w:numId="42">
    <w:abstractNumId w:val="41"/>
  </w:num>
  <w:num w:numId="43">
    <w:abstractNumId w:val="39"/>
  </w:num>
  <w:num w:numId="44">
    <w:abstractNumId w:val="49"/>
  </w:num>
  <w:num w:numId="45">
    <w:abstractNumId w:val="35"/>
  </w:num>
  <w:num w:numId="46">
    <w:abstractNumId w:val="30"/>
  </w:num>
  <w:num w:numId="47">
    <w:abstractNumId w:val="1"/>
  </w:num>
  <w:num w:numId="48">
    <w:abstractNumId w:val="6"/>
  </w:num>
  <w:num w:numId="49">
    <w:abstractNumId w:val="1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4"/>
    <o:shapelayout v:ext="edit">
      <o:idmap v:ext="edit" data="2"/>
      <o:rules v:ext="edit">
        <o:r id="V:Rule5" type="connector" idref="#_x0000_s2064"/>
        <o:r id="V:Rule6" type="connector" idref="#_x0000_s2066"/>
        <o:r id="V:Rule7" type="connector" idref="#_x0000_s2056"/>
        <o:r id="V:Rule8" type="connector" idref="#_x0000_s205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63E"/>
    <w:rsid w:val="006A571D"/>
    <w:rsid w:val="006A625E"/>
    <w:rsid w:val="006A6763"/>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65F3"/>
    <w:rsid w:val="00F071F9"/>
    <w:rsid w:val="00F1094E"/>
    <w:rsid w:val="00F10F22"/>
    <w:rsid w:val="00F112D0"/>
    <w:rsid w:val="00F1166F"/>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1B1F3AA4"/>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37770-1F7C-4C11-9FD0-859D0125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5428</Words>
  <Characters>30944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2</cp:revision>
  <cp:lastPrinted>2019-08-05T13:18:00Z</cp:lastPrinted>
  <dcterms:created xsi:type="dcterms:W3CDTF">2022-02-21T11:28:00Z</dcterms:created>
  <dcterms:modified xsi:type="dcterms:W3CDTF">2022-02-21T11:28:00Z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