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00239D" w:rsidRDefault="005A6C47" w:rsidP="005A6C47">
      <w:pPr>
        <w:spacing w:after="0" w:line="240" w:lineRule="auto"/>
        <w:jc w:val="both"/>
        <w:rPr>
          <w:rFonts w:ascii="Times New Roman" w:hAnsi="Times New Roman"/>
          <w:b/>
          <w:bCs/>
          <w:sz w:val="28"/>
          <w:szCs w:val="28"/>
          <w:lang w:val="ro-RO"/>
        </w:rPr>
      </w:pPr>
      <w:bookmarkStart w:id="0" w:name="_GoBack"/>
    </w:p>
    <w:p w:rsidR="005A6C47" w:rsidRPr="0000239D" w:rsidRDefault="005A6C47" w:rsidP="005A6C47">
      <w:pPr>
        <w:pStyle w:val="Heading1"/>
        <w:spacing w:after="120"/>
        <w:jc w:val="center"/>
        <w:rPr>
          <w:rFonts w:ascii="Arial" w:hAnsi="Arial" w:cs="Arial"/>
          <w:b/>
          <w:bCs/>
        </w:rPr>
      </w:pPr>
      <w:r w:rsidRPr="0000239D">
        <w:rPr>
          <w:rFonts w:ascii="Arial" w:hAnsi="Arial" w:cs="Arial"/>
          <w:b/>
        </w:rPr>
        <w:t>DECIZIA ETAPEI DE ÎNCADRARE</w:t>
      </w:r>
      <w:r w:rsidRPr="0000239D">
        <w:rPr>
          <w:rFonts w:ascii="Arial" w:hAnsi="Arial" w:cs="Arial"/>
          <w:b/>
          <w:bCs/>
        </w:rPr>
        <w:t xml:space="preserve"> </w:t>
      </w:r>
    </w:p>
    <w:p w:rsidR="005A6C47" w:rsidRPr="0000239D"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00239D">
        <w:rPr>
          <w:rFonts w:ascii="Arial" w:hAnsi="Arial" w:cs="Arial"/>
          <w:i w:val="0"/>
          <w:lang w:val="ro-RO"/>
        </w:rPr>
        <w:t>Nr.</w:t>
      </w:r>
      <w:r w:rsidR="000072AE" w:rsidRPr="0000239D">
        <w:rPr>
          <w:rFonts w:ascii="Arial" w:hAnsi="Arial" w:cs="Arial"/>
          <w:i w:val="0"/>
          <w:lang w:val="ro-RO"/>
        </w:rPr>
        <w:t xml:space="preserve"> </w:t>
      </w:r>
      <w:r w:rsidR="00282EA6" w:rsidRPr="0000239D">
        <w:rPr>
          <w:rFonts w:ascii="Arial" w:hAnsi="Arial" w:cs="Arial"/>
          <w:i w:val="0"/>
          <w:lang w:val="ro-RO"/>
        </w:rPr>
        <w:t xml:space="preserve"> </w:t>
      </w:r>
      <w:r w:rsidR="009625D3" w:rsidRPr="0000239D">
        <w:rPr>
          <w:rFonts w:ascii="Arial" w:hAnsi="Arial" w:cs="Arial"/>
          <w:i w:val="0"/>
          <w:lang w:val="ro-RO"/>
        </w:rPr>
        <w:t>din</w:t>
      </w:r>
      <w:r w:rsidR="00626D61" w:rsidRPr="0000239D">
        <w:rPr>
          <w:rFonts w:ascii="Arial" w:hAnsi="Arial" w:cs="Arial"/>
          <w:i w:val="0"/>
          <w:lang w:val="ro-RO"/>
        </w:rPr>
        <w:t>.   06</w:t>
      </w:r>
      <w:r w:rsidR="000072AE" w:rsidRPr="0000239D">
        <w:rPr>
          <w:rFonts w:ascii="Arial" w:hAnsi="Arial" w:cs="Arial"/>
          <w:i w:val="0"/>
          <w:lang w:val="ro-RO"/>
        </w:rPr>
        <w:t>.2022</w:t>
      </w:r>
    </w:p>
    <w:p w:rsidR="005A6C47" w:rsidRPr="0000239D" w:rsidRDefault="005A6C47" w:rsidP="005A6C47">
      <w:pPr>
        <w:autoSpaceDE w:val="0"/>
        <w:spacing w:after="0" w:line="240" w:lineRule="auto"/>
        <w:jc w:val="both"/>
        <w:rPr>
          <w:rFonts w:ascii="Arial" w:hAnsi="Arial" w:cs="Arial"/>
          <w:sz w:val="24"/>
          <w:szCs w:val="24"/>
          <w:lang w:val="ro-RO"/>
        </w:rPr>
      </w:pPr>
    </w:p>
    <w:p w:rsidR="0026418D" w:rsidRPr="0000239D" w:rsidRDefault="0026418D" w:rsidP="005A6C47">
      <w:pPr>
        <w:autoSpaceDE w:val="0"/>
        <w:spacing w:after="0" w:line="240" w:lineRule="auto"/>
        <w:jc w:val="both"/>
        <w:rPr>
          <w:rFonts w:ascii="Arial" w:hAnsi="Arial" w:cs="Arial"/>
          <w:sz w:val="24"/>
          <w:szCs w:val="24"/>
          <w:lang w:val="ro-RO"/>
        </w:rPr>
      </w:pPr>
    </w:p>
    <w:p w:rsidR="005A6C47" w:rsidRPr="0000239D" w:rsidRDefault="005A6C47" w:rsidP="005A6C47">
      <w:pPr>
        <w:autoSpaceDE w:val="0"/>
        <w:spacing w:after="0" w:line="240" w:lineRule="auto"/>
        <w:ind w:firstLine="540"/>
        <w:jc w:val="both"/>
        <w:rPr>
          <w:rFonts w:ascii="Arial" w:hAnsi="Arial" w:cs="Arial"/>
          <w:sz w:val="24"/>
          <w:szCs w:val="24"/>
          <w:lang w:val="ro-RO" w:eastAsia="ro-RO"/>
        </w:rPr>
      </w:pPr>
      <w:r w:rsidRPr="0000239D">
        <w:rPr>
          <w:rFonts w:ascii="Arial" w:hAnsi="Arial" w:cs="Arial"/>
          <w:sz w:val="24"/>
          <w:szCs w:val="24"/>
          <w:lang w:val="ro-RO"/>
        </w:rPr>
        <w:t>Ca urmare a solicitării de emitere a acordului de mediu adresate de</w:t>
      </w:r>
      <w:r w:rsidRPr="0000239D">
        <w:rPr>
          <w:rFonts w:ascii="Arial" w:hAnsi="Arial" w:cs="Arial"/>
          <w:b/>
          <w:sz w:val="24"/>
          <w:szCs w:val="24"/>
          <w:lang w:val="ro-RO"/>
        </w:rPr>
        <w:t xml:space="preserve"> </w:t>
      </w:r>
      <w:r w:rsidR="00626D61" w:rsidRPr="0000239D">
        <w:rPr>
          <w:rFonts w:ascii="Arial" w:hAnsi="Arial" w:cs="Arial"/>
          <w:b/>
          <w:sz w:val="24"/>
          <w:szCs w:val="24"/>
          <w:lang w:val="ro-RO"/>
        </w:rPr>
        <w:t>DISTRIBUȚIE ENERGIE ELECTICĂ ROMÂNIA S.A.</w:t>
      </w:r>
      <w:r w:rsidRPr="0000239D">
        <w:rPr>
          <w:rFonts w:ascii="Arial" w:hAnsi="Arial" w:cs="Arial"/>
          <w:sz w:val="24"/>
          <w:szCs w:val="24"/>
          <w:lang w:val="ro-RO"/>
        </w:rPr>
        <w:t xml:space="preserve">, cu sediul în </w:t>
      </w:r>
      <w:r w:rsidR="00626D61" w:rsidRPr="0000239D">
        <w:rPr>
          <w:rFonts w:ascii="Arial" w:hAnsi="Arial" w:cs="Arial"/>
          <w:sz w:val="24"/>
          <w:szCs w:val="24"/>
          <w:lang w:val="ro-RO"/>
        </w:rPr>
        <w:t>jud. Cluj, mun. Cluj-Napoca, str. Ilie Măcelaru, nr. 28/A</w:t>
      </w:r>
      <w:r w:rsidR="004E226F" w:rsidRPr="0000239D">
        <w:rPr>
          <w:rFonts w:ascii="Arial" w:hAnsi="Arial" w:cs="Arial"/>
          <w:sz w:val="24"/>
          <w:szCs w:val="24"/>
          <w:lang w:val="ro-RO"/>
        </w:rPr>
        <w:t xml:space="preserve">, </w:t>
      </w:r>
      <w:r w:rsidRPr="0000239D">
        <w:rPr>
          <w:rFonts w:ascii="Arial" w:hAnsi="Arial" w:cs="Arial"/>
          <w:sz w:val="24"/>
          <w:szCs w:val="24"/>
          <w:lang w:val="ro-RO"/>
        </w:rPr>
        <w:t xml:space="preserve">înregistrată la APM Salaj cu nr. </w:t>
      </w:r>
      <w:r w:rsidR="00626D61" w:rsidRPr="0000239D">
        <w:rPr>
          <w:rFonts w:ascii="Arial" w:hAnsi="Arial" w:cs="Arial"/>
          <w:sz w:val="24"/>
          <w:szCs w:val="24"/>
          <w:lang w:val="ro-RO"/>
        </w:rPr>
        <w:t>2426</w:t>
      </w:r>
      <w:r w:rsidR="004C1F15" w:rsidRPr="0000239D">
        <w:rPr>
          <w:rFonts w:ascii="Arial" w:hAnsi="Arial" w:cs="Arial"/>
          <w:sz w:val="24"/>
          <w:szCs w:val="24"/>
          <w:lang w:val="ro-RO"/>
        </w:rPr>
        <w:t xml:space="preserve"> din </w:t>
      </w:r>
      <w:r w:rsidR="00626D61" w:rsidRPr="0000239D">
        <w:rPr>
          <w:rFonts w:ascii="Arial" w:hAnsi="Arial" w:cs="Arial"/>
          <w:sz w:val="24"/>
          <w:szCs w:val="24"/>
          <w:lang w:val="ro-RO"/>
        </w:rPr>
        <w:t>30.03</w:t>
      </w:r>
      <w:r w:rsidR="001B399C" w:rsidRPr="0000239D">
        <w:rPr>
          <w:rFonts w:ascii="Arial" w:hAnsi="Arial" w:cs="Arial"/>
          <w:sz w:val="24"/>
          <w:szCs w:val="24"/>
          <w:lang w:val="ro-RO"/>
        </w:rPr>
        <w:t>.2022</w:t>
      </w:r>
      <w:r w:rsidRPr="0000239D">
        <w:rPr>
          <w:rFonts w:ascii="Arial" w:hAnsi="Arial" w:cs="Arial"/>
          <w:sz w:val="24"/>
          <w:szCs w:val="24"/>
          <w:lang w:val="ro-RO"/>
        </w:rPr>
        <w:t xml:space="preserve">, </w:t>
      </w:r>
      <w:r w:rsidRPr="0000239D">
        <w:rPr>
          <w:rFonts w:ascii="Arial" w:hAnsi="Arial" w:cs="Arial"/>
          <w:sz w:val="24"/>
          <w:szCs w:val="24"/>
          <w:lang w:val="ro-RO" w:eastAsia="ro-RO"/>
        </w:rPr>
        <w:t>în baza:</w:t>
      </w:r>
    </w:p>
    <w:p w:rsidR="005A6C47" w:rsidRPr="0000239D" w:rsidRDefault="005A6C47" w:rsidP="005A6C47">
      <w:pPr>
        <w:autoSpaceDE w:val="0"/>
        <w:spacing w:before="120" w:after="0" w:line="240" w:lineRule="auto"/>
        <w:ind w:firstLine="539"/>
        <w:jc w:val="both"/>
        <w:rPr>
          <w:rFonts w:ascii="Arial" w:hAnsi="Arial" w:cs="Arial"/>
          <w:sz w:val="24"/>
          <w:szCs w:val="24"/>
          <w:lang w:val="ro-RO"/>
        </w:rPr>
      </w:pPr>
      <w:r w:rsidRPr="0000239D">
        <w:rPr>
          <w:rFonts w:ascii="Arial" w:hAnsi="Arial" w:cs="Arial"/>
          <w:sz w:val="24"/>
          <w:szCs w:val="24"/>
          <w:lang w:val="ro-RO" w:eastAsia="ro-RO"/>
        </w:rPr>
        <w:t>-</w:t>
      </w:r>
      <w:r w:rsidRPr="0000239D">
        <w:rPr>
          <w:rFonts w:ascii="Arial" w:hAnsi="Arial" w:cs="Arial"/>
          <w:b/>
          <w:sz w:val="24"/>
          <w:szCs w:val="24"/>
          <w:lang w:val="ro-RO" w:eastAsia="ro-RO"/>
        </w:rPr>
        <w:t xml:space="preserve"> Legii nr. 292/2018 </w:t>
      </w:r>
      <w:r w:rsidRPr="0000239D">
        <w:rPr>
          <w:rFonts w:ascii="Arial" w:hAnsi="Arial" w:cs="Arial"/>
          <w:sz w:val="24"/>
          <w:szCs w:val="24"/>
          <w:lang w:val="ro-RO" w:eastAsia="ro-RO"/>
        </w:rPr>
        <w:t>privind evaluarea impactului anumitor proiecte publice şi private asupra mediului, și a</w:t>
      </w:r>
    </w:p>
    <w:p w:rsidR="005A6C47" w:rsidRPr="0000239D"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0239D">
        <w:rPr>
          <w:rFonts w:ascii="Arial" w:hAnsi="Arial" w:cs="Arial"/>
          <w:b/>
          <w:sz w:val="24"/>
          <w:szCs w:val="24"/>
          <w:lang w:val="ro-RO"/>
        </w:rPr>
        <w:t>Ordonanţei de Urgenţă a Guvernului nr. 57/2007</w:t>
      </w:r>
      <w:r w:rsidRPr="0000239D">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00239D">
        <w:rPr>
          <w:rFonts w:ascii="Arial" w:hAnsi="Arial" w:cs="Arial"/>
          <w:b/>
          <w:sz w:val="24"/>
          <w:szCs w:val="24"/>
          <w:lang w:val="ro-RO"/>
        </w:rPr>
        <w:t>Legea nr. 49/2011</w:t>
      </w:r>
      <w:r w:rsidRPr="0000239D">
        <w:rPr>
          <w:rFonts w:ascii="Arial" w:hAnsi="Arial" w:cs="Arial"/>
          <w:sz w:val="24"/>
          <w:szCs w:val="24"/>
          <w:lang w:val="ro-RO"/>
        </w:rPr>
        <w:t>, cu modificările și completările ulterioare,</w:t>
      </w:r>
    </w:p>
    <w:p w:rsidR="00BD084C" w:rsidRPr="0000239D" w:rsidRDefault="005A6C47" w:rsidP="00914803">
      <w:pPr>
        <w:autoSpaceDE w:val="0"/>
        <w:autoSpaceDN w:val="0"/>
        <w:adjustRightInd w:val="0"/>
        <w:spacing w:before="120" w:after="0" w:line="240" w:lineRule="auto"/>
        <w:ind w:firstLine="539"/>
        <w:jc w:val="both"/>
        <w:rPr>
          <w:rFonts w:ascii="Arial" w:hAnsi="Arial" w:cs="Arial"/>
          <w:b/>
          <w:sz w:val="24"/>
          <w:szCs w:val="24"/>
          <w:lang w:val="ro-RO"/>
        </w:rPr>
      </w:pPr>
      <w:r w:rsidRPr="0000239D">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914803" w:rsidRPr="0000239D">
        <w:rPr>
          <w:rFonts w:ascii="Arial" w:hAnsi="Arial" w:cs="Arial"/>
          <w:sz w:val="24"/>
          <w:szCs w:val="24"/>
          <w:lang w:val="ro-RO"/>
        </w:rPr>
        <w:t>16.06</w:t>
      </w:r>
      <w:r w:rsidR="00BC2B44" w:rsidRPr="0000239D">
        <w:rPr>
          <w:rFonts w:ascii="Arial" w:hAnsi="Arial" w:cs="Arial"/>
          <w:sz w:val="24"/>
          <w:szCs w:val="24"/>
          <w:lang w:val="ro-RO"/>
        </w:rPr>
        <w:t>.2022</w:t>
      </w:r>
      <w:r w:rsidRPr="0000239D">
        <w:rPr>
          <w:rFonts w:ascii="Arial" w:hAnsi="Arial" w:cs="Arial"/>
          <w:sz w:val="24"/>
          <w:szCs w:val="24"/>
          <w:lang w:val="ro-RO"/>
        </w:rPr>
        <w:t xml:space="preserve">, că proiectul: </w:t>
      </w:r>
      <w:r w:rsidR="00914803" w:rsidRPr="0000239D">
        <w:rPr>
          <w:rFonts w:ascii="Arial" w:hAnsi="Arial" w:cs="Arial"/>
          <w:b/>
          <w:sz w:val="24"/>
          <w:szCs w:val="24"/>
          <w:lang w:val="ro-RO"/>
        </w:rPr>
        <w:t>RACORDAREA LA REȚEAUA ELECTRICĂ A LOCULUI DE CONSUM PERMANENT ANEXĂ EXPLOATAȚIE AGRICOLĂ, LOC. VÂRȘOLȚ, NR. 584/B</w:t>
      </w:r>
      <w:r w:rsidR="00F16945" w:rsidRPr="0000239D">
        <w:rPr>
          <w:rFonts w:ascii="Arial" w:hAnsi="Arial" w:cs="Arial"/>
          <w:b/>
          <w:i/>
          <w:sz w:val="24"/>
          <w:szCs w:val="24"/>
          <w:lang w:val="ro-RO"/>
        </w:rPr>
        <w:t>,</w:t>
      </w:r>
      <w:r w:rsidR="00F16945" w:rsidRPr="0000239D">
        <w:rPr>
          <w:rFonts w:ascii="Arial" w:hAnsi="Arial" w:cs="Arial"/>
          <w:b/>
          <w:sz w:val="24"/>
          <w:szCs w:val="24"/>
          <w:lang w:val="ro-RO"/>
        </w:rPr>
        <w:t xml:space="preserve"> </w:t>
      </w:r>
      <w:r w:rsidR="00F16945" w:rsidRPr="0000239D">
        <w:rPr>
          <w:rFonts w:ascii="Arial" w:hAnsi="Arial" w:cs="Arial"/>
          <w:sz w:val="24"/>
          <w:szCs w:val="24"/>
          <w:lang w:val="ro-RO"/>
        </w:rPr>
        <w:t xml:space="preserve">propus a fi amplasat în </w:t>
      </w:r>
      <w:r w:rsidR="00914803" w:rsidRPr="0000239D">
        <w:rPr>
          <w:rFonts w:ascii="Arial" w:hAnsi="Arial" w:cs="Arial"/>
          <w:sz w:val="24"/>
          <w:szCs w:val="24"/>
          <w:lang w:val="ro-RO"/>
        </w:rPr>
        <w:t>jud. Sălaj, com. Vârșolț, loc. Vârșolț, DN1H</w:t>
      </w:r>
      <w:r w:rsidRPr="0000239D">
        <w:rPr>
          <w:rFonts w:ascii="Arial" w:hAnsi="Arial" w:cs="Arial"/>
          <w:sz w:val="24"/>
          <w:szCs w:val="24"/>
          <w:lang w:val="ro-RO"/>
        </w:rPr>
        <w:t xml:space="preserve">, </w:t>
      </w:r>
    </w:p>
    <w:p w:rsidR="00BD084C" w:rsidRPr="0000239D"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Pr="0000239D" w:rsidRDefault="00E31703" w:rsidP="00BD084C">
      <w:pPr>
        <w:autoSpaceDE w:val="0"/>
        <w:autoSpaceDN w:val="0"/>
        <w:adjustRightInd w:val="0"/>
        <w:spacing w:after="0" w:line="240" w:lineRule="auto"/>
        <w:jc w:val="center"/>
        <w:rPr>
          <w:rFonts w:ascii="Arial" w:hAnsi="Arial" w:cs="Arial"/>
          <w:b/>
          <w:sz w:val="24"/>
          <w:szCs w:val="24"/>
          <w:lang w:val="ro-RO"/>
        </w:rPr>
      </w:pPr>
      <w:r w:rsidRPr="0000239D">
        <w:rPr>
          <w:rFonts w:ascii="Arial" w:hAnsi="Arial" w:cs="Arial"/>
          <w:b/>
          <w:sz w:val="24"/>
          <w:szCs w:val="24"/>
          <w:lang w:val="ro-RO"/>
        </w:rPr>
        <w:t>nu se supune evaluării impactului asupra mediului şi nu se supune evaluării impactului asupra corpurilor de apă.</w:t>
      </w:r>
    </w:p>
    <w:p w:rsidR="00BD084C" w:rsidRPr="0000239D"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00239D"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00239D">
        <w:rPr>
          <w:rFonts w:ascii="Arial" w:hAnsi="Arial" w:cs="Arial"/>
          <w:sz w:val="24"/>
          <w:szCs w:val="24"/>
          <w:lang w:val="ro-RO"/>
        </w:rPr>
        <w:t>Justificarea prezentei decizii:</w:t>
      </w:r>
    </w:p>
    <w:p w:rsidR="005A6C47" w:rsidRPr="0000239D" w:rsidRDefault="005A6C47" w:rsidP="005A6C47">
      <w:pPr>
        <w:autoSpaceDE w:val="0"/>
        <w:autoSpaceDN w:val="0"/>
        <w:adjustRightInd w:val="0"/>
        <w:spacing w:before="120" w:after="0" w:line="240" w:lineRule="auto"/>
        <w:jc w:val="both"/>
        <w:rPr>
          <w:rFonts w:ascii="Arial" w:hAnsi="Arial" w:cs="Arial"/>
          <w:sz w:val="24"/>
          <w:szCs w:val="24"/>
          <w:lang w:val="ro-RO"/>
        </w:rPr>
      </w:pPr>
      <w:r w:rsidRPr="0000239D">
        <w:rPr>
          <w:rFonts w:ascii="Arial" w:hAnsi="Arial" w:cs="Arial"/>
          <w:sz w:val="24"/>
          <w:szCs w:val="24"/>
          <w:lang w:val="ro-RO"/>
        </w:rPr>
        <w:t xml:space="preserve">   </w:t>
      </w:r>
      <w:r w:rsidR="00FE73CC" w:rsidRPr="0000239D">
        <w:rPr>
          <w:rFonts w:ascii="Arial" w:hAnsi="Arial" w:cs="Arial"/>
          <w:b/>
          <w:sz w:val="24"/>
          <w:szCs w:val="24"/>
          <w:lang w:val="ro-RO"/>
        </w:rPr>
        <w:t xml:space="preserve">I. </w:t>
      </w:r>
      <w:r w:rsidRPr="0000239D">
        <w:rPr>
          <w:rFonts w:ascii="Arial" w:hAnsi="Arial" w:cs="Arial"/>
          <w:noProof/>
          <w:sz w:val="24"/>
          <w:szCs w:val="24"/>
          <w:lang w:val="ro-RO"/>
        </w:rPr>
        <w:t>Motivele care au stat la baza luării deciziei etapei de încadrare în procedura de evaluare a impactului asupra mediului sunt următoarele:</w:t>
      </w:r>
    </w:p>
    <w:p w:rsidR="005A6C47" w:rsidRPr="0000239D" w:rsidRDefault="005A6C47" w:rsidP="005A6C47">
      <w:pPr>
        <w:autoSpaceDE w:val="0"/>
        <w:autoSpaceDN w:val="0"/>
        <w:adjustRightInd w:val="0"/>
        <w:spacing w:before="120" w:after="0" w:line="240" w:lineRule="auto"/>
        <w:jc w:val="both"/>
        <w:rPr>
          <w:rFonts w:ascii="Arial" w:hAnsi="Arial" w:cs="Arial"/>
          <w:sz w:val="24"/>
          <w:szCs w:val="24"/>
          <w:lang w:val="ro-RO"/>
        </w:rPr>
      </w:pPr>
      <w:r w:rsidRPr="0000239D">
        <w:rPr>
          <w:rFonts w:ascii="Arial" w:hAnsi="Arial" w:cs="Arial"/>
          <w:b/>
          <w:sz w:val="24"/>
          <w:szCs w:val="24"/>
          <w:lang w:val="ro-RO"/>
        </w:rPr>
        <w:t>a)</w:t>
      </w:r>
      <w:r w:rsidRPr="0000239D">
        <w:rPr>
          <w:rFonts w:ascii="Arial" w:hAnsi="Arial" w:cs="Arial"/>
          <w:sz w:val="24"/>
          <w:szCs w:val="24"/>
          <w:lang w:val="ro-RO"/>
        </w:rPr>
        <w:t xml:space="preserve"> Proiectul se încadrează în prevederile Legii nr. 292/2018 privind evaluarea impactului anumitor proiecte publice şi private asupra mediului, </w:t>
      </w:r>
      <w:r w:rsidR="00E31703" w:rsidRPr="0000239D">
        <w:rPr>
          <w:rFonts w:ascii="Arial" w:hAnsi="Arial" w:cs="Arial"/>
          <w:sz w:val="24"/>
          <w:szCs w:val="24"/>
          <w:lang w:val="ro-RO"/>
        </w:rPr>
        <w:t xml:space="preserve">Anexa 2, la pct. 13, </w:t>
      </w:r>
      <w:r w:rsidR="006B0B33" w:rsidRPr="0000239D">
        <w:rPr>
          <w:rFonts w:ascii="Arial" w:hAnsi="Arial" w:cs="Arial"/>
          <w:sz w:val="24"/>
          <w:szCs w:val="24"/>
          <w:lang w:val="ro-RO"/>
        </w:rPr>
        <w:t>lit. a) – orice modificări sau extinderi, altele decât cele prevăzute la pct. 24 din anexa nr. 1, ale proiectelor prevăzute în anexa 1 sau în prezenta anexă, deja autorizate, executate sau în curs de a fi executate, care pot avea efecte semnificative negative asupra mediului</w:t>
      </w:r>
      <w:r w:rsidR="00A02D2A" w:rsidRPr="0000239D">
        <w:rPr>
          <w:rFonts w:ascii="Arial" w:hAnsi="Arial" w:cs="Arial"/>
          <w:sz w:val="24"/>
          <w:szCs w:val="24"/>
          <w:lang w:val="ro-RO"/>
        </w:rPr>
        <w:t>;</w:t>
      </w:r>
    </w:p>
    <w:p w:rsidR="00D03A48" w:rsidRPr="0000239D" w:rsidRDefault="00D03A48" w:rsidP="00D03A48">
      <w:pPr>
        <w:autoSpaceDE w:val="0"/>
        <w:autoSpaceDN w:val="0"/>
        <w:adjustRightInd w:val="0"/>
        <w:spacing w:after="0" w:line="240" w:lineRule="auto"/>
        <w:jc w:val="both"/>
        <w:rPr>
          <w:rFonts w:ascii="Arial" w:hAnsi="Arial" w:cs="Arial"/>
          <w:sz w:val="24"/>
          <w:szCs w:val="24"/>
          <w:lang w:val="ro-RO"/>
        </w:rPr>
      </w:pPr>
      <w:r w:rsidRPr="0000239D">
        <w:rPr>
          <w:rFonts w:ascii="Arial" w:hAnsi="Arial" w:cs="Arial"/>
          <w:sz w:val="24"/>
          <w:szCs w:val="24"/>
          <w:lang w:val="ro-RO"/>
        </w:rPr>
        <w:t>- autorităţile reprezentate în comisia de analiză tehnică nu au avut obiecţii/observaţii în ceea ce priveşte proiectul în cauză;</w:t>
      </w:r>
    </w:p>
    <w:p w:rsidR="00D03A48" w:rsidRPr="0000239D" w:rsidRDefault="00D03A48" w:rsidP="00D03A48">
      <w:pPr>
        <w:autoSpaceDE w:val="0"/>
        <w:autoSpaceDN w:val="0"/>
        <w:adjustRightInd w:val="0"/>
        <w:spacing w:after="0" w:line="240" w:lineRule="auto"/>
        <w:jc w:val="both"/>
        <w:rPr>
          <w:rFonts w:ascii="Arial" w:hAnsi="Arial" w:cs="Arial"/>
          <w:sz w:val="24"/>
          <w:szCs w:val="24"/>
          <w:lang w:val="ro-RO"/>
        </w:rPr>
      </w:pPr>
      <w:r w:rsidRPr="0000239D">
        <w:rPr>
          <w:rFonts w:ascii="Arial" w:hAnsi="Arial" w:cs="Arial"/>
          <w:sz w:val="24"/>
          <w:szCs w:val="24"/>
          <w:lang w:val="ro-RO"/>
        </w:rPr>
        <w:t xml:space="preserve">- prezenta solicitare a fost mediatizată prin publicare anunţ în ziarul </w:t>
      </w:r>
      <w:r w:rsidR="00A02D2A" w:rsidRPr="0000239D">
        <w:rPr>
          <w:rFonts w:ascii="Arial" w:hAnsi="Arial" w:cs="Arial"/>
          <w:sz w:val="24"/>
          <w:szCs w:val="24"/>
          <w:lang w:val="ro-RO"/>
        </w:rPr>
        <w:t>Graiul Sălajului</w:t>
      </w:r>
      <w:r w:rsidRPr="0000239D">
        <w:rPr>
          <w:rFonts w:ascii="Arial" w:hAnsi="Arial" w:cs="Arial"/>
          <w:sz w:val="24"/>
          <w:szCs w:val="24"/>
          <w:lang w:val="ro-RO"/>
        </w:rPr>
        <w:t xml:space="preserve">, afişare şi înregistrare anunţ la sediul Primăriei </w:t>
      </w:r>
      <w:r w:rsidR="00201B3E" w:rsidRPr="0000239D">
        <w:rPr>
          <w:rFonts w:ascii="Arial" w:hAnsi="Arial" w:cs="Arial"/>
          <w:sz w:val="24"/>
          <w:szCs w:val="24"/>
          <w:lang w:val="ro-RO"/>
        </w:rPr>
        <w:t xml:space="preserve">Comunei </w:t>
      </w:r>
      <w:r w:rsidR="006B0B33" w:rsidRPr="0000239D">
        <w:rPr>
          <w:rFonts w:ascii="Arial" w:hAnsi="Arial" w:cs="Arial"/>
          <w:sz w:val="24"/>
          <w:szCs w:val="24"/>
          <w:lang w:val="ro-RO"/>
        </w:rPr>
        <w:t xml:space="preserve">Vârșolț </w:t>
      </w:r>
      <w:r w:rsidRPr="0000239D">
        <w:rPr>
          <w:rFonts w:ascii="Arial" w:hAnsi="Arial" w:cs="Arial"/>
          <w:sz w:val="24"/>
          <w:szCs w:val="24"/>
          <w:lang w:val="ro-RO"/>
        </w:rPr>
        <w:t>şi la sediul titularului, precum şi la sediul şi pe pagina de internet a APM Sălaj, iar proiectul Deciziei etapei de încadrare a fost postat pe pagina de internet a APM Sălaj;</w:t>
      </w:r>
    </w:p>
    <w:p w:rsidR="00D03A48" w:rsidRPr="0000239D" w:rsidRDefault="00D03A48" w:rsidP="00D03A48">
      <w:pPr>
        <w:autoSpaceDE w:val="0"/>
        <w:autoSpaceDN w:val="0"/>
        <w:adjustRightInd w:val="0"/>
        <w:spacing w:after="0" w:line="240" w:lineRule="auto"/>
        <w:jc w:val="both"/>
        <w:rPr>
          <w:rFonts w:ascii="Arial" w:hAnsi="Arial" w:cs="Arial"/>
          <w:sz w:val="24"/>
          <w:szCs w:val="24"/>
          <w:lang w:val="ro-RO"/>
        </w:rPr>
      </w:pPr>
      <w:r w:rsidRPr="0000239D">
        <w:rPr>
          <w:rFonts w:ascii="Arial" w:hAnsi="Arial" w:cs="Arial"/>
          <w:sz w:val="24"/>
          <w:szCs w:val="24"/>
          <w:lang w:val="ro-RO"/>
        </w:rPr>
        <w:t>- în urma mediatizării nu au fost înregistrate observaţii/obiecţii din partea publicului privind proiectul în cauză;</w:t>
      </w:r>
    </w:p>
    <w:p w:rsidR="00D03A48" w:rsidRPr="0000239D" w:rsidRDefault="00D03A48" w:rsidP="00D03A48">
      <w:pPr>
        <w:autoSpaceDE w:val="0"/>
        <w:autoSpaceDN w:val="0"/>
        <w:adjustRightInd w:val="0"/>
        <w:spacing w:after="0" w:line="240" w:lineRule="auto"/>
        <w:jc w:val="both"/>
        <w:rPr>
          <w:rFonts w:ascii="Arial" w:hAnsi="Arial" w:cs="Arial"/>
          <w:noProof/>
          <w:sz w:val="24"/>
          <w:szCs w:val="24"/>
          <w:lang w:val="ro-RO"/>
        </w:rPr>
      </w:pPr>
      <w:r w:rsidRPr="0000239D">
        <w:rPr>
          <w:rFonts w:ascii="Arial" w:hAnsi="Arial" w:cs="Arial"/>
          <w:sz w:val="24"/>
          <w:szCs w:val="24"/>
          <w:lang w:val="ro-RO"/>
        </w:rPr>
        <w:t xml:space="preserve">- </w:t>
      </w:r>
      <w:r w:rsidR="00581260" w:rsidRPr="0000239D">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00239D" w:rsidRDefault="005A6C47" w:rsidP="005A6C47">
      <w:pPr>
        <w:spacing w:before="120" w:after="0" w:line="240" w:lineRule="auto"/>
        <w:jc w:val="both"/>
        <w:rPr>
          <w:rFonts w:ascii="Arial" w:hAnsi="Arial" w:cs="Arial"/>
          <w:sz w:val="24"/>
          <w:szCs w:val="24"/>
          <w:lang w:val="ro-RO"/>
        </w:rPr>
      </w:pPr>
      <w:r w:rsidRPr="0000239D">
        <w:rPr>
          <w:rFonts w:ascii="Arial" w:hAnsi="Arial" w:cs="Arial"/>
          <w:b/>
          <w:sz w:val="24"/>
          <w:szCs w:val="24"/>
          <w:lang w:val="ro-RO"/>
        </w:rPr>
        <w:t xml:space="preserve">b) </w:t>
      </w:r>
      <w:r w:rsidRPr="0000239D">
        <w:rPr>
          <w:rFonts w:ascii="Arial" w:hAnsi="Arial" w:cs="Arial"/>
          <w:sz w:val="24"/>
          <w:szCs w:val="24"/>
          <w:lang w:val="ro-RO"/>
        </w:rPr>
        <w:t>Caracteristicile proiectului:</w:t>
      </w:r>
    </w:p>
    <w:p w:rsidR="005A6C47" w:rsidRPr="0000239D" w:rsidRDefault="005A6C47" w:rsidP="005A6C47">
      <w:pPr>
        <w:spacing w:after="0" w:line="240" w:lineRule="auto"/>
        <w:ind w:firstLine="284"/>
        <w:jc w:val="both"/>
        <w:rPr>
          <w:rFonts w:ascii="Arial" w:hAnsi="Arial" w:cs="Arial"/>
          <w:sz w:val="24"/>
          <w:szCs w:val="24"/>
          <w:lang w:val="ro-RO"/>
        </w:rPr>
      </w:pPr>
      <w:r w:rsidRPr="0000239D">
        <w:rPr>
          <w:rFonts w:ascii="Arial" w:hAnsi="Arial" w:cs="Arial"/>
          <w:bCs/>
          <w:noProof/>
          <w:sz w:val="24"/>
          <w:szCs w:val="24"/>
          <w:lang w:val="ro-RO"/>
        </w:rPr>
        <w:lastRenderedPageBreak/>
        <w:t>b</w:t>
      </w:r>
      <w:r w:rsidRPr="0000239D">
        <w:rPr>
          <w:rFonts w:ascii="Arial" w:hAnsi="Arial" w:cs="Arial"/>
          <w:bCs/>
          <w:noProof/>
          <w:sz w:val="24"/>
          <w:szCs w:val="24"/>
          <w:vertAlign w:val="subscript"/>
          <w:lang w:val="ro-RO"/>
        </w:rPr>
        <w:t>1</w:t>
      </w:r>
      <w:r w:rsidRPr="0000239D">
        <w:rPr>
          <w:rFonts w:ascii="Arial" w:hAnsi="Arial" w:cs="Arial"/>
          <w:bCs/>
          <w:noProof/>
          <w:sz w:val="24"/>
          <w:szCs w:val="24"/>
          <w:lang w:val="ro-RO"/>
        </w:rPr>
        <w:t>)</w:t>
      </w:r>
      <w:r w:rsidRPr="0000239D">
        <w:rPr>
          <w:rFonts w:ascii="Arial" w:hAnsi="Arial" w:cs="Arial"/>
          <w:noProof/>
          <w:sz w:val="24"/>
          <w:szCs w:val="24"/>
          <w:lang w:val="ro-RO"/>
        </w:rPr>
        <w:t> dimensiunea şi concepţia întregului proiect:</w:t>
      </w:r>
    </w:p>
    <w:p w:rsidR="006B0B33" w:rsidRPr="0000239D" w:rsidRDefault="005A6C47" w:rsidP="00291E60">
      <w:pPr>
        <w:tabs>
          <w:tab w:val="left" w:pos="180"/>
        </w:tabs>
        <w:spacing w:after="0" w:line="240" w:lineRule="auto"/>
        <w:ind w:firstLine="720"/>
        <w:jc w:val="both"/>
        <w:rPr>
          <w:rFonts w:ascii="Arial" w:hAnsi="Arial" w:cs="Arial"/>
          <w:bCs/>
          <w:sz w:val="24"/>
          <w:szCs w:val="24"/>
          <w:lang w:val="ro-RO"/>
        </w:rPr>
      </w:pPr>
      <w:r w:rsidRPr="0000239D">
        <w:rPr>
          <w:rFonts w:ascii="Arial" w:hAnsi="Arial" w:cs="Arial"/>
          <w:sz w:val="24"/>
          <w:szCs w:val="24"/>
          <w:lang w:val="ro-RO"/>
        </w:rPr>
        <w:t xml:space="preserve">Prin proiect se propune </w:t>
      </w:r>
      <w:r w:rsidR="006B0B33" w:rsidRPr="0000239D">
        <w:rPr>
          <w:rFonts w:ascii="Arial" w:hAnsi="Arial" w:cs="Arial"/>
          <w:bCs/>
          <w:sz w:val="24"/>
          <w:szCs w:val="24"/>
          <w:lang w:val="ro-RO"/>
        </w:rPr>
        <w:t xml:space="preserve">racordarea la rețeaua electrică a locului de consum permanent anexă exploataţie agricolă în lungime totală de 354,71 m (LES= 25m + LEA = 329,71m), ce  presupune executarea următoarelor lucrări:  </w:t>
      </w:r>
    </w:p>
    <w:p w:rsidR="006B0B33" w:rsidRPr="0000239D" w:rsidRDefault="006B0B33" w:rsidP="006B0B33">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Montare firidă de distribuție de tip E 2-4 în apropierea PTA Vârșolț SMA;</w:t>
      </w:r>
    </w:p>
    <w:p w:rsidR="006B0B33" w:rsidRPr="0000239D" w:rsidRDefault="006B0B33" w:rsidP="003B18B4">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D</w:t>
      </w:r>
      <w:r w:rsidR="003B18B4" w:rsidRPr="0000239D">
        <w:rPr>
          <w:rFonts w:ascii="Arial" w:hAnsi="Arial" w:cs="Arial"/>
          <w:bCs/>
          <w:sz w:val="24"/>
          <w:szCs w:val="24"/>
          <w:lang w:val="ro-RO"/>
        </w:rPr>
        <w:t>emontare cablu trifazat de branșament din cutia de distribuț</w:t>
      </w:r>
      <w:r w:rsidRPr="0000239D">
        <w:rPr>
          <w:rFonts w:ascii="Arial" w:hAnsi="Arial" w:cs="Arial"/>
          <w:bCs/>
          <w:sz w:val="24"/>
          <w:szCs w:val="24"/>
          <w:lang w:val="ro-RO"/>
        </w:rPr>
        <w:t xml:space="preserve">ie a PTA </w:t>
      </w:r>
      <w:r w:rsidR="003B18B4" w:rsidRPr="0000239D">
        <w:rPr>
          <w:rFonts w:ascii="Arial" w:hAnsi="Arial" w:cs="Arial"/>
          <w:bCs/>
          <w:sz w:val="24"/>
          <w:szCs w:val="24"/>
          <w:lang w:val="ro-RO"/>
        </w:rPr>
        <w:t>Vârșolț</w:t>
      </w:r>
      <w:r w:rsidRPr="0000239D">
        <w:rPr>
          <w:rFonts w:ascii="Arial" w:hAnsi="Arial" w:cs="Arial"/>
          <w:bCs/>
          <w:sz w:val="24"/>
          <w:szCs w:val="24"/>
          <w:lang w:val="ro-RO"/>
        </w:rPr>
        <w:t xml:space="preserve"> </w:t>
      </w:r>
      <w:r w:rsidR="003B18B4" w:rsidRPr="0000239D">
        <w:rPr>
          <w:rFonts w:ascii="Arial" w:hAnsi="Arial" w:cs="Arial"/>
          <w:bCs/>
          <w:sz w:val="24"/>
          <w:szCs w:val="24"/>
          <w:lang w:val="ro-RO"/>
        </w:rPr>
        <w:t>SMA și relegarea acestuia în firida E 2-4 proiectată</w:t>
      </w:r>
      <w:r w:rsidRPr="0000239D">
        <w:rPr>
          <w:rFonts w:ascii="Arial" w:hAnsi="Arial" w:cs="Arial"/>
          <w:bCs/>
          <w:sz w:val="24"/>
          <w:szCs w:val="24"/>
          <w:lang w:val="ro-RO"/>
        </w:rPr>
        <w:t>;</w:t>
      </w:r>
    </w:p>
    <w:p w:rsidR="006B0B33" w:rsidRPr="0000239D" w:rsidRDefault="006B0B33" w:rsidP="00FF44C9">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 xml:space="preserve">Pozare cablu ACYABY 3x150+70mmp din CD a PTA </w:t>
      </w:r>
      <w:r w:rsidR="00FF44C9" w:rsidRPr="0000239D">
        <w:rPr>
          <w:rFonts w:ascii="Arial" w:hAnsi="Arial" w:cs="Arial"/>
          <w:bCs/>
          <w:sz w:val="24"/>
          <w:szCs w:val="24"/>
          <w:lang w:val="ro-RO"/>
        </w:rPr>
        <w:t>Vârșolț SMA până î</w:t>
      </w:r>
      <w:r w:rsidRPr="0000239D">
        <w:rPr>
          <w:rFonts w:ascii="Arial" w:hAnsi="Arial" w:cs="Arial"/>
          <w:bCs/>
          <w:sz w:val="24"/>
          <w:szCs w:val="24"/>
          <w:lang w:val="ro-RO"/>
        </w:rPr>
        <w:t>n firida E</w:t>
      </w:r>
      <w:r w:rsidR="00FF44C9" w:rsidRPr="0000239D">
        <w:rPr>
          <w:rFonts w:ascii="Arial" w:hAnsi="Arial" w:cs="Arial"/>
          <w:bCs/>
          <w:sz w:val="24"/>
          <w:szCs w:val="24"/>
          <w:lang w:val="ro-RO"/>
        </w:rPr>
        <w:t xml:space="preserve"> 2-4 proiectată avâ</w:t>
      </w:r>
      <w:r w:rsidRPr="0000239D">
        <w:rPr>
          <w:rFonts w:ascii="Arial" w:hAnsi="Arial" w:cs="Arial"/>
          <w:bCs/>
          <w:sz w:val="24"/>
          <w:szCs w:val="24"/>
          <w:lang w:val="ro-RO"/>
        </w:rPr>
        <w:t xml:space="preserve">nd </w:t>
      </w:r>
      <w:r w:rsidR="00FF44C9" w:rsidRPr="0000239D">
        <w:rPr>
          <w:rFonts w:ascii="Arial" w:hAnsi="Arial" w:cs="Arial"/>
          <w:bCs/>
          <w:sz w:val="24"/>
          <w:szCs w:val="24"/>
          <w:lang w:val="ro-RO"/>
        </w:rPr>
        <w:t>scopul ca alimentarea firidei să</w:t>
      </w:r>
      <w:r w:rsidRPr="0000239D">
        <w:rPr>
          <w:rFonts w:ascii="Arial" w:hAnsi="Arial" w:cs="Arial"/>
          <w:bCs/>
          <w:sz w:val="24"/>
          <w:szCs w:val="24"/>
          <w:lang w:val="ro-RO"/>
        </w:rPr>
        <w:t xml:space="preserve"> fie din cutia de </w:t>
      </w:r>
      <w:r w:rsidR="00FF44C9" w:rsidRPr="0000239D">
        <w:rPr>
          <w:rFonts w:ascii="Arial" w:hAnsi="Arial" w:cs="Arial"/>
          <w:bCs/>
          <w:sz w:val="24"/>
          <w:szCs w:val="24"/>
          <w:lang w:val="ro-RO"/>
        </w:rPr>
        <w:t>distribuț</w:t>
      </w:r>
      <w:r w:rsidRPr="0000239D">
        <w:rPr>
          <w:rFonts w:ascii="Arial" w:hAnsi="Arial" w:cs="Arial"/>
          <w:bCs/>
          <w:sz w:val="24"/>
          <w:szCs w:val="24"/>
          <w:lang w:val="ro-RO"/>
        </w:rPr>
        <w:t>ie a postului de transformare;</w:t>
      </w:r>
    </w:p>
    <w:p w:rsidR="006B0B33" w:rsidRPr="0000239D" w:rsidRDefault="006B0B33" w:rsidP="006B0B33">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Realiza</w:t>
      </w:r>
      <w:r w:rsidR="005A26D8" w:rsidRPr="0000239D">
        <w:rPr>
          <w:rFonts w:ascii="Arial" w:hAnsi="Arial" w:cs="Arial"/>
          <w:bCs/>
          <w:sz w:val="24"/>
          <w:szCs w:val="24"/>
          <w:lang w:val="ro-RO"/>
        </w:rPr>
        <w:t>re priză de pământ la firida proiectată</w:t>
      </w:r>
      <w:r w:rsidRPr="0000239D">
        <w:rPr>
          <w:rFonts w:ascii="Arial" w:hAnsi="Arial" w:cs="Arial"/>
          <w:bCs/>
          <w:sz w:val="24"/>
          <w:szCs w:val="24"/>
          <w:lang w:val="ro-RO"/>
        </w:rPr>
        <w:t>, firida de tip E-2-4;</w:t>
      </w:r>
    </w:p>
    <w:p w:rsidR="006B0B33" w:rsidRPr="0000239D" w:rsidRDefault="006B0B33" w:rsidP="005A26D8">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Pozare cablu ACYABY 3</w:t>
      </w:r>
      <w:r w:rsidR="005A26D8" w:rsidRPr="0000239D">
        <w:rPr>
          <w:rFonts w:ascii="Arial" w:hAnsi="Arial" w:cs="Arial"/>
          <w:bCs/>
          <w:sz w:val="24"/>
          <w:szCs w:val="24"/>
          <w:lang w:val="ro-RO"/>
        </w:rPr>
        <w:t>x150+70mmp din firida proiectată până</w:t>
      </w:r>
      <w:r w:rsidRPr="0000239D">
        <w:rPr>
          <w:rFonts w:ascii="Arial" w:hAnsi="Arial" w:cs="Arial"/>
          <w:bCs/>
          <w:sz w:val="24"/>
          <w:szCs w:val="24"/>
          <w:lang w:val="ro-RO"/>
        </w:rPr>
        <w:t xml:space="preserve"> pe primul </w:t>
      </w:r>
      <w:r w:rsidR="005A26D8" w:rsidRPr="0000239D">
        <w:rPr>
          <w:rFonts w:ascii="Arial" w:hAnsi="Arial" w:cs="Arial"/>
          <w:bCs/>
          <w:sz w:val="24"/>
          <w:szCs w:val="24"/>
          <w:lang w:val="ro-RO"/>
        </w:rPr>
        <w:t>stâlp, stâlp de tip SE10 ce urmează</w:t>
      </w:r>
      <w:r w:rsidRPr="0000239D">
        <w:rPr>
          <w:rFonts w:ascii="Arial" w:hAnsi="Arial" w:cs="Arial"/>
          <w:bCs/>
          <w:sz w:val="24"/>
          <w:szCs w:val="24"/>
          <w:lang w:val="ro-RO"/>
        </w:rPr>
        <w:t xml:space="preserve"> a fi montat;</w:t>
      </w:r>
    </w:p>
    <w:p w:rsidR="006B0B33" w:rsidRPr="0000239D" w:rsidRDefault="005A26D8" w:rsidP="006B0B33">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Realizare priză de pământ la primul stâ</w:t>
      </w:r>
      <w:r w:rsidR="00DE13CB" w:rsidRPr="0000239D">
        <w:rPr>
          <w:rFonts w:ascii="Arial" w:hAnsi="Arial" w:cs="Arial"/>
          <w:bCs/>
          <w:sz w:val="24"/>
          <w:szCs w:val="24"/>
          <w:lang w:val="ro-RO"/>
        </w:rPr>
        <w:t>lp al reț</w:t>
      </w:r>
      <w:r w:rsidR="006B0B33" w:rsidRPr="0000239D">
        <w:rPr>
          <w:rFonts w:ascii="Arial" w:hAnsi="Arial" w:cs="Arial"/>
          <w:bCs/>
          <w:sz w:val="24"/>
          <w:szCs w:val="24"/>
          <w:lang w:val="ro-RO"/>
        </w:rPr>
        <w:t>elei aeriene propuse;</w:t>
      </w:r>
    </w:p>
    <w:p w:rsidR="006B0B33" w:rsidRPr="0000239D" w:rsidRDefault="005A26D8" w:rsidP="005A26D8">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Realizare rețea aeriană</w:t>
      </w:r>
      <w:r w:rsidR="006B0B33" w:rsidRPr="0000239D">
        <w:rPr>
          <w:rFonts w:ascii="Arial" w:hAnsi="Arial" w:cs="Arial"/>
          <w:bCs/>
          <w:sz w:val="24"/>
          <w:szCs w:val="24"/>
          <w:lang w:val="ro-RO"/>
        </w:rPr>
        <w:t xml:space="preserve"> pe o lungime de ap</w:t>
      </w:r>
      <w:r w:rsidRPr="0000239D">
        <w:rPr>
          <w:rFonts w:ascii="Arial" w:hAnsi="Arial" w:cs="Arial"/>
          <w:bCs/>
          <w:sz w:val="24"/>
          <w:szCs w:val="24"/>
          <w:lang w:val="ro-RO"/>
        </w:rPr>
        <w:t xml:space="preserve">roximativ 329,71 m cu conductor </w:t>
      </w:r>
      <w:r w:rsidR="006B0B33" w:rsidRPr="0000239D">
        <w:rPr>
          <w:rFonts w:ascii="Arial" w:hAnsi="Arial" w:cs="Arial"/>
          <w:bCs/>
          <w:sz w:val="24"/>
          <w:szCs w:val="24"/>
          <w:lang w:val="ro-RO"/>
        </w:rPr>
        <w:t>TYIR 50 -</w:t>
      </w:r>
      <w:r w:rsidRPr="0000239D">
        <w:rPr>
          <w:rFonts w:ascii="Arial" w:hAnsi="Arial" w:cs="Arial"/>
          <w:bCs/>
          <w:sz w:val="24"/>
          <w:szCs w:val="24"/>
          <w:lang w:val="ro-RO"/>
        </w:rPr>
        <w:t xml:space="preserve"> </w:t>
      </w:r>
      <w:r w:rsidR="006B0B33" w:rsidRPr="0000239D">
        <w:rPr>
          <w:rFonts w:ascii="Arial" w:hAnsi="Arial" w:cs="Arial"/>
          <w:bCs/>
          <w:sz w:val="24"/>
          <w:szCs w:val="24"/>
          <w:lang w:val="ro-RO"/>
        </w:rPr>
        <w:t>OlAl 3x70+16</w:t>
      </w:r>
      <w:r w:rsidRPr="0000239D">
        <w:rPr>
          <w:rFonts w:ascii="Arial" w:hAnsi="Arial" w:cs="Arial"/>
          <w:bCs/>
          <w:sz w:val="24"/>
          <w:szCs w:val="24"/>
          <w:lang w:val="ro-RO"/>
        </w:rPr>
        <w:t xml:space="preserve"> </w:t>
      </w:r>
      <w:r w:rsidR="006B0B33" w:rsidRPr="0000239D">
        <w:rPr>
          <w:rFonts w:ascii="Arial" w:hAnsi="Arial" w:cs="Arial"/>
          <w:bCs/>
          <w:sz w:val="24"/>
          <w:szCs w:val="24"/>
          <w:lang w:val="ro-RO"/>
        </w:rPr>
        <w:t>mmp;</w:t>
      </w:r>
    </w:p>
    <w:p w:rsidR="006B0B33" w:rsidRPr="0000239D" w:rsidRDefault="00A06065" w:rsidP="00A06065">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Montare descărcă</w:t>
      </w:r>
      <w:r w:rsidR="006B0B33" w:rsidRPr="0000239D">
        <w:rPr>
          <w:rFonts w:ascii="Arial" w:hAnsi="Arial" w:cs="Arial"/>
          <w:bCs/>
          <w:sz w:val="24"/>
          <w:szCs w:val="24"/>
          <w:lang w:val="ro-RO"/>
        </w:rPr>
        <w:t>tor</w:t>
      </w:r>
      <w:r w:rsidRPr="0000239D">
        <w:rPr>
          <w:rFonts w:ascii="Arial" w:hAnsi="Arial" w:cs="Arial"/>
          <w:bCs/>
          <w:sz w:val="24"/>
          <w:szCs w:val="24"/>
          <w:lang w:val="ro-RO"/>
        </w:rPr>
        <w:t xml:space="preserve"> cu oxid de zinc pe primul stâlp de la PTA, înspre </w:t>
      </w:r>
      <w:r w:rsidR="006B0B33" w:rsidRPr="0000239D">
        <w:rPr>
          <w:rFonts w:ascii="Arial" w:hAnsi="Arial" w:cs="Arial"/>
          <w:bCs/>
          <w:sz w:val="24"/>
          <w:szCs w:val="24"/>
          <w:lang w:val="ro-RO"/>
        </w:rPr>
        <w:t>Hereclean;</w:t>
      </w:r>
    </w:p>
    <w:p w:rsidR="006B0B33" w:rsidRPr="0000239D" w:rsidRDefault="006B0B33" w:rsidP="00A06065">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Re</w:t>
      </w:r>
      <w:r w:rsidR="00A06065" w:rsidRPr="0000239D">
        <w:rPr>
          <w:rFonts w:ascii="Arial" w:hAnsi="Arial" w:cs="Arial"/>
          <w:bCs/>
          <w:sz w:val="24"/>
          <w:szCs w:val="24"/>
          <w:lang w:val="ro-RO"/>
        </w:rPr>
        <w:t>țeaua electrică aeriană va fi realizată pe stâ</w:t>
      </w:r>
      <w:r w:rsidRPr="0000239D">
        <w:rPr>
          <w:rFonts w:ascii="Arial" w:hAnsi="Arial" w:cs="Arial"/>
          <w:bCs/>
          <w:sz w:val="24"/>
          <w:szCs w:val="24"/>
          <w:lang w:val="ro-RO"/>
        </w:rPr>
        <w:t>lpi de beton de tip SE10</w:t>
      </w:r>
      <w:r w:rsidR="00DE13CB" w:rsidRPr="0000239D">
        <w:rPr>
          <w:rFonts w:ascii="Arial" w:hAnsi="Arial" w:cs="Arial"/>
          <w:bCs/>
          <w:sz w:val="24"/>
          <w:szCs w:val="24"/>
          <w:lang w:val="ro-RO"/>
        </w:rPr>
        <w:t xml:space="preserve"> </w:t>
      </w:r>
      <w:r w:rsidRPr="0000239D">
        <w:rPr>
          <w:rFonts w:ascii="Arial" w:hAnsi="Arial" w:cs="Arial"/>
          <w:bCs/>
          <w:sz w:val="24"/>
          <w:szCs w:val="24"/>
          <w:lang w:val="ro-RO"/>
        </w:rPr>
        <w:t>, respectiv SE4;</w:t>
      </w:r>
    </w:p>
    <w:p w:rsidR="006B0B33" w:rsidRPr="0000239D" w:rsidRDefault="00A06065" w:rsidP="006B0B33">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La ultimul stâlp se va prevedea o priză de pămâ</w:t>
      </w:r>
      <w:r w:rsidR="006B0B33" w:rsidRPr="0000239D">
        <w:rPr>
          <w:rFonts w:ascii="Arial" w:hAnsi="Arial" w:cs="Arial"/>
          <w:bCs/>
          <w:sz w:val="24"/>
          <w:szCs w:val="24"/>
          <w:lang w:val="ro-RO"/>
        </w:rPr>
        <w:t>nt;</w:t>
      </w:r>
    </w:p>
    <w:p w:rsidR="006B0B33" w:rsidRPr="0000239D" w:rsidRDefault="00A06065" w:rsidP="00A06065">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De pe ultimul stâlp al reț</w:t>
      </w:r>
      <w:r w:rsidR="006B0B33" w:rsidRPr="0000239D">
        <w:rPr>
          <w:rFonts w:ascii="Arial" w:hAnsi="Arial" w:cs="Arial"/>
          <w:bCs/>
          <w:sz w:val="24"/>
          <w:szCs w:val="24"/>
          <w:lang w:val="ro-RO"/>
        </w:rPr>
        <w:t>elei aeriene proiectate se va poza un cablu ACYABY 3x25+16</w:t>
      </w:r>
      <w:r w:rsidRPr="0000239D">
        <w:rPr>
          <w:rFonts w:ascii="Arial" w:hAnsi="Arial" w:cs="Arial"/>
          <w:bCs/>
          <w:sz w:val="24"/>
          <w:szCs w:val="24"/>
          <w:lang w:val="ro-RO"/>
        </w:rPr>
        <w:t xml:space="preserve"> mmp, protejat la coborârea de pe stâlp cu țeavă</w:t>
      </w:r>
      <w:r w:rsidR="006B0B33" w:rsidRPr="0000239D">
        <w:rPr>
          <w:rFonts w:ascii="Arial" w:hAnsi="Arial" w:cs="Arial"/>
          <w:bCs/>
          <w:sz w:val="24"/>
          <w:szCs w:val="24"/>
          <w:lang w:val="ro-RO"/>
        </w:rPr>
        <w:t xml:space="preserve"> PVC-G de 63</w:t>
      </w:r>
      <w:r w:rsidRPr="0000239D">
        <w:rPr>
          <w:rFonts w:ascii="Arial" w:hAnsi="Arial" w:cs="Arial"/>
          <w:bCs/>
          <w:sz w:val="24"/>
          <w:szCs w:val="24"/>
          <w:lang w:val="ro-RO"/>
        </w:rPr>
        <w:t xml:space="preserve"> </w:t>
      </w:r>
      <w:r w:rsidR="006B0B33" w:rsidRPr="0000239D">
        <w:rPr>
          <w:rFonts w:ascii="Arial" w:hAnsi="Arial" w:cs="Arial"/>
          <w:bCs/>
          <w:sz w:val="24"/>
          <w:szCs w:val="24"/>
          <w:lang w:val="ro-RO"/>
        </w:rPr>
        <w:t>mm, pentru alimentarea unui B</w:t>
      </w:r>
      <w:r w:rsidRPr="0000239D">
        <w:rPr>
          <w:rFonts w:ascii="Arial" w:hAnsi="Arial" w:cs="Arial"/>
          <w:bCs/>
          <w:sz w:val="24"/>
          <w:szCs w:val="24"/>
          <w:lang w:val="ro-RO"/>
        </w:rPr>
        <w:t>MPT, Ir=32A, echipat cu sertar și siguranț</w:t>
      </w:r>
      <w:r w:rsidR="006B0B33" w:rsidRPr="0000239D">
        <w:rPr>
          <w:rFonts w:ascii="Arial" w:hAnsi="Arial" w:cs="Arial"/>
          <w:bCs/>
          <w:sz w:val="24"/>
          <w:szCs w:val="24"/>
          <w:lang w:val="ro-RO"/>
        </w:rPr>
        <w:t xml:space="preserve">e 63A </w:t>
      </w:r>
      <w:r w:rsidRPr="0000239D">
        <w:rPr>
          <w:rFonts w:ascii="Arial" w:hAnsi="Arial" w:cs="Arial"/>
          <w:bCs/>
          <w:sz w:val="24"/>
          <w:szCs w:val="24"/>
          <w:lang w:val="ro-RO"/>
        </w:rPr>
        <w:t xml:space="preserve">basculabil, DPST, </w:t>
      </w:r>
      <w:r w:rsidR="006B0B33" w:rsidRPr="0000239D">
        <w:rPr>
          <w:rFonts w:ascii="Arial" w:hAnsi="Arial" w:cs="Arial"/>
          <w:bCs/>
          <w:sz w:val="24"/>
          <w:szCs w:val="24"/>
          <w:lang w:val="ro-RO"/>
        </w:rPr>
        <w:t xml:space="preserve">inr. Dif. Id=0,3A, amplasat pe un soclu de beton la limita de </w:t>
      </w:r>
      <w:r w:rsidRPr="0000239D">
        <w:rPr>
          <w:rFonts w:ascii="Arial" w:hAnsi="Arial" w:cs="Arial"/>
          <w:bCs/>
          <w:sz w:val="24"/>
          <w:szCs w:val="24"/>
          <w:lang w:val="ro-RO"/>
        </w:rPr>
        <w:t>proprietate î</w:t>
      </w:r>
      <w:r w:rsidR="006B0B33" w:rsidRPr="0000239D">
        <w:rPr>
          <w:rFonts w:ascii="Arial" w:hAnsi="Arial" w:cs="Arial"/>
          <w:bCs/>
          <w:sz w:val="24"/>
          <w:szCs w:val="24"/>
          <w:lang w:val="ro-RO"/>
        </w:rPr>
        <w:t>n domeniul public;</w:t>
      </w:r>
    </w:p>
    <w:p w:rsidR="006B0B33" w:rsidRPr="0000239D" w:rsidRDefault="00A06065" w:rsidP="006B0B33">
      <w:pPr>
        <w:pStyle w:val="ListParagraph"/>
        <w:numPr>
          <w:ilvl w:val="0"/>
          <w:numId w:val="24"/>
        </w:numPr>
        <w:tabs>
          <w:tab w:val="left" w:pos="180"/>
        </w:tabs>
        <w:spacing w:after="0" w:line="240" w:lineRule="auto"/>
        <w:ind w:left="1080"/>
        <w:jc w:val="both"/>
        <w:rPr>
          <w:rFonts w:ascii="Arial" w:hAnsi="Arial" w:cs="Arial"/>
          <w:bCs/>
          <w:sz w:val="24"/>
          <w:szCs w:val="24"/>
          <w:lang w:val="ro-RO"/>
        </w:rPr>
      </w:pPr>
      <w:r w:rsidRPr="0000239D">
        <w:rPr>
          <w:rFonts w:ascii="Arial" w:hAnsi="Arial" w:cs="Arial"/>
          <w:bCs/>
          <w:sz w:val="24"/>
          <w:szCs w:val="24"/>
          <w:lang w:val="ro-RO"/>
        </w:rPr>
        <w:t>Realizare priză de pămâ</w:t>
      </w:r>
      <w:r w:rsidR="006B0B33" w:rsidRPr="0000239D">
        <w:rPr>
          <w:rFonts w:ascii="Arial" w:hAnsi="Arial" w:cs="Arial"/>
          <w:bCs/>
          <w:sz w:val="24"/>
          <w:szCs w:val="24"/>
          <w:lang w:val="ro-RO"/>
        </w:rPr>
        <w:t>nt la BMPT, Rp ≤ 4 ohm.</w:t>
      </w:r>
    </w:p>
    <w:p w:rsidR="00BE1F01" w:rsidRPr="0000239D" w:rsidRDefault="00056BF8" w:rsidP="00056BF8">
      <w:pPr>
        <w:tabs>
          <w:tab w:val="left" w:pos="180"/>
        </w:tabs>
        <w:spacing w:after="0" w:line="240" w:lineRule="auto"/>
        <w:ind w:firstLine="720"/>
        <w:jc w:val="both"/>
        <w:rPr>
          <w:rFonts w:ascii="Arial" w:hAnsi="Arial" w:cs="Arial"/>
          <w:bCs/>
          <w:sz w:val="24"/>
          <w:szCs w:val="24"/>
          <w:lang w:val="ro-RO"/>
        </w:rPr>
      </w:pPr>
      <w:r w:rsidRPr="0000239D">
        <w:rPr>
          <w:rFonts w:ascii="Arial" w:hAnsi="Arial" w:cs="Arial"/>
          <w:bCs/>
          <w:sz w:val="24"/>
          <w:szCs w:val="24"/>
          <w:lang w:val="ro-RO"/>
        </w:rPr>
        <w:t>Extinderea rețelei electrice aeriene de joasă tensiune LEA 0,4 kV va supratraversa v. Colițca pe o lugime de 25,75 m, pe stâlpi noi amplasați în afara zonei de protecție a râului.</w:t>
      </w:r>
      <w:r w:rsidR="00291E60" w:rsidRPr="0000239D">
        <w:rPr>
          <w:rFonts w:ascii="Arial" w:hAnsi="Arial" w:cs="Arial"/>
          <w:bCs/>
          <w:sz w:val="24"/>
          <w:szCs w:val="24"/>
          <w:lang w:val="ro-RO"/>
        </w:rPr>
        <w:t xml:space="preserve"> </w:t>
      </w:r>
    </w:p>
    <w:p w:rsidR="005A6C47" w:rsidRPr="0000239D" w:rsidRDefault="005A6C47" w:rsidP="00A74036">
      <w:pPr>
        <w:spacing w:after="0" w:line="240" w:lineRule="auto"/>
        <w:ind w:firstLine="270"/>
        <w:jc w:val="both"/>
        <w:rPr>
          <w:rFonts w:ascii="Arial" w:hAnsi="Arial" w:cs="Arial"/>
          <w:noProof/>
          <w:sz w:val="24"/>
          <w:szCs w:val="24"/>
          <w:lang w:val="ro-RO"/>
        </w:rPr>
      </w:pPr>
      <w:bookmarkStart w:id="1" w:name="__RefHeading__506_829542384"/>
      <w:bookmarkEnd w:id="1"/>
      <w:r w:rsidRPr="0000239D">
        <w:rPr>
          <w:rFonts w:ascii="Arial" w:hAnsi="Arial" w:cs="Arial"/>
          <w:bCs/>
          <w:noProof/>
          <w:sz w:val="24"/>
          <w:szCs w:val="24"/>
          <w:lang w:val="ro-RO"/>
        </w:rPr>
        <w:t>b</w:t>
      </w:r>
      <w:r w:rsidRPr="0000239D">
        <w:rPr>
          <w:rFonts w:ascii="Arial" w:hAnsi="Arial" w:cs="Arial"/>
          <w:bCs/>
          <w:noProof/>
          <w:sz w:val="24"/>
          <w:szCs w:val="24"/>
          <w:vertAlign w:val="subscript"/>
          <w:lang w:val="ro-RO"/>
        </w:rPr>
        <w:t>2</w:t>
      </w:r>
      <w:r w:rsidRPr="0000239D">
        <w:rPr>
          <w:rFonts w:ascii="Arial" w:hAnsi="Arial" w:cs="Arial"/>
          <w:bCs/>
          <w:noProof/>
          <w:sz w:val="24"/>
          <w:szCs w:val="24"/>
          <w:lang w:val="ro-RO"/>
        </w:rPr>
        <w:t>)</w:t>
      </w:r>
      <w:r w:rsidRPr="0000239D">
        <w:rPr>
          <w:rFonts w:ascii="Arial" w:hAnsi="Arial" w:cs="Arial"/>
          <w:noProof/>
          <w:sz w:val="24"/>
          <w:szCs w:val="24"/>
          <w:lang w:val="ro-RO"/>
        </w:rPr>
        <w:t xml:space="preserve"> cumularea cu alte proiecte existente şi/sau aprobate: </w:t>
      </w:r>
      <w:r w:rsidRPr="0000239D">
        <w:rPr>
          <w:rFonts w:ascii="Arial" w:hAnsi="Arial" w:cs="Arial"/>
          <w:sz w:val="24"/>
          <w:szCs w:val="24"/>
          <w:lang w:val="ro-RO"/>
        </w:rPr>
        <w:t xml:space="preserve">- </w:t>
      </w:r>
      <w:r w:rsidR="007D5985" w:rsidRPr="0000239D">
        <w:rPr>
          <w:rFonts w:ascii="Arial" w:hAnsi="Arial" w:cs="Arial"/>
          <w:noProof/>
          <w:sz w:val="24"/>
          <w:szCs w:val="24"/>
        </w:rPr>
        <w:t>lucrările necesare realizării proiectului nu se suprapun cu alte proiecte existente sau planificate în zonă</w:t>
      </w:r>
      <w:r w:rsidR="007D5985" w:rsidRPr="0000239D">
        <w:rPr>
          <w:rFonts w:ascii="Arial" w:hAnsi="Arial" w:cs="Arial"/>
          <w:noProof/>
          <w:sz w:val="24"/>
          <w:szCs w:val="24"/>
          <w:lang w:val="ro-RO"/>
        </w:rPr>
        <w:t>;</w:t>
      </w:r>
    </w:p>
    <w:p w:rsidR="001372AD" w:rsidRPr="0000239D" w:rsidRDefault="005A6C47" w:rsidP="001372AD">
      <w:pPr>
        <w:spacing w:after="0" w:line="240" w:lineRule="auto"/>
        <w:ind w:firstLine="284"/>
        <w:jc w:val="both"/>
        <w:rPr>
          <w:rFonts w:ascii="Arial" w:hAnsi="Arial" w:cs="Arial"/>
          <w:noProof/>
          <w:sz w:val="24"/>
          <w:szCs w:val="24"/>
          <w:lang w:val="ro-RO"/>
        </w:rPr>
      </w:pPr>
      <w:r w:rsidRPr="0000239D">
        <w:rPr>
          <w:rFonts w:ascii="Arial" w:hAnsi="Arial" w:cs="Arial"/>
          <w:bCs/>
          <w:noProof/>
          <w:sz w:val="24"/>
          <w:szCs w:val="24"/>
          <w:lang w:val="ro-RO"/>
        </w:rPr>
        <w:t>b</w:t>
      </w:r>
      <w:r w:rsidRPr="0000239D">
        <w:rPr>
          <w:rFonts w:ascii="Arial" w:hAnsi="Arial" w:cs="Arial"/>
          <w:bCs/>
          <w:noProof/>
          <w:sz w:val="24"/>
          <w:szCs w:val="24"/>
          <w:vertAlign w:val="subscript"/>
          <w:lang w:val="ro-RO"/>
        </w:rPr>
        <w:t>3</w:t>
      </w:r>
      <w:r w:rsidRPr="0000239D">
        <w:rPr>
          <w:rFonts w:ascii="Arial" w:hAnsi="Arial" w:cs="Arial"/>
          <w:bCs/>
          <w:noProof/>
          <w:sz w:val="24"/>
          <w:szCs w:val="24"/>
          <w:lang w:val="ro-RO"/>
        </w:rPr>
        <w:t>)</w:t>
      </w:r>
      <w:r w:rsidRPr="0000239D">
        <w:rPr>
          <w:rFonts w:ascii="Arial" w:hAnsi="Arial" w:cs="Arial"/>
          <w:noProof/>
          <w:sz w:val="24"/>
          <w:szCs w:val="24"/>
          <w:lang w:val="ro-RO"/>
        </w:rPr>
        <w:t> utilizarea resurselor naturale, în special a solului, a terenurilor, a apei şi a biodiversităţii:</w:t>
      </w:r>
      <w:r w:rsidR="001372AD" w:rsidRPr="0000239D">
        <w:rPr>
          <w:rFonts w:ascii="Arial" w:hAnsi="Arial" w:cs="Arial"/>
          <w:noProof/>
          <w:sz w:val="24"/>
          <w:szCs w:val="24"/>
          <w:lang w:val="ro-RO"/>
        </w:rPr>
        <w:t xml:space="preserve"> în perioada de execuţie se vor folosi cantităţi de </w:t>
      </w:r>
      <w:r w:rsidR="00B27B77" w:rsidRPr="0000239D">
        <w:rPr>
          <w:rFonts w:ascii="Arial" w:hAnsi="Arial" w:cs="Arial"/>
          <w:noProof/>
          <w:sz w:val="24"/>
          <w:szCs w:val="24"/>
          <w:lang w:val="ro-RO"/>
        </w:rPr>
        <w:t xml:space="preserve">nisip, </w:t>
      </w:r>
      <w:r w:rsidR="001372AD" w:rsidRPr="0000239D">
        <w:rPr>
          <w:rFonts w:ascii="Arial" w:hAnsi="Arial" w:cs="Arial"/>
          <w:noProof/>
          <w:sz w:val="24"/>
          <w:szCs w:val="24"/>
          <w:lang w:val="ro-RO"/>
        </w:rPr>
        <w:t xml:space="preserve">beton, </w:t>
      </w:r>
      <w:r w:rsidR="006F02C0" w:rsidRPr="0000239D">
        <w:rPr>
          <w:rFonts w:ascii="Arial" w:hAnsi="Arial" w:cs="Arial"/>
          <w:noProof/>
          <w:sz w:val="24"/>
          <w:szCs w:val="24"/>
          <w:lang w:val="ro-RO"/>
        </w:rPr>
        <w:t>etc.</w:t>
      </w:r>
      <w:r w:rsidR="00B27B77" w:rsidRPr="0000239D">
        <w:rPr>
          <w:rFonts w:ascii="Arial" w:hAnsi="Arial" w:cs="Arial"/>
          <w:noProof/>
          <w:sz w:val="24"/>
          <w:szCs w:val="24"/>
          <w:lang w:val="ro-RO"/>
        </w:rPr>
        <w:t xml:space="preserve"> Toate lucrările de montaj se vor realiza de unități de construcții profilate </w:t>
      </w:r>
      <w:r w:rsidR="002A1944" w:rsidRPr="0000239D">
        <w:rPr>
          <w:rFonts w:ascii="Arial" w:hAnsi="Arial" w:cs="Arial"/>
          <w:noProof/>
          <w:sz w:val="24"/>
          <w:szCs w:val="24"/>
          <w:lang w:val="ro-RO"/>
        </w:rPr>
        <w:t>p</w:t>
      </w:r>
      <w:r w:rsidR="00B27B77" w:rsidRPr="0000239D">
        <w:rPr>
          <w:rFonts w:ascii="Arial" w:hAnsi="Arial" w:cs="Arial"/>
          <w:noProof/>
          <w:sz w:val="24"/>
          <w:szCs w:val="24"/>
          <w:lang w:val="ro-RO"/>
        </w:rPr>
        <w:t xml:space="preserve">e astfel de lucrări. </w:t>
      </w:r>
    </w:p>
    <w:p w:rsidR="002A1944" w:rsidRPr="0000239D" w:rsidRDefault="002A1944" w:rsidP="002A1944">
      <w:pPr>
        <w:spacing w:after="0" w:line="240" w:lineRule="auto"/>
        <w:ind w:firstLine="284"/>
        <w:jc w:val="both"/>
        <w:rPr>
          <w:rFonts w:ascii="Arial" w:hAnsi="Arial" w:cs="Arial"/>
          <w:noProof/>
          <w:sz w:val="24"/>
          <w:szCs w:val="24"/>
          <w:lang w:val="ro-RO"/>
        </w:rPr>
      </w:pPr>
      <w:r w:rsidRPr="0000239D">
        <w:rPr>
          <w:rFonts w:ascii="Arial" w:hAnsi="Arial" w:cs="Arial"/>
          <w:noProof/>
          <w:sz w:val="24"/>
          <w:szCs w:val="24"/>
        </w:rPr>
        <w:t>Lucrările de bază odată finalizate, vor fi urmate de lucrări specifice de redare a amplasamentului la starea inițială, de reamenajare a terenului afectat de lucrări. Se va nivela suprafaţa solului, iar surplusul de pământ va fi împrăştiat într-un strat uniform, pentru a favoriza refacerea vegetaţiei iniţiale.</w:t>
      </w:r>
    </w:p>
    <w:p w:rsidR="005A6C47" w:rsidRPr="0000239D" w:rsidRDefault="005A6C47" w:rsidP="005A6C47">
      <w:pPr>
        <w:spacing w:after="0" w:line="240" w:lineRule="auto"/>
        <w:ind w:firstLine="284"/>
        <w:jc w:val="both"/>
        <w:rPr>
          <w:rFonts w:ascii="Arial" w:hAnsi="Arial" w:cs="Arial"/>
          <w:sz w:val="24"/>
          <w:szCs w:val="24"/>
          <w:lang w:val="ro-RO"/>
        </w:rPr>
      </w:pPr>
      <w:r w:rsidRPr="0000239D">
        <w:rPr>
          <w:rFonts w:ascii="Arial" w:hAnsi="Arial" w:cs="Arial"/>
          <w:bCs/>
          <w:noProof/>
          <w:sz w:val="24"/>
          <w:szCs w:val="24"/>
          <w:lang w:val="ro-RO"/>
        </w:rPr>
        <w:t>b</w:t>
      </w:r>
      <w:r w:rsidRPr="0000239D">
        <w:rPr>
          <w:rFonts w:ascii="Arial" w:hAnsi="Arial" w:cs="Arial"/>
          <w:bCs/>
          <w:noProof/>
          <w:sz w:val="24"/>
          <w:szCs w:val="24"/>
          <w:vertAlign w:val="subscript"/>
          <w:lang w:val="ro-RO"/>
        </w:rPr>
        <w:t>4</w:t>
      </w:r>
      <w:r w:rsidRPr="0000239D">
        <w:rPr>
          <w:rFonts w:ascii="Arial" w:hAnsi="Arial" w:cs="Arial"/>
          <w:bCs/>
          <w:noProof/>
          <w:sz w:val="24"/>
          <w:szCs w:val="24"/>
          <w:lang w:val="ro-RO"/>
        </w:rPr>
        <w:t>)</w:t>
      </w:r>
      <w:r w:rsidRPr="0000239D">
        <w:rPr>
          <w:rFonts w:ascii="Arial" w:hAnsi="Arial" w:cs="Arial"/>
          <w:noProof/>
          <w:sz w:val="24"/>
          <w:szCs w:val="24"/>
          <w:lang w:val="ro-RO"/>
        </w:rPr>
        <w:t xml:space="preserve"> cantitatea şi tipurile de deşeuri generate/gestionate: </w:t>
      </w:r>
      <w:r w:rsidR="000A3062" w:rsidRPr="0000239D">
        <w:rPr>
          <w:rFonts w:ascii="Arial" w:hAnsi="Arial" w:cs="Arial"/>
          <w:noProof/>
          <w:sz w:val="24"/>
          <w:szCs w:val="24"/>
          <w:lang w:val="ro-RO"/>
        </w:rPr>
        <w:t xml:space="preserve">deșeuri specifice lucrărilor de construcții care vor fi gestionate </w:t>
      </w:r>
      <w:r w:rsidRPr="0000239D">
        <w:rPr>
          <w:rFonts w:ascii="Arial" w:hAnsi="Arial" w:cs="Arial"/>
          <w:sz w:val="24"/>
          <w:szCs w:val="24"/>
          <w:lang w:val="ro-RO"/>
        </w:rPr>
        <w:t>conform</w:t>
      </w:r>
      <w:r w:rsidR="00BC6F22" w:rsidRPr="0000239D">
        <w:rPr>
          <w:rFonts w:ascii="Arial" w:hAnsi="Arial" w:cs="Arial"/>
          <w:sz w:val="24"/>
          <w:szCs w:val="24"/>
          <w:lang w:val="ro-RO"/>
        </w:rPr>
        <w:t xml:space="preserve"> OUG nr. 92/2021 privind regimul deşeurilor</w:t>
      </w:r>
      <w:r w:rsidR="00BB421F" w:rsidRPr="0000239D">
        <w:rPr>
          <w:rFonts w:ascii="Arial" w:hAnsi="Arial" w:cs="Arial"/>
          <w:sz w:val="24"/>
          <w:szCs w:val="24"/>
          <w:lang w:val="ro-RO"/>
        </w:rPr>
        <w:t xml:space="preserve">; acestea </w:t>
      </w:r>
      <w:r w:rsidRPr="0000239D">
        <w:rPr>
          <w:rFonts w:ascii="Arial" w:hAnsi="Arial" w:cs="Arial"/>
          <w:bCs/>
          <w:iCs/>
          <w:sz w:val="24"/>
          <w:szCs w:val="24"/>
          <w:lang w:val="ro-RO"/>
        </w:rPr>
        <w:t>vor fi colectate selectiv și se vor valorifica/elimina numai prin operatori economici autorizați</w:t>
      </w:r>
      <w:r w:rsidRPr="0000239D">
        <w:rPr>
          <w:rFonts w:ascii="Arial" w:hAnsi="Arial" w:cs="Arial"/>
          <w:sz w:val="24"/>
          <w:szCs w:val="24"/>
          <w:lang w:val="ro-RO"/>
        </w:rPr>
        <w:t xml:space="preserve">; </w:t>
      </w:r>
    </w:p>
    <w:p w:rsidR="005A6C47" w:rsidRPr="0000239D" w:rsidRDefault="005A6C47" w:rsidP="005A6C47">
      <w:pPr>
        <w:spacing w:after="0" w:line="240" w:lineRule="auto"/>
        <w:ind w:firstLine="284"/>
        <w:jc w:val="both"/>
        <w:rPr>
          <w:rFonts w:ascii="Arial" w:hAnsi="Arial" w:cs="Arial"/>
          <w:sz w:val="24"/>
          <w:szCs w:val="24"/>
          <w:lang w:val="ro-RO"/>
        </w:rPr>
      </w:pPr>
      <w:r w:rsidRPr="0000239D">
        <w:rPr>
          <w:rFonts w:ascii="Arial" w:hAnsi="Arial" w:cs="Arial"/>
          <w:bCs/>
          <w:noProof/>
          <w:sz w:val="24"/>
          <w:szCs w:val="24"/>
          <w:lang w:val="ro-RO"/>
        </w:rPr>
        <w:t>b</w:t>
      </w:r>
      <w:r w:rsidRPr="0000239D">
        <w:rPr>
          <w:rFonts w:ascii="Arial" w:hAnsi="Arial" w:cs="Arial"/>
          <w:bCs/>
          <w:noProof/>
          <w:sz w:val="24"/>
          <w:szCs w:val="24"/>
          <w:vertAlign w:val="subscript"/>
          <w:lang w:val="ro-RO"/>
        </w:rPr>
        <w:t>5</w:t>
      </w:r>
      <w:r w:rsidRPr="0000239D">
        <w:rPr>
          <w:rFonts w:ascii="Arial" w:hAnsi="Arial" w:cs="Arial"/>
          <w:bCs/>
          <w:noProof/>
          <w:sz w:val="24"/>
          <w:szCs w:val="24"/>
          <w:lang w:val="ro-RO"/>
        </w:rPr>
        <w:t>)</w:t>
      </w:r>
      <w:r w:rsidRPr="0000239D">
        <w:rPr>
          <w:rFonts w:ascii="Arial" w:hAnsi="Arial" w:cs="Arial"/>
          <w:noProof/>
          <w:sz w:val="24"/>
          <w:szCs w:val="24"/>
          <w:lang w:val="ro-RO"/>
        </w:rPr>
        <w:t xml:space="preserve"> poluarea şi alte efecte negative: </w:t>
      </w:r>
    </w:p>
    <w:p w:rsidR="00A74036" w:rsidRPr="0000239D" w:rsidRDefault="00A74036" w:rsidP="00A74036">
      <w:pPr>
        <w:spacing w:after="0" w:line="240" w:lineRule="auto"/>
        <w:ind w:firstLine="284"/>
        <w:jc w:val="both"/>
        <w:rPr>
          <w:rFonts w:ascii="Arial" w:hAnsi="Arial" w:cs="Arial"/>
          <w:b/>
          <w:bCs/>
          <w:noProof/>
          <w:sz w:val="24"/>
          <w:szCs w:val="24"/>
          <w:lang w:val="ro-RO"/>
        </w:rPr>
      </w:pPr>
      <w:r w:rsidRPr="0000239D">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00239D">
        <w:rPr>
          <w:rFonts w:ascii="Arial" w:hAnsi="Arial" w:cs="Arial"/>
          <w:b/>
          <w:bCs/>
          <w:noProof/>
          <w:sz w:val="24"/>
          <w:szCs w:val="24"/>
          <w:lang w:val="ro-RO"/>
        </w:rPr>
        <w:t xml:space="preserve"> </w:t>
      </w:r>
    </w:p>
    <w:p w:rsidR="00A74036" w:rsidRPr="0000239D" w:rsidRDefault="00A74036" w:rsidP="008E60F4">
      <w:pPr>
        <w:spacing w:after="0" w:line="240" w:lineRule="auto"/>
        <w:ind w:firstLine="709"/>
        <w:jc w:val="both"/>
        <w:rPr>
          <w:rFonts w:ascii="Arial" w:hAnsi="Arial" w:cs="Arial"/>
          <w:b/>
          <w:bCs/>
          <w:noProof/>
          <w:sz w:val="24"/>
          <w:szCs w:val="24"/>
          <w:lang w:val="ro-RO"/>
        </w:rPr>
      </w:pPr>
      <w:r w:rsidRPr="0000239D">
        <w:rPr>
          <w:rFonts w:ascii="Arial" w:hAnsi="Arial" w:cs="Arial"/>
          <w:b/>
          <w:bCs/>
          <w:noProof/>
          <w:sz w:val="24"/>
          <w:szCs w:val="24"/>
          <w:lang w:val="ro-RO"/>
        </w:rPr>
        <w:t>Măsuri pentru protecția calității apelor:</w:t>
      </w:r>
    </w:p>
    <w:p w:rsidR="008E60F4" w:rsidRPr="0000239D" w:rsidRDefault="008E60F4" w:rsidP="00CD10AF">
      <w:pPr>
        <w:pStyle w:val="ListParagraph"/>
        <w:numPr>
          <w:ilvl w:val="0"/>
          <w:numId w:val="30"/>
        </w:numPr>
        <w:tabs>
          <w:tab w:val="left" w:pos="1134"/>
        </w:tabs>
        <w:spacing w:after="0" w:line="240" w:lineRule="auto"/>
        <w:ind w:left="0" w:firstLine="709"/>
        <w:contextualSpacing/>
        <w:jc w:val="both"/>
        <w:rPr>
          <w:rFonts w:ascii="Arial" w:hAnsi="Arial" w:cs="Arial"/>
          <w:sz w:val="24"/>
          <w:szCs w:val="24"/>
          <w:lang w:val="ro-RO"/>
        </w:rPr>
      </w:pPr>
      <w:r w:rsidRPr="0000239D">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sidRPr="0000239D">
        <w:rPr>
          <w:rFonts w:ascii="Arial" w:hAnsi="Arial" w:cs="Arial"/>
          <w:sz w:val="24"/>
          <w:szCs w:val="24"/>
          <w:lang w:val="ro-RO"/>
        </w:rPr>
        <w:t xml:space="preserve"> acestora pe platforme betonate;</w:t>
      </w:r>
    </w:p>
    <w:p w:rsidR="00EC763D" w:rsidRPr="0000239D" w:rsidRDefault="00EC763D" w:rsidP="00CD10AF">
      <w:pPr>
        <w:pStyle w:val="ListParagraph"/>
        <w:numPr>
          <w:ilvl w:val="0"/>
          <w:numId w:val="30"/>
        </w:numPr>
        <w:tabs>
          <w:tab w:val="left" w:pos="1134"/>
        </w:tabs>
        <w:spacing w:after="0" w:line="240" w:lineRule="auto"/>
        <w:ind w:left="0" w:firstLine="709"/>
        <w:contextualSpacing/>
        <w:jc w:val="both"/>
        <w:rPr>
          <w:rFonts w:ascii="Arial" w:hAnsi="Arial" w:cs="Arial"/>
          <w:sz w:val="24"/>
          <w:szCs w:val="24"/>
          <w:lang w:val="ro-RO"/>
        </w:rPr>
      </w:pPr>
      <w:r w:rsidRPr="0000239D">
        <w:rPr>
          <w:rFonts w:ascii="Arial" w:hAnsi="Arial" w:cs="Arial"/>
          <w:sz w:val="24"/>
          <w:szCs w:val="24"/>
          <w:lang w:val="pt-BR"/>
        </w:rPr>
        <w:t>se interzice aruncarea și depozitarea pe maluri sau în albiile râurilor a deșeurilor de orice fel rezultate din lucrări;</w:t>
      </w:r>
    </w:p>
    <w:p w:rsidR="00A74036" w:rsidRPr="0000239D" w:rsidRDefault="008E60F4" w:rsidP="00CD10AF">
      <w:pPr>
        <w:pStyle w:val="ListParagraph"/>
        <w:numPr>
          <w:ilvl w:val="0"/>
          <w:numId w:val="30"/>
        </w:numPr>
        <w:tabs>
          <w:tab w:val="left" w:pos="1134"/>
        </w:tabs>
        <w:spacing w:before="60" w:after="60" w:line="240" w:lineRule="auto"/>
        <w:ind w:left="0" w:firstLine="709"/>
        <w:contextualSpacing/>
        <w:jc w:val="both"/>
        <w:rPr>
          <w:rFonts w:ascii="Arial" w:hAnsi="Arial" w:cs="Arial"/>
          <w:sz w:val="24"/>
          <w:szCs w:val="24"/>
          <w:lang w:val="ro-RO"/>
        </w:rPr>
      </w:pPr>
      <w:r w:rsidRPr="0000239D">
        <w:rPr>
          <w:rFonts w:ascii="Arial" w:hAnsi="Arial" w:cs="Arial"/>
          <w:sz w:val="24"/>
          <w:szCs w:val="24"/>
          <w:lang w:val="ro-RO"/>
        </w:rPr>
        <w:t xml:space="preserve">supratarversarea râului se face </w:t>
      </w:r>
      <w:r w:rsidR="00CD10AF" w:rsidRPr="0000239D">
        <w:rPr>
          <w:rFonts w:ascii="Arial" w:hAnsi="Arial" w:cs="Arial"/>
          <w:sz w:val="24"/>
          <w:szCs w:val="24"/>
          <w:lang w:val="ro-RO"/>
        </w:rPr>
        <w:t>pe stâlpi noi, amplasați în afara zonei de protecție a râului</w:t>
      </w:r>
      <w:r w:rsidR="00A74036" w:rsidRPr="0000239D">
        <w:rPr>
          <w:rFonts w:ascii="Arial" w:hAnsi="Arial" w:cs="Arial"/>
          <w:bCs/>
          <w:noProof/>
          <w:sz w:val="24"/>
          <w:szCs w:val="24"/>
        </w:rPr>
        <w:t>.</w:t>
      </w:r>
    </w:p>
    <w:p w:rsidR="00A74036" w:rsidRPr="0000239D" w:rsidRDefault="00A74036" w:rsidP="00A74036">
      <w:pPr>
        <w:pStyle w:val="ListParagraph"/>
        <w:tabs>
          <w:tab w:val="left" w:pos="1134"/>
        </w:tabs>
        <w:spacing w:after="0" w:line="240" w:lineRule="auto"/>
        <w:jc w:val="both"/>
        <w:rPr>
          <w:rFonts w:ascii="Arial" w:hAnsi="Arial" w:cs="Arial"/>
          <w:b/>
          <w:bCs/>
          <w:noProof/>
          <w:sz w:val="24"/>
          <w:szCs w:val="24"/>
          <w:lang w:val="ro-RO"/>
        </w:rPr>
      </w:pPr>
      <w:r w:rsidRPr="0000239D">
        <w:rPr>
          <w:rFonts w:ascii="Arial" w:hAnsi="Arial" w:cs="Arial"/>
          <w:b/>
          <w:bCs/>
          <w:noProof/>
          <w:sz w:val="24"/>
          <w:szCs w:val="24"/>
          <w:lang w:val="ro-RO"/>
        </w:rPr>
        <w:t>Măsuri pentru protecția aerului:</w:t>
      </w:r>
    </w:p>
    <w:p w:rsidR="00A74036" w:rsidRPr="0000239D" w:rsidRDefault="00A74036" w:rsidP="00A74036">
      <w:pPr>
        <w:pStyle w:val="ListParagraph"/>
        <w:numPr>
          <w:ilvl w:val="0"/>
          <w:numId w:val="27"/>
        </w:numPr>
        <w:tabs>
          <w:tab w:val="left" w:pos="1134"/>
        </w:tabs>
        <w:spacing w:after="0" w:line="240" w:lineRule="auto"/>
        <w:ind w:left="0" w:firstLine="851"/>
        <w:jc w:val="both"/>
        <w:rPr>
          <w:rFonts w:ascii="Arial" w:hAnsi="Arial" w:cs="Arial"/>
          <w:bCs/>
          <w:noProof/>
          <w:sz w:val="24"/>
          <w:szCs w:val="24"/>
          <w:lang w:val="ro-RO"/>
        </w:rPr>
      </w:pPr>
      <w:r w:rsidRPr="0000239D">
        <w:rPr>
          <w:rFonts w:ascii="Arial" w:hAnsi="Arial" w:cs="Arial"/>
          <w:bCs/>
          <w:noProof/>
          <w:sz w:val="24"/>
          <w:szCs w:val="24"/>
        </w:rPr>
        <w:lastRenderedPageBreak/>
        <w:t xml:space="preserve">întreţinerea din punct </w:t>
      </w:r>
      <w:r w:rsidR="00E62F3E" w:rsidRPr="0000239D">
        <w:rPr>
          <w:rFonts w:ascii="Arial" w:hAnsi="Arial" w:cs="Arial"/>
          <w:bCs/>
          <w:noProof/>
          <w:sz w:val="24"/>
          <w:szCs w:val="24"/>
        </w:rPr>
        <w:t>de vedere tehnic a mijloacelor de transport</w:t>
      </w:r>
      <w:r w:rsidRPr="0000239D">
        <w:rPr>
          <w:rFonts w:ascii="Arial" w:hAnsi="Arial" w:cs="Arial"/>
          <w:bCs/>
          <w:noProof/>
          <w:sz w:val="24"/>
          <w:szCs w:val="24"/>
        </w:rPr>
        <w:t xml:space="preserve"> şi a utilajelor pentru minimalizarea emisiilor de gaze de eşapament şi repunerea în funcţiune a acestora numai după remedierea eventualelor defecţiuni; </w:t>
      </w:r>
    </w:p>
    <w:p w:rsidR="00A74036" w:rsidRPr="0000239D" w:rsidRDefault="00A74036" w:rsidP="00A74036">
      <w:pPr>
        <w:pStyle w:val="ListParagraph"/>
        <w:numPr>
          <w:ilvl w:val="0"/>
          <w:numId w:val="27"/>
        </w:numPr>
        <w:tabs>
          <w:tab w:val="left" w:pos="1134"/>
        </w:tabs>
        <w:spacing w:after="0" w:line="240" w:lineRule="auto"/>
        <w:ind w:left="0" w:firstLine="851"/>
        <w:jc w:val="both"/>
        <w:rPr>
          <w:rFonts w:ascii="Arial" w:hAnsi="Arial" w:cs="Arial"/>
          <w:bCs/>
          <w:noProof/>
          <w:sz w:val="24"/>
          <w:szCs w:val="24"/>
          <w:lang w:val="ro-RO"/>
        </w:rPr>
      </w:pPr>
      <w:r w:rsidRPr="0000239D">
        <w:rPr>
          <w:rFonts w:ascii="Arial" w:hAnsi="Arial" w:cs="Arial"/>
          <w:bCs/>
          <w:noProof/>
          <w:sz w:val="24"/>
          <w:szCs w:val="24"/>
        </w:rPr>
        <w:t xml:space="preserve">gestionarea pământului din excavaţii astfel încât să nu se constituie în sursă de poluare pentru aer: stropire, acoperire, utilizare graduală în amplasament pe măsura avansării lucrărilor de construcţii; </w:t>
      </w:r>
    </w:p>
    <w:p w:rsidR="00A74036" w:rsidRPr="0000239D" w:rsidRDefault="00A74036" w:rsidP="00E62F3E">
      <w:pPr>
        <w:pStyle w:val="ListParagraph"/>
        <w:numPr>
          <w:ilvl w:val="0"/>
          <w:numId w:val="27"/>
        </w:numPr>
        <w:tabs>
          <w:tab w:val="left" w:pos="1134"/>
        </w:tabs>
        <w:spacing w:after="0" w:line="240" w:lineRule="auto"/>
        <w:ind w:left="0" w:firstLine="851"/>
        <w:jc w:val="both"/>
        <w:rPr>
          <w:rFonts w:ascii="Arial" w:hAnsi="Arial" w:cs="Arial"/>
          <w:bCs/>
          <w:noProof/>
          <w:sz w:val="24"/>
          <w:szCs w:val="24"/>
          <w:lang w:val="ro-RO"/>
        </w:rPr>
      </w:pPr>
      <w:r w:rsidRPr="0000239D">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sidRPr="0000239D">
        <w:rPr>
          <w:rFonts w:ascii="Arial" w:hAnsi="Arial" w:cs="Arial"/>
          <w:bCs/>
          <w:noProof/>
          <w:sz w:val="24"/>
          <w:szCs w:val="24"/>
        </w:rPr>
        <w:t>riale în timpul transportului</w:t>
      </w:r>
      <w:r w:rsidRPr="0000239D">
        <w:rPr>
          <w:rFonts w:ascii="Arial" w:hAnsi="Arial" w:cs="Arial"/>
          <w:bCs/>
          <w:noProof/>
          <w:sz w:val="24"/>
          <w:szCs w:val="24"/>
        </w:rPr>
        <w:t>.</w:t>
      </w:r>
    </w:p>
    <w:p w:rsidR="00A74036" w:rsidRPr="0000239D" w:rsidRDefault="00A74036" w:rsidP="00A74036">
      <w:pPr>
        <w:tabs>
          <w:tab w:val="left" w:pos="1134"/>
        </w:tabs>
        <w:spacing w:after="0" w:line="240" w:lineRule="auto"/>
        <w:ind w:firstLine="709"/>
        <w:jc w:val="both"/>
        <w:rPr>
          <w:rFonts w:ascii="Arial" w:hAnsi="Arial" w:cs="Arial"/>
          <w:b/>
          <w:bCs/>
          <w:noProof/>
          <w:sz w:val="24"/>
          <w:szCs w:val="24"/>
          <w:lang w:val="ro-RO"/>
        </w:rPr>
      </w:pPr>
      <w:r w:rsidRPr="0000239D">
        <w:rPr>
          <w:rFonts w:ascii="Arial" w:hAnsi="Arial" w:cs="Arial"/>
          <w:b/>
          <w:bCs/>
          <w:noProof/>
          <w:sz w:val="24"/>
          <w:szCs w:val="24"/>
          <w:lang w:val="ro-RO"/>
        </w:rPr>
        <w:t>Măsuri pentru protecția împotriva zgomotului și vibrațiilor:</w:t>
      </w:r>
    </w:p>
    <w:p w:rsidR="00005A8C" w:rsidRPr="0000239D" w:rsidRDefault="00EC763D" w:rsidP="00A74036">
      <w:pPr>
        <w:pStyle w:val="ListParagraph"/>
        <w:numPr>
          <w:ilvl w:val="0"/>
          <w:numId w:val="27"/>
        </w:numPr>
        <w:tabs>
          <w:tab w:val="left" w:pos="1134"/>
        </w:tabs>
        <w:spacing w:after="0" w:line="240" w:lineRule="auto"/>
        <w:ind w:left="0" w:firstLine="851"/>
        <w:jc w:val="both"/>
        <w:rPr>
          <w:rFonts w:ascii="Arial" w:hAnsi="Arial" w:cs="Arial"/>
          <w:bCs/>
          <w:noProof/>
          <w:sz w:val="24"/>
          <w:szCs w:val="24"/>
          <w:lang w:val="ro-RO"/>
        </w:rPr>
      </w:pPr>
      <w:r w:rsidRPr="0000239D">
        <w:rPr>
          <w:rFonts w:ascii="Arial" w:hAnsi="Arial" w:cs="Arial"/>
          <w:bCs/>
          <w:noProof/>
          <w:sz w:val="24"/>
          <w:szCs w:val="24"/>
        </w:rPr>
        <w:t>s</w:t>
      </w:r>
      <w:r w:rsidR="00005A8C" w:rsidRPr="0000239D">
        <w:rPr>
          <w:rFonts w:ascii="Arial" w:hAnsi="Arial" w:cs="Arial"/>
          <w:bCs/>
          <w:noProof/>
          <w:sz w:val="24"/>
          <w:szCs w:val="24"/>
        </w:rPr>
        <w:t>e va respecta durata de execuţie a proiectului astfel încât disconfortul generat de poluarea fonică să fie cât mai redus ca timp;</w:t>
      </w:r>
    </w:p>
    <w:p w:rsidR="00005A8C" w:rsidRPr="0000239D" w:rsidRDefault="00EC763D" w:rsidP="00A74036">
      <w:pPr>
        <w:pStyle w:val="ListParagraph"/>
        <w:numPr>
          <w:ilvl w:val="0"/>
          <w:numId w:val="27"/>
        </w:numPr>
        <w:tabs>
          <w:tab w:val="left" w:pos="1134"/>
        </w:tabs>
        <w:spacing w:after="0" w:line="240" w:lineRule="auto"/>
        <w:ind w:left="0" w:firstLine="851"/>
        <w:jc w:val="both"/>
        <w:rPr>
          <w:rFonts w:ascii="Arial" w:hAnsi="Arial" w:cs="Arial"/>
          <w:bCs/>
          <w:noProof/>
          <w:sz w:val="24"/>
          <w:szCs w:val="24"/>
          <w:lang w:val="ro-RO"/>
        </w:rPr>
      </w:pPr>
      <w:r w:rsidRPr="0000239D">
        <w:rPr>
          <w:rFonts w:ascii="Arial" w:hAnsi="Arial" w:cs="Arial"/>
          <w:bCs/>
          <w:noProof/>
          <w:sz w:val="24"/>
          <w:szCs w:val="24"/>
        </w:rPr>
        <w:t>u</w:t>
      </w:r>
      <w:r w:rsidR="00A74036" w:rsidRPr="0000239D">
        <w:rPr>
          <w:rFonts w:ascii="Arial" w:hAnsi="Arial" w:cs="Arial"/>
          <w:bCs/>
          <w:noProof/>
          <w:sz w:val="24"/>
          <w:szCs w:val="24"/>
        </w:rPr>
        <w:t xml:space="preserve">tilajele folosite </w:t>
      </w:r>
      <w:r w:rsidR="00005A8C" w:rsidRPr="0000239D">
        <w:rPr>
          <w:rFonts w:ascii="Arial" w:hAnsi="Arial" w:cs="Arial"/>
          <w:bCs/>
          <w:noProof/>
          <w:sz w:val="24"/>
          <w:szCs w:val="24"/>
        </w:rPr>
        <w:t>vor respecta</w:t>
      </w:r>
      <w:r w:rsidR="00A74036" w:rsidRPr="0000239D">
        <w:rPr>
          <w:rFonts w:ascii="Arial" w:hAnsi="Arial" w:cs="Arial"/>
          <w:bCs/>
          <w:noProof/>
          <w:sz w:val="24"/>
          <w:szCs w:val="24"/>
        </w:rPr>
        <w:t xml:space="preserve"> standardele referitoare la emisiile de zgomot, fiind admisă doar folosirea echipamentelor ce poartă inscriptionat în mod vizibil, lizibil și de neșters marcajul European de conformitate CE, însoțit de indicarea nivelului garantat al put</w:t>
      </w:r>
      <w:r w:rsidR="00005A8C" w:rsidRPr="0000239D">
        <w:rPr>
          <w:rFonts w:ascii="Arial" w:hAnsi="Arial" w:cs="Arial"/>
          <w:bCs/>
          <w:noProof/>
          <w:sz w:val="24"/>
          <w:szCs w:val="24"/>
        </w:rPr>
        <w:t>erii sonore;</w:t>
      </w:r>
    </w:p>
    <w:p w:rsidR="00A74036" w:rsidRPr="0000239D" w:rsidRDefault="00EC763D" w:rsidP="00005A8C">
      <w:pPr>
        <w:pStyle w:val="ListParagraph"/>
        <w:numPr>
          <w:ilvl w:val="0"/>
          <w:numId w:val="27"/>
        </w:numPr>
        <w:tabs>
          <w:tab w:val="left" w:pos="1134"/>
        </w:tabs>
        <w:spacing w:after="0" w:line="240" w:lineRule="auto"/>
        <w:ind w:left="0" w:firstLine="851"/>
        <w:jc w:val="both"/>
        <w:rPr>
          <w:rFonts w:ascii="Arial" w:hAnsi="Arial" w:cs="Arial"/>
          <w:bCs/>
          <w:noProof/>
          <w:sz w:val="24"/>
          <w:szCs w:val="24"/>
          <w:lang w:val="ro-RO"/>
        </w:rPr>
      </w:pPr>
      <w:r w:rsidRPr="0000239D">
        <w:rPr>
          <w:rFonts w:ascii="Arial" w:hAnsi="Arial" w:cs="Arial"/>
          <w:bCs/>
          <w:noProof/>
          <w:sz w:val="24"/>
          <w:szCs w:val="24"/>
        </w:rPr>
        <w:t>s</w:t>
      </w:r>
      <w:r w:rsidR="00A74036" w:rsidRPr="0000239D">
        <w:rPr>
          <w:rFonts w:ascii="Arial" w:hAnsi="Arial" w:cs="Arial"/>
          <w:bCs/>
          <w:noProof/>
          <w:sz w:val="24"/>
          <w:szCs w:val="24"/>
        </w:rPr>
        <w:t>e va lucra numai î</w:t>
      </w:r>
      <w:r w:rsidR="00005A8C" w:rsidRPr="0000239D">
        <w:rPr>
          <w:rFonts w:ascii="Arial" w:hAnsi="Arial" w:cs="Arial"/>
          <w:bCs/>
          <w:noProof/>
          <w:sz w:val="24"/>
          <w:szCs w:val="24"/>
        </w:rPr>
        <w:t>n timpul orelor permise și s</w:t>
      </w:r>
      <w:r w:rsidR="00A74036" w:rsidRPr="0000239D">
        <w:rPr>
          <w:rFonts w:ascii="Arial" w:hAnsi="Arial" w:cs="Arial"/>
          <w:bCs/>
          <w:noProof/>
          <w:sz w:val="24"/>
          <w:szCs w:val="24"/>
        </w:rPr>
        <w:t>e va reduce la minim viteza de deplasare a utilajelor în zonă.</w:t>
      </w:r>
    </w:p>
    <w:p w:rsidR="00EC763D" w:rsidRPr="0000239D" w:rsidRDefault="00A74036" w:rsidP="00EC763D">
      <w:pPr>
        <w:pStyle w:val="ListParagraph"/>
        <w:tabs>
          <w:tab w:val="left" w:pos="1134"/>
        </w:tabs>
        <w:spacing w:after="0" w:line="240" w:lineRule="auto"/>
        <w:ind w:left="851"/>
        <w:jc w:val="both"/>
        <w:rPr>
          <w:rFonts w:ascii="Arial" w:hAnsi="Arial" w:cs="Arial"/>
          <w:b/>
          <w:bCs/>
          <w:noProof/>
          <w:sz w:val="24"/>
          <w:szCs w:val="24"/>
          <w:lang w:val="ro-RO"/>
        </w:rPr>
      </w:pPr>
      <w:r w:rsidRPr="0000239D">
        <w:rPr>
          <w:rFonts w:ascii="Arial" w:hAnsi="Arial" w:cs="Arial"/>
          <w:b/>
          <w:bCs/>
          <w:noProof/>
          <w:sz w:val="24"/>
          <w:szCs w:val="24"/>
          <w:lang w:val="ro-RO"/>
        </w:rPr>
        <w:t>Măsuri pentru protecția solului și subsolului:</w:t>
      </w:r>
    </w:p>
    <w:p w:rsidR="00EC763D" w:rsidRPr="0000239D" w:rsidRDefault="00EC763D" w:rsidP="005A3292">
      <w:pPr>
        <w:pStyle w:val="ListParagraph"/>
        <w:numPr>
          <w:ilvl w:val="0"/>
          <w:numId w:val="28"/>
        </w:numPr>
        <w:tabs>
          <w:tab w:val="left" w:pos="1134"/>
        </w:tabs>
        <w:spacing w:after="0" w:line="240" w:lineRule="auto"/>
        <w:ind w:left="0" w:firstLine="851"/>
        <w:jc w:val="both"/>
        <w:rPr>
          <w:rFonts w:ascii="Arial" w:hAnsi="Arial" w:cs="Arial"/>
          <w:b/>
          <w:bCs/>
          <w:noProof/>
          <w:sz w:val="24"/>
          <w:szCs w:val="24"/>
          <w:lang w:val="ro-RO"/>
        </w:rPr>
      </w:pPr>
      <w:r w:rsidRPr="0000239D">
        <w:rPr>
          <w:rFonts w:ascii="Arial" w:hAnsi="Arial" w:cs="Arial"/>
          <w:sz w:val="24"/>
          <w:szCs w:val="24"/>
          <w:lang w:val="ro-RO"/>
        </w:rPr>
        <w:t xml:space="preserve">se interzice depozitarea/deversarea pe sol a deșeurilor și substanțelor periculoase ( uleiuri, combustibil, etc ). </w:t>
      </w:r>
    </w:p>
    <w:p w:rsidR="00EC763D" w:rsidRPr="0000239D" w:rsidRDefault="00EC763D" w:rsidP="00EC763D">
      <w:pPr>
        <w:pStyle w:val="ListParagraph"/>
        <w:tabs>
          <w:tab w:val="left" w:pos="1134"/>
        </w:tabs>
        <w:spacing w:after="0" w:line="240" w:lineRule="auto"/>
        <w:ind w:left="851"/>
        <w:jc w:val="both"/>
        <w:rPr>
          <w:rFonts w:ascii="Arial" w:hAnsi="Arial" w:cs="Arial"/>
          <w:sz w:val="24"/>
          <w:szCs w:val="24"/>
          <w:lang w:val="ro-RO"/>
        </w:rPr>
      </w:pPr>
      <w:r w:rsidRPr="0000239D">
        <w:rPr>
          <w:rFonts w:ascii="Arial" w:hAnsi="Arial" w:cs="Arial"/>
          <w:sz w:val="24"/>
          <w:szCs w:val="24"/>
          <w:lang w:val="ro-RO"/>
        </w:rPr>
        <w:t>După terminarea lucrărilor suprafața solului va fi readusă la starea inițială.</w:t>
      </w:r>
    </w:p>
    <w:p w:rsidR="005749C7" w:rsidRPr="0000239D" w:rsidRDefault="005749C7" w:rsidP="005749C7">
      <w:pPr>
        <w:spacing w:before="120" w:after="0" w:line="240" w:lineRule="auto"/>
        <w:ind w:firstLine="284"/>
        <w:jc w:val="both"/>
        <w:rPr>
          <w:rFonts w:ascii="Arial" w:hAnsi="Arial" w:cs="Arial"/>
          <w:b/>
          <w:bCs/>
          <w:noProof/>
          <w:sz w:val="24"/>
          <w:szCs w:val="24"/>
          <w:lang w:val="ro-RO"/>
        </w:rPr>
      </w:pPr>
      <w:r w:rsidRPr="0000239D">
        <w:rPr>
          <w:rFonts w:ascii="Arial" w:hAnsi="Arial" w:cs="Arial"/>
          <w:b/>
          <w:bCs/>
          <w:noProof/>
          <w:sz w:val="24"/>
          <w:szCs w:val="24"/>
          <w:lang w:val="ro-RO"/>
        </w:rPr>
        <w:t>Lucrări necesare organizării de șantier:</w:t>
      </w:r>
      <w:r w:rsidRPr="0000239D">
        <w:rPr>
          <w:rFonts w:ascii="Arial" w:hAnsi="Arial" w:cs="Arial"/>
          <w:bCs/>
          <w:noProof/>
          <w:sz w:val="24"/>
          <w:szCs w:val="24"/>
          <w:lang w:val="ro-RO"/>
        </w:rPr>
        <w:t xml:space="preserve"> </w:t>
      </w:r>
    </w:p>
    <w:p w:rsidR="005749C7" w:rsidRPr="0000239D" w:rsidRDefault="005749C7" w:rsidP="005749C7">
      <w:pPr>
        <w:numPr>
          <w:ilvl w:val="0"/>
          <w:numId w:val="25"/>
        </w:numPr>
        <w:tabs>
          <w:tab w:val="left" w:pos="1134"/>
        </w:tabs>
        <w:suppressAutoHyphens/>
        <w:spacing w:after="0" w:line="240" w:lineRule="auto"/>
        <w:ind w:left="0" w:firstLine="851"/>
        <w:jc w:val="both"/>
        <w:rPr>
          <w:rFonts w:ascii="Arial" w:hAnsi="Arial" w:cs="Arial"/>
          <w:sz w:val="24"/>
          <w:szCs w:val="24"/>
          <w:lang w:val="ro-RO" w:eastAsia="ar-SA"/>
        </w:rPr>
      </w:pPr>
      <w:r w:rsidRPr="0000239D">
        <w:rPr>
          <w:rFonts w:ascii="Arial" w:hAnsi="Arial" w:cs="Arial"/>
          <w:sz w:val="24"/>
          <w:szCs w:val="24"/>
          <w:lang w:val="ro-RO" w:eastAsia="ar-SA"/>
        </w:rPr>
        <w:t>obligația organizării de șantier și a asigurării serviciilor privind organizarea de șantier revine constructorului.</w:t>
      </w:r>
    </w:p>
    <w:p w:rsidR="005749C7" w:rsidRPr="0000239D" w:rsidRDefault="005749C7" w:rsidP="005749C7">
      <w:pPr>
        <w:numPr>
          <w:ilvl w:val="0"/>
          <w:numId w:val="25"/>
        </w:numPr>
        <w:tabs>
          <w:tab w:val="left" w:pos="1134"/>
        </w:tabs>
        <w:suppressAutoHyphens/>
        <w:spacing w:after="0" w:line="240" w:lineRule="auto"/>
        <w:ind w:left="0" w:firstLine="851"/>
        <w:jc w:val="both"/>
        <w:rPr>
          <w:rFonts w:ascii="Arial" w:hAnsi="Arial" w:cs="Arial"/>
          <w:sz w:val="24"/>
          <w:szCs w:val="24"/>
          <w:lang w:val="ro-RO" w:eastAsia="ar-SA"/>
        </w:rPr>
      </w:pPr>
      <w:r w:rsidRPr="0000239D">
        <w:rPr>
          <w:rFonts w:ascii="Arial" w:hAnsi="Arial" w:cs="Arial"/>
          <w:sz w:val="24"/>
          <w:szCs w:val="24"/>
          <w:lang w:val="ro-RO" w:eastAsia="ar-SA"/>
        </w:rPr>
        <w:t>pentru organizarea de şantier se impune executarea unor lucrări pregătitoare şi asigurarea mijloacelor materiale şi umane.</w:t>
      </w:r>
    </w:p>
    <w:p w:rsidR="00A74036" w:rsidRPr="0000239D" w:rsidRDefault="00A74036" w:rsidP="00A74036">
      <w:pPr>
        <w:spacing w:after="0" w:line="240" w:lineRule="auto"/>
        <w:ind w:firstLine="284"/>
        <w:jc w:val="both"/>
        <w:rPr>
          <w:rFonts w:ascii="Arial" w:hAnsi="Arial" w:cs="Arial"/>
          <w:noProof/>
          <w:sz w:val="24"/>
          <w:szCs w:val="24"/>
          <w:lang w:val="ro-RO"/>
        </w:rPr>
      </w:pPr>
      <w:r w:rsidRPr="0000239D">
        <w:rPr>
          <w:rFonts w:ascii="Arial" w:hAnsi="Arial" w:cs="Arial"/>
          <w:bCs/>
          <w:noProof/>
          <w:sz w:val="24"/>
          <w:szCs w:val="24"/>
          <w:lang w:val="ro-RO"/>
        </w:rPr>
        <w:t>b</w:t>
      </w:r>
      <w:r w:rsidRPr="0000239D">
        <w:rPr>
          <w:rFonts w:ascii="Arial" w:hAnsi="Arial" w:cs="Arial"/>
          <w:bCs/>
          <w:noProof/>
          <w:sz w:val="24"/>
          <w:szCs w:val="24"/>
          <w:vertAlign w:val="subscript"/>
          <w:lang w:val="ro-RO"/>
        </w:rPr>
        <w:t>6</w:t>
      </w:r>
      <w:r w:rsidRPr="0000239D">
        <w:rPr>
          <w:rFonts w:ascii="Arial" w:hAnsi="Arial" w:cs="Arial"/>
          <w:bCs/>
          <w:noProof/>
          <w:sz w:val="24"/>
          <w:szCs w:val="24"/>
          <w:lang w:val="ro-RO"/>
        </w:rPr>
        <w:t>)</w:t>
      </w:r>
      <w:r w:rsidRPr="0000239D">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00239D">
        <w:rPr>
          <w:rFonts w:ascii="Times New Roman" w:eastAsia="Times New Roman" w:hAnsi="Times New Roman"/>
          <w:sz w:val="24"/>
          <w:szCs w:val="24"/>
          <w:lang w:val="ro-RO" w:eastAsia="en-GB"/>
        </w:rPr>
        <w:t xml:space="preserve"> </w:t>
      </w:r>
      <w:r w:rsidRPr="0000239D">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74036" w:rsidRPr="0000239D" w:rsidRDefault="00A74036" w:rsidP="00D601B3">
      <w:pPr>
        <w:spacing w:after="0" w:line="240" w:lineRule="auto"/>
        <w:ind w:firstLine="284"/>
        <w:jc w:val="both"/>
        <w:rPr>
          <w:rFonts w:ascii="Arial" w:hAnsi="Arial" w:cs="Arial"/>
          <w:b/>
          <w:bCs/>
          <w:noProof/>
          <w:sz w:val="24"/>
          <w:szCs w:val="24"/>
          <w:lang w:val="ro-RO"/>
        </w:rPr>
      </w:pPr>
      <w:r w:rsidRPr="0000239D">
        <w:rPr>
          <w:rFonts w:ascii="Arial" w:hAnsi="Arial" w:cs="Arial"/>
          <w:bCs/>
          <w:noProof/>
          <w:sz w:val="24"/>
          <w:szCs w:val="24"/>
          <w:lang w:val="ro-RO"/>
        </w:rPr>
        <w:t>b</w:t>
      </w:r>
      <w:r w:rsidRPr="0000239D">
        <w:rPr>
          <w:rFonts w:ascii="Arial" w:hAnsi="Arial" w:cs="Arial"/>
          <w:bCs/>
          <w:noProof/>
          <w:sz w:val="24"/>
          <w:szCs w:val="24"/>
          <w:vertAlign w:val="subscript"/>
          <w:lang w:val="ro-RO"/>
        </w:rPr>
        <w:t>7</w:t>
      </w:r>
      <w:r w:rsidRPr="0000239D">
        <w:rPr>
          <w:rFonts w:ascii="Arial" w:hAnsi="Arial" w:cs="Arial"/>
          <w:bCs/>
          <w:noProof/>
          <w:sz w:val="24"/>
          <w:szCs w:val="24"/>
          <w:lang w:val="ro-RO"/>
        </w:rPr>
        <w:t>)</w:t>
      </w:r>
      <w:r w:rsidRPr="0000239D">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timpul funcționării construcției; se vor respecta în totalitate lucrările necesare organizării de șantier</w:t>
      </w:r>
      <w:r w:rsidRPr="0000239D">
        <w:rPr>
          <w:rFonts w:ascii="Arial" w:hAnsi="Arial" w:cs="Arial"/>
          <w:bCs/>
          <w:noProof/>
          <w:sz w:val="24"/>
          <w:szCs w:val="24"/>
          <w:lang w:val="ro-RO"/>
        </w:rPr>
        <w:t>, conform proiectului și se vor desfășura doar pe amplasamentul destinat acestuia.</w:t>
      </w:r>
      <w:r w:rsidRPr="0000239D">
        <w:rPr>
          <w:rFonts w:ascii="Arial" w:hAnsi="Arial" w:cs="Arial"/>
          <w:b/>
          <w:bCs/>
          <w:noProof/>
          <w:sz w:val="24"/>
          <w:szCs w:val="24"/>
          <w:lang w:val="ro-RO"/>
        </w:rPr>
        <w:t xml:space="preserve"> </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bCs/>
          <w:noProof/>
          <w:sz w:val="24"/>
          <w:szCs w:val="24"/>
          <w:lang w:val="ro-RO"/>
        </w:rPr>
        <w:t>b</w:t>
      </w:r>
      <w:r w:rsidRPr="0000239D">
        <w:rPr>
          <w:rFonts w:ascii="Arial" w:hAnsi="Arial" w:cs="Arial"/>
          <w:bCs/>
          <w:noProof/>
          <w:sz w:val="24"/>
          <w:szCs w:val="24"/>
          <w:vertAlign w:val="subscript"/>
          <w:lang w:val="ro-RO"/>
        </w:rPr>
        <w:t>6</w:t>
      </w:r>
      <w:r w:rsidRPr="0000239D">
        <w:rPr>
          <w:rFonts w:ascii="Arial" w:hAnsi="Arial" w:cs="Arial"/>
          <w:bCs/>
          <w:noProof/>
          <w:sz w:val="24"/>
          <w:szCs w:val="24"/>
          <w:lang w:val="ro-RO"/>
        </w:rPr>
        <w:t>)</w:t>
      </w:r>
      <w:r w:rsidRPr="0000239D">
        <w:rPr>
          <w:rFonts w:ascii="Arial" w:hAnsi="Arial" w:cs="Arial"/>
          <w:noProof/>
          <w:sz w:val="24"/>
          <w:szCs w:val="24"/>
          <w:lang w:val="ro-RO"/>
        </w:rPr>
        <w:t> riscurile de accidente majore şi/sau dezastre relevante pentru proiectul în cauză, inclusiv cele cauzate de schimbările climatice, conform informaţiilor ştiinţifice: nu este cazul, proiectul nu</w:t>
      </w:r>
      <w:r w:rsidRPr="0000239D">
        <w:rPr>
          <w:rFonts w:ascii="Times New Roman" w:eastAsia="Times New Roman" w:hAnsi="Times New Roman"/>
          <w:sz w:val="24"/>
          <w:szCs w:val="24"/>
          <w:lang w:val="ro-RO" w:eastAsia="en-GB"/>
        </w:rPr>
        <w:t xml:space="preserve"> </w:t>
      </w:r>
      <w:r w:rsidRPr="0000239D">
        <w:rPr>
          <w:rFonts w:ascii="Arial" w:hAnsi="Arial" w:cs="Arial"/>
          <w:noProof/>
          <w:sz w:val="24"/>
          <w:szCs w:val="24"/>
          <w:lang w:val="ro-RO"/>
        </w:rPr>
        <w:t>intră sub incidenţa legislaţiei privind controlul activităţilor care prezintă pericole de accidente majore în care sunt implicate substa</w:t>
      </w:r>
      <w:r w:rsidR="00454750" w:rsidRPr="0000239D">
        <w:rPr>
          <w:rFonts w:ascii="Arial" w:hAnsi="Arial" w:cs="Arial"/>
          <w:noProof/>
          <w:sz w:val="24"/>
          <w:szCs w:val="24"/>
          <w:lang w:val="ro-RO"/>
        </w:rPr>
        <w:t>nţe periculoase.</w:t>
      </w:r>
    </w:p>
    <w:p w:rsidR="00AB6D70" w:rsidRPr="0000239D" w:rsidRDefault="005A6C47" w:rsidP="005749C7">
      <w:pPr>
        <w:spacing w:after="0" w:line="240" w:lineRule="auto"/>
        <w:ind w:firstLine="284"/>
        <w:jc w:val="both"/>
        <w:rPr>
          <w:rFonts w:ascii="Arial" w:hAnsi="Arial" w:cs="Arial"/>
          <w:b/>
          <w:bCs/>
          <w:noProof/>
          <w:sz w:val="24"/>
          <w:szCs w:val="24"/>
          <w:lang w:val="ro-RO"/>
        </w:rPr>
      </w:pPr>
      <w:r w:rsidRPr="0000239D">
        <w:rPr>
          <w:rFonts w:ascii="Arial" w:hAnsi="Arial" w:cs="Arial"/>
          <w:bCs/>
          <w:noProof/>
          <w:sz w:val="24"/>
          <w:szCs w:val="24"/>
          <w:lang w:val="ro-RO"/>
        </w:rPr>
        <w:t>b</w:t>
      </w:r>
      <w:r w:rsidRPr="0000239D">
        <w:rPr>
          <w:rFonts w:ascii="Arial" w:hAnsi="Arial" w:cs="Arial"/>
          <w:bCs/>
          <w:noProof/>
          <w:sz w:val="24"/>
          <w:szCs w:val="24"/>
          <w:vertAlign w:val="subscript"/>
          <w:lang w:val="ro-RO"/>
        </w:rPr>
        <w:t>7</w:t>
      </w:r>
      <w:r w:rsidRPr="0000239D">
        <w:rPr>
          <w:rFonts w:ascii="Arial" w:hAnsi="Arial" w:cs="Arial"/>
          <w:bCs/>
          <w:noProof/>
          <w:sz w:val="24"/>
          <w:szCs w:val="24"/>
          <w:lang w:val="ro-RO"/>
        </w:rPr>
        <w:t>)</w:t>
      </w:r>
      <w:r w:rsidRPr="0000239D">
        <w:rPr>
          <w:rFonts w:ascii="Arial" w:hAnsi="Arial" w:cs="Arial"/>
          <w:noProof/>
          <w:sz w:val="24"/>
          <w:szCs w:val="24"/>
          <w:lang w:val="ro-RO"/>
        </w:rPr>
        <w:t xml:space="preserve"> riscurile pentru sănătatea umană - de exemplu, din cauza contaminării apei sau a poluării atmosferice: - </w:t>
      </w:r>
      <w:r w:rsidR="005973F2" w:rsidRPr="0000239D">
        <w:rPr>
          <w:rFonts w:ascii="Arial" w:hAnsi="Arial" w:cs="Arial"/>
          <w:noProof/>
          <w:sz w:val="24"/>
          <w:szCs w:val="24"/>
          <w:lang w:val="ro-RO"/>
        </w:rPr>
        <w:t>se vor lua toate măsurile necesare să fie respectate toate prevederile legilor în vigoare atât pe timpul execuției lucrărilor cât și pe t</w:t>
      </w:r>
      <w:r w:rsidR="007C4CEE" w:rsidRPr="0000239D">
        <w:rPr>
          <w:rFonts w:ascii="Arial" w:hAnsi="Arial" w:cs="Arial"/>
          <w:noProof/>
          <w:sz w:val="24"/>
          <w:szCs w:val="24"/>
          <w:lang w:val="ro-RO"/>
        </w:rPr>
        <w:t>impul funcționării construcției;</w:t>
      </w:r>
      <w:r w:rsidR="005973F2" w:rsidRPr="0000239D">
        <w:rPr>
          <w:rFonts w:ascii="Arial" w:hAnsi="Arial" w:cs="Arial"/>
          <w:noProof/>
          <w:sz w:val="24"/>
          <w:szCs w:val="24"/>
          <w:lang w:val="ro-RO"/>
        </w:rPr>
        <w:t xml:space="preserve"> se vor respecta în totalitate lucrările necesare organizării de șantier</w:t>
      </w:r>
      <w:r w:rsidR="007C4CEE" w:rsidRPr="0000239D">
        <w:rPr>
          <w:rFonts w:ascii="Arial" w:hAnsi="Arial" w:cs="Arial"/>
          <w:bCs/>
          <w:noProof/>
          <w:sz w:val="24"/>
          <w:szCs w:val="24"/>
          <w:lang w:val="ro-RO"/>
        </w:rPr>
        <w:t>, conform proiectului și se vor desfășura doar pe amplasamentul destinat acestuia.</w:t>
      </w:r>
      <w:r w:rsidRPr="0000239D">
        <w:rPr>
          <w:rFonts w:ascii="Arial" w:hAnsi="Arial" w:cs="Arial"/>
          <w:b/>
          <w:bCs/>
          <w:noProof/>
          <w:sz w:val="24"/>
          <w:szCs w:val="24"/>
          <w:lang w:val="ro-RO"/>
        </w:rPr>
        <w:t xml:space="preserve"> </w:t>
      </w:r>
    </w:p>
    <w:p w:rsidR="005A6C47" w:rsidRPr="0000239D" w:rsidRDefault="005A6C47" w:rsidP="005749C7">
      <w:pPr>
        <w:suppressAutoHyphens/>
        <w:spacing w:before="120" w:after="0"/>
        <w:jc w:val="both"/>
        <w:rPr>
          <w:rFonts w:ascii="Arial" w:hAnsi="Arial" w:cs="Arial"/>
          <w:b/>
          <w:noProof/>
          <w:sz w:val="24"/>
          <w:szCs w:val="24"/>
          <w:lang w:val="ro-RO"/>
        </w:rPr>
      </w:pPr>
      <w:r w:rsidRPr="0000239D">
        <w:rPr>
          <w:rFonts w:ascii="Arial" w:hAnsi="Arial" w:cs="Arial"/>
          <w:b/>
          <w:bCs/>
          <w:noProof/>
          <w:sz w:val="24"/>
          <w:szCs w:val="24"/>
          <w:lang w:val="ro-RO"/>
        </w:rPr>
        <w:t xml:space="preserve">c) </w:t>
      </w:r>
      <w:r w:rsidRPr="0000239D">
        <w:rPr>
          <w:rFonts w:ascii="Arial" w:hAnsi="Arial" w:cs="Arial"/>
          <w:noProof/>
          <w:sz w:val="24"/>
          <w:szCs w:val="24"/>
          <w:lang w:val="ro-RO"/>
        </w:rPr>
        <w:t>Amplasarea proiectelor:</w:t>
      </w:r>
    </w:p>
    <w:p w:rsidR="00A469C7" w:rsidRPr="0000239D" w:rsidRDefault="005A6C47" w:rsidP="005A6C47">
      <w:pPr>
        <w:spacing w:after="0" w:line="240" w:lineRule="auto"/>
        <w:ind w:firstLine="284"/>
        <w:jc w:val="both"/>
        <w:rPr>
          <w:rFonts w:ascii="Arial" w:hAnsi="Arial" w:cs="Arial"/>
          <w:sz w:val="24"/>
          <w:szCs w:val="24"/>
          <w:lang w:val="ro-RO"/>
        </w:rPr>
      </w:pPr>
      <w:r w:rsidRPr="0000239D">
        <w:rPr>
          <w:rFonts w:ascii="Arial" w:hAnsi="Arial" w:cs="Arial"/>
          <w:bCs/>
          <w:noProof/>
          <w:sz w:val="24"/>
          <w:szCs w:val="24"/>
          <w:lang w:val="ro-RO"/>
        </w:rPr>
        <w:t>c</w:t>
      </w:r>
      <w:r w:rsidRPr="0000239D">
        <w:rPr>
          <w:rFonts w:ascii="Arial" w:hAnsi="Arial" w:cs="Arial"/>
          <w:bCs/>
          <w:noProof/>
          <w:sz w:val="24"/>
          <w:szCs w:val="24"/>
          <w:vertAlign w:val="subscript"/>
          <w:lang w:val="ro-RO"/>
        </w:rPr>
        <w:t>1</w:t>
      </w:r>
      <w:r w:rsidRPr="0000239D">
        <w:rPr>
          <w:rFonts w:ascii="Arial" w:hAnsi="Arial" w:cs="Arial"/>
          <w:bCs/>
          <w:noProof/>
          <w:sz w:val="24"/>
          <w:szCs w:val="24"/>
          <w:lang w:val="ro-RO"/>
        </w:rPr>
        <w:t>)</w:t>
      </w:r>
      <w:r w:rsidRPr="0000239D">
        <w:rPr>
          <w:rFonts w:ascii="Arial" w:hAnsi="Arial" w:cs="Arial"/>
          <w:noProof/>
          <w:sz w:val="24"/>
          <w:szCs w:val="24"/>
          <w:lang w:val="ro-RO"/>
        </w:rPr>
        <w:t> utilizarea actuală şi aprobată a terenurilor:</w:t>
      </w:r>
      <w:r w:rsidRPr="0000239D">
        <w:rPr>
          <w:rFonts w:ascii="Arial" w:hAnsi="Arial" w:cs="Arial"/>
          <w:sz w:val="24"/>
          <w:szCs w:val="24"/>
          <w:lang w:val="ro-RO"/>
        </w:rPr>
        <w:t xml:space="preserve"> terenul aferent lucrărilor propuse conform certificatului de urbanism nr. </w:t>
      </w:r>
      <w:r w:rsidR="006A2B86" w:rsidRPr="0000239D">
        <w:rPr>
          <w:rFonts w:ascii="Arial" w:hAnsi="Arial" w:cs="Arial"/>
          <w:sz w:val="24"/>
          <w:szCs w:val="24"/>
          <w:lang w:val="ro-RO"/>
        </w:rPr>
        <w:t>29</w:t>
      </w:r>
      <w:r w:rsidRPr="0000239D">
        <w:rPr>
          <w:rFonts w:ascii="Arial" w:hAnsi="Arial" w:cs="Arial"/>
          <w:sz w:val="24"/>
          <w:szCs w:val="24"/>
          <w:lang w:val="ro-RO"/>
        </w:rPr>
        <w:t xml:space="preserve"> din </w:t>
      </w:r>
      <w:r w:rsidR="006A2B86" w:rsidRPr="0000239D">
        <w:rPr>
          <w:rFonts w:ascii="Arial" w:hAnsi="Arial" w:cs="Arial"/>
          <w:sz w:val="24"/>
          <w:szCs w:val="24"/>
          <w:lang w:val="ro-RO"/>
        </w:rPr>
        <w:t>07.10.2021</w:t>
      </w:r>
      <w:r w:rsidRPr="0000239D">
        <w:rPr>
          <w:rFonts w:ascii="Arial" w:hAnsi="Arial" w:cs="Arial"/>
          <w:sz w:val="24"/>
          <w:szCs w:val="24"/>
          <w:lang w:val="ro-RO"/>
        </w:rPr>
        <w:t xml:space="preserve"> emis de </w:t>
      </w:r>
      <w:r w:rsidR="00C73967" w:rsidRPr="0000239D">
        <w:rPr>
          <w:rFonts w:ascii="Arial" w:hAnsi="Arial" w:cs="Arial"/>
          <w:sz w:val="24"/>
          <w:szCs w:val="24"/>
          <w:lang w:val="ro-RO"/>
        </w:rPr>
        <w:t xml:space="preserve">Primăria </w:t>
      </w:r>
      <w:r w:rsidR="00FE798D" w:rsidRPr="0000239D">
        <w:rPr>
          <w:rFonts w:ascii="Arial" w:hAnsi="Arial" w:cs="Arial"/>
          <w:sz w:val="24"/>
          <w:szCs w:val="24"/>
          <w:lang w:val="ro-RO"/>
        </w:rPr>
        <w:t>Comunei</w:t>
      </w:r>
      <w:r w:rsidR="00107E63" w:rsidRPr="0000239D">
        <w:rPr>
          <w:rFonts w:ascii="Arial" w:hAnsi="Arial" w:cs="Arial"/>
          <w:sz w:val="24"/>
          <w:szCs w:val="24"/>
          <w:lang w:val="ro-RO"/>
        </w:rPr>
        <w:t xml:space="preserve"> </w:t>
      </w:r>
      <w:r w:rsidR="006A2B86" w:rsidRPr="0000239D">
        <w:rPr>
          <w:rFonts w:ascii="Arial" w:hAnsi="Arial" w:cs="Arial"/>
          <w:sz w:val="24"/>
          <w:szCs w:val="24"/>
          <w:lang w:val="ro-RO"/>
        </w:rPr>
        <w:t>Vârșolț</w:t>
      </w:r>
      <w:r w:rsidRPr="0000239D">
        <w:rPr>
          <w:rFonts w:ascii="Arial" w:hAnsi="Arial" w:cs="Arial"/>
          <w:sz w:val="24"/>
          <w:szCs w:val="24"/>
          <w:lang w:val="ro-RO"/>
        </w:rPr>
        <w:t xml:space="preserve">, </w:t>
      </w:r>
      <w:r w:rsidR="006F731C" w:rsidRPr="0000239D">
        <w:rPr>
          <w:rFonts w:ascii="Arial" w:hAnsi="Arial" w:cs="Arial"/>
          <w:sz w:val="24"/>
          <w:szCs w:val="24"/>
          <w:lang w:val="ro-RO"/>
        </w:rPr>
        <w:t xml:space="preserve">se află </w:t>
      </w:r>
      <w:r w:rsidR="0058349C" w:rsidRPr="0000239D">
        <w:rPr>
          <w:rFonts w:ascii="Arial" w:hAnsi="Arial" w:cs="Arial"/>
          <w:sz w:val="24"/>
          <w:szCs w:val="24"/>
          <w:lang w:val="ro-RO"/>
        </w:rPr>
        <w:t xml:space="preserve">în intravilanul </w:t>
      </w:r>
      <w:r w:rsidR="006F731C" w:rsidRPr="0000239D">
        <w:rPr>
          <w:rFonts w:ascii="Arial" w:hAnsi="Arial" w:cs="Arial"/>
          <w:sz w:val="24"/>
          <w:szCs w:val="24"/>
          <w:lang w:val="ro-RO"/>
        </w:rPr>
        <w:t>și extravilanul comunei</w:t>
      </w:r>
      <w:r w:rsidR="00E44E6F" w:rsidRPr="0000239D">
        <w:rPr>
          <w:rFonts w:ascii="Arial" w:hAnsi="Arial" w:cs="Arial"/>
          <w:sz w:val="24"/>
          <w:szCs w:val="24"/>
          <w:lang w:val="ro-RO"/>
        </w:rPr>
        <w:t xml:space="preserve"> </w:t>
      </w:r>
      <w:r w:rsidR="006F731C" w:rsidRPr="0000239D">
        <w:rPr>
          <w:rFonts w:ascii="Arial" w:hAnsi="Arial" w:cs="Arial"/>
          <w:sz w:val="24"/>
          <w:szCs w:val="24"/>
          <w:lang w:val="ro-RO"/>
        </w:rPr>
        <w:t>Vârșolț</w:t>
      </w:r>
      <w:r w:rsidR="00E44E6F" w:rsidRPr="0000239D">
        <w:rPr>
          <w:rFonts w:ascii="Arial" w:hAnsi="Arial" w:cs="Arial"/>
          <w:sz w:val="24"/>
          <w:szCs w:val="24"/>
          <w:lang w:val="ro-RO"/>
        </w:rPr>
        <w:t>, jud. Sălaj ș</w:t>
      </w:r>
      <w:r w:rsidR="0058349C" w:rsidRPr="0000239D">
        <w:rPr>
          <w:rFonts w:ascii="Arial" w:hAnsi="Arial" w:cs="Arial"/>
          <w:sz w:val="24"/>
          <w:szCs w:val="24"/>
          <w:lang w:val="ro-RO"/>
        </w:rPr>
        <w:t xml:space="preserve">i este </w:t>
      </w:r>
      <w:r w:rsidR="006F731C" w:rsidRPr="0000239D">
        <w:rPr>
          <w:rFonts w:ascii="Arial" w:hAnsi="Arial" w:cs="Arial"/>
          <w:sz w:val="24"/>
          <w:szCs w:val="24"/>
          <w:lang w:val="ro-RO"/>
        </w:rPr>
        <w:t>domeniu public</w:t>
      </w:r>
      <w:r w:rsidR="0058349C" w:rsidRPr="0000239D">
        <w:rPr>
          <w:rFonts w:ascii="Arial" w:hAnsi="Arial" w:cs="Arial"/>
          <w:sz w:val="24"/>
          <w:szCs w:val="24"/>
          <w:lang w:val="ro-RO"/>
        </w:rPr>
        <w:t xml:space="preserve">. </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bCs/>
          <w:noProof/>
          <w:sz w:val="24"/>
          <w:szCs w:val="24"/>
          <w:lang w:val="ro-RO"/>
        </w:rPr>
        <w:t>c</w:t>
      </w:r>
      <w:r w:rsidRPr="0000239D">
        <w:rPr>
          <w:rFonts w:ascii="Arial" w:hAnsi="Arial" w:cs="Arial"/>
          <w:bCs/>
          <w:noProof/>
          <w:sz w:val="24"/>
          <w:szCs w:val="24"/>
          <w:vertAlign w:val="subscript"/>
          <w:lang w:val="ro-RO"/>
        </w:rPr>
        <w:t>2</w:t>
      </w:r>
      <w:r w:rsidRPr="0000239D">
        <w:rPr>
          <w:rFonts w:ascii="Arial" w:hAnsi="Arial" w:cs="Arial"/>
          <w:bCs/>
          <w:noProof/>
          <w:sz w:val="24"/>
          <w:szCs w:val="24"/>
          <w:lang w:val="ro-RO"/>
        </w:rPr>
        <w:t xml:space="preserve">) </w:t>
      </w:r>
      <w:r w:rsidRPr="0000239D">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00239D">
        <w:rPr>
          <w:rFonts w:ascii="Arial" w:hAnsi="Arial" w:cs="Arial"/>
          <w:noProof/>
          <w:sz w:val="24"/>
          <w:szCs w:val="24"/>
          <w:lang w:val="ro-RO"/>
        </w:rPr>
        <w:t>nu este cazul</w:t>
      </w:r>
      <w:r w:rsidRPr="0000239D">
        <w:rPr>
          <w:rFonts w:ascii="Arial" w:hAnsi="Arial" w:cs="Arial"/>
          <w:noProof/>
          <w:sz w:val="24"/>
          <w:szCs w:val="24"/>
          <w:lang w:val="ro-RO"/>
        </w:rPr>
        <w:t xml:space="preserve">; </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bCs/>
          <w:noProof/>
          <w:sz w:val="24"/>
          <w:szCs w:val="24"/>
          <w:lang w:val="ro-RO"/>
        </w:rPr>
        <w:lastRenderedPageBreak/>
        <w:t>c</w:t>
      </w:r>
      <w:r w:rsidRPr="0000239D">
        <w:rPr>
          <w:rFonts w:ascii="Arial" w:hAnsi="Arial" w:cs="Arial"/>
          <w:bCs/>
          <w:noProof/>
          <w:sz w:val="24"/>
          <w:szCs w:val="24"/>
          <w:vertAlign w:val="subscript"/>
          <w:lang w:val="ro-RO"/>
        </w:rPr>
        <w:t>3</w:t>
      </w:r>
      <w:r w:rsidRPr="0000239D">
        <w:rPr>
          <w:rFonts w:ascii="Arial" w:hAnsi="Arial" w:cs="Arial"/>
          <w:bCs/>
          <w:noProof/>
          <w:sz w:val="24"/>
          <w:szCs w:val="24"/>
          <w:lang w:val="ro-RO"/>
        </w:rPr>
        <w:t xml:space="preserve">) </w:t>
      </w:r>
      <w:r w:rsidRPr="0000239D">
        <w:rPr>
          <w:rFonts w:ascii="Arial" w:hAnsi="Arial" w:cs="Arial"/>
          <w:noProof/>
          <w:sz w:val="24"/>
          <w:szCs w:val="24"/>
          <w:lang w:val="ro-RO"/>
        </w:rPr>
        <w:t>capacitatea de absorbţie a mediului natural, acordându-se o atenţie specială următoarelor zone:</w:t>
      </w:r>
    </w:p>
    <w:p w:rsidR="005A6C47" w:rsidRPr="0000239D"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0239D">
        <w:rPr>
          <w:rFonts w:ascii="Arial" w:hAnsi="Arial" w:cs="Arial"/>
          <w:noProof/>
          <w:sz w:val="24"/>
          <w:szCs w:val="24"/>
          <w:lang w:val="ro-RO"/>
        </w:rPr>
        <w:t>zone umede, zone riverane, guri ale râurilor:</w:t>
      </w:r>
      <w:r w:rsidR="005B3588" w:rsidRPr="0000239D">
        <w:rPr>
          <w:rFonts w:ascii="Arial" w:hAnsi="Arial" w:cs="Arial"/>
          <w:noProof/>
          <w:sz w:val="24"/>
          <w:szCs w:val="24"/>
          <w:lang w:val="ro-RO"/>
        </w:rPr>
        <w:t xml:space="preserve"> </w:t>
      </w:r>
      <w:r w:rsidR="00A469C7" w:rsidRPr="0000239D">
        <w:rPr>
          <w:rFonts w:ascii="Arial" w:hAnsi="Arial" w:cs="Arial"/>
          <w:noProof/>
          <w:sz w:val="24"/>
          <w:szCs w:val="24"/>
          <w:lang w:val="ro-RO"/>
        </w:rPr>
        <w:t>supratarversarea v. Colițca se face pe stâlpi noi, amplasați în afara zonei de protecție a râului</w:t>
      </w:r>
      <w:r w:rsidRPr="0000239D">
        <w:rPr>
          <w:rFonts w:ascii="Arial" w:hAnsi="Arial" w:cs="Arial"/>
          <w:noProof/>
          <w:sz w:val="24"/>
          <w:szCs w:val="24"/>
          <w:lang w:val="ro-RO"/>
        </w:rPr>
        <w:t>;</w:t>
      </w:r>
    </w:p>
    <w:p w:rsidR="005A6C47" w:rsidRPr="0000239D"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00239D">
        <w:rPr>
          <w:rFonts w:ascii="Arial" w:hAnsi="Arial" w:cs="Arial"/>
          <w:noProof/>
          <w:sz w:val="24"/>
          <w:szCs w:val="24"/>
          <w:lang w:val="ro-RO"/>
        </w:rPr>
        <w:t>zone costiere şi mediul marin: nu este cazul;</w:t>
      </w:r>
    </w:p>
    <w:p w:rsidR="005A6C47" w:rsidRPr="0000239D"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0239D">
        <w:rPr>
          <w:rFonts w:ascii="Arial" w:hAnsi="Arial" w:cs="Arial"/>
          <w:noProof/>
          <w:sz w:val="24"/>
          <w:szCs w:val="24"/>
          <w:lang w:val="ro-RO"/>
        </w:rPr>
        <w:t xml:space="preserve">zonele montane şi forestiere: </w:t>
      </w:r>
      <w:r w:rsidR="00E55F0A" w:rsidRPr="0000239D">
        <w:rPr>
          <w:rFonts w:ascii="Arial" w:hAnsi="Arial" w:cs="Arial"/>
          <w:noProof/>
          <w:sz w:val="24"/>
          <w:szCs w:val="24"/>
          <w:lang w:val="ro-RO"/>
        </w:rPr>
        <w:t>nu este cazul;</w:t>
      </w:r>
    </w:p>
    <w:p w:rsidR="005A6C47" w:rsidRPr="0000239D"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00239D">
        <w:rPr>
          <w:rFonts w:ascii="Arial" w:hAnsi="Arial" w:cs="Arial"/>
          <w:noProof/>
          <w:sz w:val="24"/>
          <w:szCs w:val="24"/>
          <w:lang w:val="ro-RO"/>
        </w:rPr>
        <w:t xml:space="preserve">arii naturale protejate de interes naţional, comunitar, internaţional: </w:t>
      </w:r>
      <w:r w:rsidR="000B4AFC" w:rsidRPr="0000239D">
        <w:rPr>
          <w:rFonts w:ascii="Arial" w:hAnsi="Arial" w:cs="Arial"/>
          <w:noProof/>
          <w:sz w:val="24"/>
          <w:szCs w:val="24"/>
          <w:lang w:val="ro-RO"/>
        </w:rPr>
        <w:t>nu este cazul</w:t>
      </w:r>
      <w:r w:rsidR="00423F28" w:rsidRPr="0000239D">
        <w:rPr>
          <w:rFonts w:ascii="Arial" w:hAnsi="Arial" w:cs="Arial"/>
          <w:noProof/>
          <w:sz w:val="24"/>
          <w:szCs w:val="24"/>
          <w:lang w:val="ro-RO"/>
        </w:rPr>
        <w:t>;</w:t>
      </w:r>
    </w:p>
    <w:p w:rsidR="005A6C47" w:rsidRPr="0000239D"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0239D">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00239D">
        <w:rPr>
          <w:rFonts w:ascii="Arial" w:hAnsi="Arial" w:cs="Arial"/>
          <w:noProof/>
          <w:sz w:val="24"/>
          <w:szCs w:val="24"/>
          <w:lang w:val="ro-RO"/>
        </w:rPr>
        <w:t>nu este cazul</w:t>
      </w:r>
      <w:r w:rsidR="00C14FC7" w:rsidRPr="0000239D">
        <w:rPr>
          <w:rFonts w:ascii="Arial" w:hAnsi="Arial" w:cs="Arial"/>
          <w:noProof/>
          <w:sz w:val="24"/>
          <w:szCs w:val="24"/>
          <w:lang w:val="ro-RO"/>
        </w:rPr>
        <w:t>;</w:t>
      </w:r>
    </w:p>
    <w:p w:rsidR="005A6C47" w:rsidRPr="0000239D"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0239D">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00239D"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0239D">
        <w:rPr>
          <w:rFonts w:ascii="Arial" w:hAnsi="Arial" w:cs="Arial"/>
          <w:noProof/>
          <w:sz w:val="24"/>
          <w:szCs w:val="24"/>
          <w:lang w:val="ro-RO"/>
        </w:rPr>
        <w:t>zonele cu o densitate mare a populaţiei: nu este cazul;</w:t>
      </w:r>
    </w:p>
    <w:p w:rsidR="00D91B61" w:rsidRPr="0000239D"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00239D">
        <w:rPr>
          <w:rFonts w:ascii="Arial" w:hAnsi="Arial" w:cs="Arial"/>
          <w:noProof/>
          <w:sz w:val="24"/>
          <w:szCs w:val="24"/>
          <w:lang w:val="ro-RO"/>
        </w:rPr>
        <w:t>peisaje şi situri importante din punct de vedere istoric, cultural sau arheologic: nu este cazul.</w:t>
      </w:r>
      <w:r w:rsidRPr="0000239D">
        <w:rPr>
          <w:rFonts w:ascii="Arial" w:hAnsi="Arial" w:cs="Arial"/>
          <w:b/>
          <w:bCs/>
          <w:noProof/>
          <w:sz w:val="24"/>
          <w:szCs w:val="24"/>
          <w:lang w:val="ro-RO"/>
        </w:rPr>
        <w:t>   </w:t>
      </w:r>
    </w:p>
    <w:p w:rsidR="005A6C47" w:rsidRPr="0000239D" w:rsidRDefault="005A6C47" w:rsidP="005A6C47">
      <w:pPr>
        <w:spacing w:before="120" w:after="0" w:line="240" w:lineRule="auto"/>
        <w:jc w:val="both"/>
        <w:rPr>
          <w:rFonts w:ascii="Arial" w:hAnsi="Arial" w:cs="Arial"/>
          <w:noProof/>
          <w:sz w:val="24"/>
          <w:szCs w:val="24"/>
          <w:lang w:val="ro-RO"/>
        </w:rPr>
      </w:pPr>
      <w:r w:rsidRPr="0000239D">
        <w:rPr>
          <w:rFonts w:ascii="Arial" w:hAnsi="Arial" w:cs="Arial"/>
          <w:b/>
          <w:bCs/>
          <w:noProof/>
          <w:sz w:val="24"/>
          <w:szCs w:val="24"/>
          <w:lang w:val="ro-RO"/>
        </w:rPr>
        <w:t>d)</w:t>
      </w:r>
      <w:r w:rsidRPr="0000239D">
        <w:rPr>
          <w:rFonts w:ascii="Arial" w:hAnsi="Arial" w:cs="Arial"/>
          <w:bCs/>
          <w:noProof/>
          <w:sz w:val="24"/>
          <w:szCs w:val="24"/>
          <w:lang w:val="ro-RO"/>
        </w:rPr>
        <w:t xml:space="preserve"> </w:t>
      </w:r>
      <w:r w:rsidRPr="0000239D">
        <w:rPr>
          <w:rFonts w:ascii="Arial" w:hAnsi="Arial" w:cs="Arial"/>
          <w:noProof/>
          <w:sz w:val="24"/>
          <w:szCs w:val="24"/>
          <w:lang w:val="ro-RO"/>
        </w:rPr>
        <w:t>Tipurile şi caracteristicile impactului potenţial:</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sz w:val="24"/>
          <w:szCs w:val="24"/>
          <w:lang w:val="ro-RO"/>
        </w:rPr>
        <w:t>d</w:t>
      </w:r>
      <w:r w:rsidRPr="0000239D">
        <w:rPr>
          <w:rFonts w:ascii="Arial" w:hAnsi="Arial" w:cs="Arial"/>
          <w:sz w:val="24"/>
          <w:szCs w:val="24"/>
          <w:vertAlign w:val="subscript"/>
          <w:lang w:val="ro-RO"/>
        </w:rPr>
        <w:t>1</w:t>
      </w:r>
      <w:r w:rsidRPr="0000239D">
        <w:rPr>
          <w:rFonts w:ascii="Arial" w:hAnsi="Arial" w:cs="Arial"/>
          <w:sz w:val="24"/>
          <w:szCs w:val="24"/>
          <w:lang w:val="ro-RO"/>
        </w:rPr>
        <w:t xml:space="preserve">) </w:t>
      </w:r>
      <w:r w:rsidRPr="0000239D">
        <w:rPr>
          <w:rFonts w:ascii="Arial" w:hAnsi="Arial" w:cs="Arial"/>
          <w:noProof/>
          <w:sz w:val="24"/>
          <w:szCs w:val="24"/>
          <w:lang w:val="ro-RO"/>
        </w:rPr>
        <w:t xml:space="preserve">importanţa şi extinderea spaţială a impactului - de exemplu, zona geografică şi dimensiunea populaţiei care poate fi afectată: </w:t>
      </w:r>
      <w:r w:rsidRPr="0000239D">
        <w:rPr>
          <w:rFonts w:ascii="Arial" w:hAnsi="Arial" w:cs="Arial"/>
          <w:sz w:val="24"/>
          <w:szCs w:val="24"/>
          <w:lang w:val="ro-RO"/>
        </w:rPr>
        <w:t>- punctual pe perioada de execuţie;</w:t>
      </w:r>
    </w:p>
    <w:p w:rsidR="005A6C47" w:rsidRPr="0000239D" w:rsidRDefault="005A6C47" w:rsidP="005A6C47">
      <w:pPr>
        <w:spacing w:after="0" w:line="240" w:lineRule="auto"/>
        <w:ind w:firstLine="284"/>
        <w:jc w:val="both"/>
        <w:rPr>
          <w:rFonts w:ascii="Arial" w:hAnsi="Arial" w:cs="Arial"/>
          <w:bCs/>
          <w:i/>
          <w:noProof/>
          <w:sz w:val="24"/>
          <w:szCs w:val="24"/>
          <w:lang w:val="ro-RO"/>
        </w:rPr>
      </w:pPr>
      <w:r w:rsidRPr="0000239D">
        <w:rPr>
          <w:rFonts w:ascii="Arial" w:hAnsi="Arial" w:cs="Arial"/>
          <w:bCs/>
          <w:noProof/>
          <w:sz w:val="24"/>
          <w:szCs w:val="24"/>
          <w:lang w:val="ro-RO"/>
        </w:rPr>
        <w:t>d</w:t>
      </w:r>
      <w:r w:rsidRPr="0000239D">
        <w:rPr>
          <w:rFonts w:ascii="Arial" w:hAnsi="Arial" w:cs="Arial"/>
          <w:bCs/>
          <w:noProof/>
          <w:sz w:val="24"/>
          <w:szCs w:val="24"/>
          <w:vertAlign w:val="subscript"/>
          <w:lang w:val="ro-RO"/>
        </w:rPr>
        <w:t>2</w:t>
      </w:r>
      <w:r w:rsidRPr="0000239D">
        <w:rPr>
          <w:rFonts w:ascii="Arial" w:hAnsi="Arial" w:cs="Arial"/>
          <w:bCs/>
          <w:noProof/>
          <w:sz w:val="24"/>
          <w:szCs w:val="24"/>
          <w:lang w:val="ro-RO"/>
        </w:rPr>
        <w:t xml:space="preserve">) natura impactului: </w:t>
      </w:r>
      <w:r w:rsidR="000B4AFC" w:rsidRPr="0000239D">
        <w:rPr>
          <w:rFonts w:ascii="Arial" w:hAnsi="Arial" w:cs="Arial"/>
          <w:bCs/>
          <w:noProof/>
          <w:sz w:val="24"/>
          <w:szCs w:val="24"/>
          <w:lang w:val="ro-RO"/>
        </w:rPr>
        <w:t>- impactul asupra zonei este temporar, pe termen scurt, doar pe perioada execuției</w:t>
      </w:r>
      <w:r w:rsidR="007C4CEE" w:rsidRPr="0000239D">
        <w:rPr>
          <w:rFonts w:ascii="Arial" w:hAnsi="Arial" w:cs="Arial"/>
          <w:bCs/>
          <w:noProof/>
          <w:sz w:val="24"/>
          <w:szCs w:val="24"/>
          <w:lang w:val="ro-RO"/>
        </w:rPr>
        <w:t>;</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sz w:val="24"/>
          <w:szCs w:val="24"/>
          <w:lang w:val="ro-RO"/>
        </w:rPr>
        <w:t>d</w:t>
      </w:r>
      <w:r w:rsidRPr="0000239D">
        <w:rPr>
          <w:rFonts w:ascii="Arial" w:hAnsi="Arial" w:cs="Arial"/>
          <w:sz w:val="24"/>
          <w:szCs w:val="24"/>
          <w:vertAlign w:val="subscript"/>
          <w:lang w:val="ro-RO"/>
        </w:rPr>
        <w:t>3</w:t>
      </w:r>
      <w:r w:rsidRPr="0000239D">
        <w:rPr>
          <w:rFonts w:ascii="Arial" w:hAnsi="Arial" w:cs="Arial"/>
          <w:sz w:val="24"/>
          <w:szCs w:val="24"/>
          <w:lang w:val="ro-RO"/>
        </w:rPr>
        <w:t xml:space="preserve">) </w:t>
      </w:r>
      <w:r w:rsidRPr="0000239D">
        <w:rPr>
          <w:rFonts w:ascii="Arial" w:hAnsi="Arial" w:cs="Arial"/>
          <w:noProof/>
          <w:sz w:val="24"/>
          <w:szCs w:val="24"/>
          <w:lang w:val="ro-RO"/>
        </w:rPr>
        <w:t xml:space="preserve">natura transfrontalieră a impactului: </w:t>
      </w:r>
      <w:r w:rsidRPr="0000239D">
        <w:rPr>
          <w:rFonts w:ascii="Arial" w:hAnsi="Arial" w:cs="Arial"/>
          <w:sz w:val="24"/>
          <w:szCs w:val="24"/>
          <w:lang w:val="ro-RO"/>
        </w:rPr>
        <w:t>- nu este cazul</w:t>
      </w:r>
      <w:r w:rsidRPr="0000239D">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sz w:val="24"/>
          <w:szCs w:val="24"/>
          <w:lang w:val="ro-RO"/>
        </w:rPr>
        <w:t>d</w:t>
      </w:r>
      <w:r w:rsidRPr="0000239D">
        <w:rPr>
          <w:rFonts w:ascii="Arial" w:hAnsi="Arial" w:cs="Arial"/>
          <w:sz w:val="24"/>
          <w:szCs w:val="24"/>
          <w:vertAlign w:val="subscript"/>
          <w:lang w:val="ro-RO"/>
        </w:rPr>
        <w:t>4</w:t>
      </w:r>
      <w:r w:rsidRPr="0000239D">
        <w:rPr>
          <w:rFonts w:ascii="Arial" w:hAnsi="Arial" w:cs="Arial"/>
          <w:sz w:val="24"/>
          <w:szCs w:val="24"/>
          <w:lang w:val="ro-RO"/>
        </w:rPr>
        <w:t>)</w:t>
      </w:r>
      <w:r w:rsidRPr="0000239D">
        <w:rPr>
          <w:rFonts w:ascii="Arial" w:hAnsi="Arial" w:cs="Arial"/>
          <w:noProof/>
          <w:sz w:val="24"/>
          <w:szCs w:val="24"/>
          <w:lang w:val="ro-RO"/>
        </w:rPr>
        <w:t xml:space="preserve"> intensitatea şi complexitatea impactului: </w:t>
      </w:r>
      <w:r w:rsidRPr="0000239D">
        <w:rPr>
          <w:rFonts w:ascii="Arial" w:hAnsi="Arial" w:cs="Arial"/>
          <w:sz w:val="24"/>
          <w:szCs w:val="24"/>
          <w:lang w:val="ro-RO"/>
        </w:rPr>
        <w:t>- va fi mică pe perioada de execuţie şi funcţionare</w:t>
      </w:r>
      <w:r w:rsidRPr="0000239D">
        <w:rPr>
          <w:rFonts w:ascii="Arial" w:hAnsi="Arial" w:cs="Arial"/>
          <w:noProof/>
          <w:sz w:val="24"/>
          <w:szCs w:val="24"/>
          <w:lang w:val="ro-RO"/>
        </w:rPr>
        <w:t>;</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sz w:val="24"/>
          <w:szCs w:val="24"/>
          <w:lang w:val="ro-RO"/>
        </w:rPr>
        <w:t>d</w:t>
      </w:r>
      <w:r w:rsidRPr="0000239D">
        <w:rPr>
          <w:rFonts w:ascii="Arial" w:hAnsi="Arial" w:cs="Arial"/>
          <w:sz w:val="24"/>
          <w:szCs w:val="24"/>
          <w:vertAlign w:val="subscript"/>
          <w:lang w:val="ro-RO"/>
        </w:rPr>
        <w:t>5</w:t>
      </w:r>
      <w:r w:rsidRPr="0000239D">
        <w:rPr>
          <w:rFonts w:ascii="Arial" w:hAnsi="Arial" w:cs="Arial"/>
          <w:sz w:val="24"/>
          <w:szCs w:val="24"/>
          <w:lang w:val="ro-RO"/>
        </w:rPr>
        <w:t xml:space="preserve">) </w:t>
      </w:r>
      <w:r w:rsidRPr="0000239D">
        <w:rPr>
          <w:rFonts w:ascii="Arial" w:hAnsi="Arial" w:cs="Arial"/>
          <w:noProof/>
          <w:sz w:val="24"/>
          <w:szCs w:val="24"/>
          <w:lang w:val="ro-RO"/>
        </w:rPr>
        <w:t xml:space="preserve">probabilitatea impactului </w:t>
      </w:r>
      <w:r w:rsidRPr="0000239D">
        <w:rPr>
          <w:rFonts w:ascii="Arial" w:hAnsi="Arial" w:cs="Arial"/>
          <w:sz w:val="24"/>
          <w:szCs w:val="24"/>
          <w:lang w:val="ro-RO"/>
        </w:rPr>
        <w:t>- redusă, pe perioada de execuţie şi funcţionare</w:t>
      </w:r>
      <w:r w:rsidRPr="0000239D">
        <w:rPr>
          <w:rFonts w:ascii="Arial" w:hAnsi="Arial" w:cs="Arial"/>
          <w:noProof/>
          <w:sz w:val="24"/>
          <w:szCs w:val="24"/>
          <w:lang w:val="ro-RO"/>
        </w:rPr>
        <w:t xml:space="preserve">; </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sz w:val="24"/>
          <w:szCs w:val="24"/>
          <w:lang w:val="ro-RO"/>
        </w:rPr>
        <w:t>d</w:t>
      </w:r>
      <w:r w:rsidRPr="0000239D">
        <w:rPr>
          <w:rFonts w:ascii="Arial" w:hAnsi="Arial" w:cs="Arial"/>
          <w:sz w:val="24"/>
          <w:szCs w:val="24"/>
          <w:vertAlign w:val="subscript"/>
          <w:lang w:val="ro-RO"/>
        </w:rPr>
        <w:t>6</w:t>
      </w:r>
      <w:r w:rsidRPr="0000239D">
        <w:rPr>
          <w:rFonts w:ascii="Arial" w:hAnsi="Arial" w:cs="Arial"/>
          <w:sz w:val="24"/>
          <w:szCs w:val="24"/>
          <w:lang w:val="ro-RO"/>
        </w:rPr>
        <w:t xml:space="preserve">) </w:t>
      </w:r>
      <w:r w:rsidRPr="0000239D">
        <w:rPr>
          <w:rFonts w:ascii="Arial" w:hAnsi="Arial" w:cs="Arial"/>
          <w:noProof/>
          <w:sz w:val="24"/>
          <w:szCs w:val="24"/>
          <w:lang w:val="ro-RO"/>
        </w:rPr>
        <w:t xml:space="preserve">debutul, durata, frecvenţa şi reversibilitatea preconizate ale impactului: </w:t>
      </w:r>
      <w:r w:rsidRPr="0000239D">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00239D">
        <w:rPr>
          <w:rFonts w:ascii="Arial" w:hAnsi="Arial" w:cs="Arial"/>
          <w:noProof/>
          <w:sz w:val="24"/>
          <w:szCs w:val="24"/>
          <w:lang w:val="ro-RO"/>
        </w:rPr>
        <w:t>;</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sz w:val="24"/>
          <w:szCs w:val="24"/>
          <w:lang w:val="ro-RO"/>
        </w:rPr>
        <w:t>d</w:t>
      </w:r>
      <w:r w:rsidRPr="0000239D">
        <w:rPr>
          <w:rFonts w:ascii="Arial" w:hAnsi="Arial" w:cs="Arial"/>
          <w:sz w:val="24"/>
          <w:szCs w:val="24"/>
          <w:vertAlign w:val="subscript"/>
          <w:lang w:val="ro-RO"/>
        </w:rPr>
        <w:t>7</w:t>
      </w:r>
      <w:r w:rsidRPr="0000239D">
        <w:rPr>
          <w:rFonts w:ascii="Arial" w:hAnsi="Arial" w:cs="Arial"/>
          <w:sz w:val="24"/>
          <w:szCs w:val="24"/>
          <w:lang w:val="ro-RO"/>
        </w:rPr>
        <w:t>)</w:t>
      </w:r>
      <w:r w:rsidRPr="0000239D">
        <w:rPr>
          <w:rFonts w:ascii="Arial" w:hAnsi="Arial" w:cs="Arial"/>
          <w:noProof/>
          <w:sz w:val="24"/>
          <w:szCs w:val="24"/>
          <w:lang w:val="ro-RO"/>
        </w:rPr>
        <w:t> cumularea impactului cu impactul altor proiecte existente şi/sau aprobate:</w:t>
      </w:r>
      <w:r w:rsidR="009F3E58" w:rsidRPr="0000239D">
        <w:rPr>
          <w:rFonts w:ascii="Arial" w:hAnsi="Arial" w:cs="Arial"/>
          <w:noProof/>
          <w:sz w:val="24"/>
          <w:szCs w:val="24"/>
          <w:lang w:val="ro-RO"/>
        </w:rPr>
        <w:t xml:space="preserve"> nu este cazul</w:t>
      </w:r>
      <w:r w:rsidRPr="0000239D">
        <w:rPr>
          <w:rFonts w:ascii="Arial" w:hAnsi="Arial" w:cs="Arial"/>
          <w:noProof/>
          <w:sz w:val="24"/>
          <w:szCs w:val="24"/>
          <w:lang w:val="ro-RO"/>
        </w:rPr>
        <w:t>;</w:t>
      </w:r>
    </w:p>
    <w:p w:rsidR="005A6C47" w:rsidRPr="0000239D" w:rsidRDefault="005A6C47" w:rsidP="005A6C47">
      <w:pPr>
        <w:spacing w:after="0" w:line="240" w:lineRule="auto"/>
        <w:ind w:firstLine="284"/>
        <w:jc w:val="both"/>
        <w:rPr>
          <w:rFonts w:ascii="Arial" w:hAnsi="Arial" w:cs="Arial"/>
          <w:noProof/>
          <w:sz w:val="24"/>
          <w:szCs w:val="24"/>
          <w:lang w:val="ro-RO"/>
        </w:rPr>
      </w:pPr>
      <w:r w:rsidRPr="0000239D">
        <w:rPr>
          <w:rFonts w:ascii="Arial" w:hAnsi="Arial" w:cs="Arial"/>
          <w:sz w:val="24"/>
          <w:szCs w:val="24"/>
          <w:lang w:val="ro-RO"/>
        </w:rPr>
        <w:t>d</w:t>
      </w:r>
      <w:r w:rsidRPr="0000239D">
        <w:rPr>
          <w:rFonts w:ascii="Arial" w:hAnsi="Arial" w:cs="Arial"/>
          <w:sz w:val="24"/>
          <w:szCs w:val="24"/>
          <w:vertAlign w:val="subscript"/>
          <w:lang w:val="ro-RO"/>
        </w:rPr>
        <w:t>8</w:t>
      </w:r>
      <w:r w:rsidRPr="0000239D">
        <w:rPr>
          <w:rFonts w:ascii="Arial" w:hAnsi="Arial" w:cs="Arial"/>
          <w:sz w:val="24"/>
          <w:szCs w:val="24"/>
          <w:lang w:val="ro-RO"/>
        </w:rPr>
        <w:t>)</w:t>
      </w:r>
      <w:r w:rsidRPr="0000239D">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00239D"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00239D">
        <w:rPr>
          <w:rFonts w:ascii="Arial" w:hAnsi="Arial" w:cs="Arial"/>
          <w:b/>
          <w:sz w:val="24"/>
          <w:szCs w:val="24"/>
          <w:lang w:val="ro-RO"/>
        </w:rPr>
        <w:t xml:space="preserve">II. </w:t>
      </w:r>
      <w:r w:rsidRPr="0000239D">
        <w:rPr>
          <w:rFonts w:ascii="Arial" w:hAnsi="Arial" w:cs="Arial"/>
          <w:sz w:val="24"/>
          <w:szCs w:val="24"/>
          <w:lang w:val="ro-RO"/>
        </w:rPr>
        <w:t>Motivele pe baza cărora s-a stabilit necesitatea neefectuării evaluării adecvate sunt următoarele:</w:t>
      </w:r>
      <w:r w:rsidR="00476A4C" w:rsidRPr="0000239D">
        <w:rPr>
          <w:rFonts w:ascii="Arial" w:hAnsi="Arial" w:cs="Arial"/>
          <w:noProof/>
          <w:sz w:val="24"/>
          <w:szCs w:val="24"/>
          <w:lang w:val="ro-RO"/>
        </w:rPr>
        <w:t xml:space="preserve"> - nu este cazul; </w:t>
      </w:r>
      <w:r w:rsidR="00C30759" w:rsidRPr="0000239D">
        <w:rPr>
          <w:rFonts w:ascii="Arial" w:hAnsi="Arial" w:cs="Arial"/>
          <w:noProof/>
          <w:sz w:val="24"/>
          <w:szCs w:val="24"/>
          <w:lang w:val="ro-RO"/>
        </w:rPr>
        <w:t xml:space="preserve">proiectul propus </w:t>
      </w:r>
      <w:r w:rsidR="00C30759" w:rsidRPr="0000239D">
        <w:rPr>
          <w:rFonts w:ascii="Arial" w:hAnsi="Arial" w:cs="Arial"/>
          <w:b/>
          <w:noProof/>
          <w:sz w:val="24"/>
          <w:szCs w:val="24"/>
          <w:u w:val="single"/>
          <w:lang w:val="ro-RO"/>
        </w:rPr>
        <w:t>nu intră</w:t>
      </w:r>
      <w:r w:rsidR="00C30759" w:rsidRPr="0000239D">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00239D">
        <w:rPr>
          <w:rFonts w:ascii="Arial" w:hAnsi="Arial" w:cs="Arial"/>
          <w:noProof/>
          <w:sz w:val="24"/>
          <w:szCs w:val="24"/>
          <w:lang w:val="ro-RO"/>
        </w:rPr>
        <w:t>.</w:t>
      </w:r>
    </w:p>
    <w:p w:rsidR="005A6C47" w:rsidRPr="0000239D"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00239D">
        <w:rPr>
          <w:rFonts w:ascii="Arial" w:hAnsi="Arial" w:cs="Arial"/>
          <w:b/>
          <w:sz w:val="24"/>
          <w:szCs w:val="24"/>
          <w:lang w:val="ro-RO"/>
        </w:rPr>
        <w:t xml:space="preserve">III. </w:t>
      </w:r>
      <w:r w:rsidRPr="0000239D">
        <w:rPr>
          <w:rFonts w:ascii="Arial" w:hAnsi="Arial" w:cs="Arial"/>
          <w:sz w:val="24"/>
          <w:szCs w:val="24"/>
          <w:lang w:val="ro-RO"/>
        </w:rPr>
        <w:t>Motivele pe baza cărora s-a stabilit necesitatea neefectuării evaluării impactului asupra corpurilor de apă</w:t>
      </w:r>
      <w:r w:rsidR="009961C2" w:rsidRPr="0000239D">
        <w:rPr>
          <w:rFonts w:ascii="Arial" w:hAnsi="Arial" w:cs="Arial"/>
          <w:sz w:val="24"/>
          <w:szCs w:val="24"/>
          <w:lang w:val="ro-RO"/>
        </w:rPr>
        <w:t xml:space="preserve">: </w:t>
      </w:r>
    </w:p>
    <w:p w:rsidR="009961C2" w:rsidRPr="0000239D"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00239D">
        <w:rPr>
          <w:rFonts w:ascii="Arial" w:hAnsi="Arial" w:cs="Arial"/>
          <w:sz w:val="24"/>
          <w:szCs w:val="24"/>
          <w:lang w:val="ro-RO"/>
        </w:rPr>
        <w:t xml:space="preserve">- proiectul propus </w:t>
      </w:r>
      <w:r w:rsidRPr="0000239D">
        <w:rPr>
          <w:rFonts w:ascii="Arial" w:hAnsi="Arial" w:cs="Arial"/>
          <w:b/>
          <w:sz w:val="24"/>
          <w:szCs w:val="24"/>
          <w:u w:val="single"/>
          <w:lang w:val="ro-RO"/>
        </w:rPr>
        <w:t>intră</w:t>
      </w:r>
      <w:r w:rsidRPr="0000239D">
        <w:rPr>
          <w:rFonts w:ascii="Arial" w:hAnsi="Arial" w:cs="Arial"/>
          <w:sz w:val="24"/>
          <w:szCs w:val="24"/>
          <w:lang w:val="ro-RO"/>
        </w:rPr>
        <w:t xml:space="preserve"> sub incidenţa prevederilor art. 48 şi 54 din Legea apelor nr. 107/1996, cu modificările şi completările ulterioare;</w:t>
      </w:r>
    </w:p>
    <w:p w:rsidR="009961C2" w:rsidRPr="0000239D"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00239D">
        <w:rPr>
          <w:rFonts w:ascii="Arial" w:hAnsi="Arial" w:cs="Arial"/>
          <w:sz w:val="24"/>
          <w:szCs w:val="24"/>
          <w:lang w:val="ro-RO"/>
        </w:rPr>
        <w:t xml:space="preserve">- în conformitate cu decizia: </w:t>
      </w:r>
      <w:r w:rsidRPr="0000239D">
        <w:rPr>
          <w:rFonts w:ascii="Arial" w:hAnsi="Arial" w:cs="Arial"/>
          <w:i/>
          <w:sz w:val="24"/>
          <w:szCs w:val="24"/>
          <w:lang w:val="ro-RO"/>
        </w:rPr>
        <w:t xml:space="preserve">pentru proiectul propus </w:t>
      </w:r>
      <w:r w:rsidRPr="0000239D">
        <w:rPr>
          <w:rFonts w:ascii="Arial" w:hAnsi="Arial" w:cs="Arial"/>
          <w:i/>
          <w:sz w:val="24"/>
          <w:szCs w:val="24"/>
          <w:u w:val="single"/>
          <w:lang w:val="ro-RO"/>
        </w:rPr>
        <w:t>nu este necesară elaborarea SEICA</w:t>
      </w:r>
      <w:r w:rsidRPr="0000239D">
        <w:rPr>
          <w:rFonts w:ascii="Arial" w:hAnsi="Arial" w:cs="Arial"/>
          <w:sz w:val="24"/>
          <w:szCs w:val="24"/>
          <w:lang w:val="ro-RO"/>
        </w:rPr>
        <w:t>, decizie eliberată de către Administrația Bazinală de Apă Someș – Tisa Sistemul de Gospodărire a Apelor Sălaj, nr. 25 din 19.05.2022 înregistrată la APM Sălaj cu nr. 4</w:t>
      </w:r>
      <w:r w:rsidR="009952C6" w:rsidRPr="0000239D">
        <w:rPr>
          <w:rFonts w:ascii="Arial" w:hAnsi="Arial" w:cs="Arial"/>
          <w:sz w:val="24"/>
          <w:szCs w:val="24"/>
          <w:lang w:val="ro-RO"/>
        </w:rPr>
        <w:t>488</w:t>
      </w:r>
      <w:r w:rsidRPr="0000239D">
        <w:rPr>
          <w:rFonts w:ascii="Arial" w:hAnsi="Arial" w:cs="Arial"/>
          <w:sz w:val="24"/>
          <w:szCs w:val="24"/>
          <w:lang w:val="ro-RO"/>
        </w:rPr>
        <w:t>/</w:t>
      </w:r>
      <w:r w:rsidR="009952C6" w:rsidRPr="0000239D">
        <w:rPr>
          <w:rFonts w:ascii="Arial" w:hAnsi="Arial" w:cs="Arial"/>
          <w:sz w:val="24"/>
          <w:szCs w:val="24"/>
          <w:lang w:val="ro-RO"/>
        </w:rPr>
        <w:t>07.06.2022</w:t>
      </w:r>
      <w:r w:rsidRPr="0000239D">
        <w:rPr>
          <w:rFonts w:ascii="Arial" w:hAnsi="Arial" w:cs="Arial"/>
          <w:sz w:val="24"/>
          <w:szCs w:val="24"/>
          <w:lang w:val="ro-RO"/>
        </w:rPr>
        <w:t xml:space="preserve">, decizie </w:t>
      </w:r>
      <w:r w:rsidRPr="0000239D">
        <w:rPr>
          <w:rFonts w:ascii="Arial" w:hAnsi="Arial" w:cs="Arial"/>
          <w:sz w:val="24"/>
          <w:szCs w:val="24"/>
          <w:lang w:val="ro-RO"/>
        </w:rPr>
        <w:lastRenderedPageBreak/>
        <w:t>justificată prin următoarele: lucrările prevăzute în proiect nu vor avea impact asupra corpurilor de apă;</w:t>
      </w:r>
    </w:p>
    <w:p w:rsidR="009961C2" w:rsidRPr="0000239D" w:rsidRDefault="009961C2" w:rsidP="009C6B0B">
      <w:pPr>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sz w:val="24"/>
          <w:szCs w:val="24"/>
          <w:lang w:val="ro-RO"/>
        </w:rPr>
        <w:t xml:space="preserve">Respectarea </w:t>
      </w:r>
      <w:r w:rsidRPr="0000239D">
        <w:rPr>
          <w:rFonts w:ascii="Arial" w:eastAsia="Times New Roman" w:hAnsi="Arial" w:cs="Arial"/>
          <w:noProof/>
          <w:sz w:val="24"/>
          <w:szCs w:val="24"/>
          <w:lang w:val="ro-RO" w:eastAsia="en-GB"/>
        </w:rPr>
        <w:t>măsurilor şi condiţiilor de realizare a proiectului în conformitate cu</w:t>
      </w:r>
      <w:r w:rsidRPr="0000239D">
        <w:rPr>
          <w:rFonts w:ascii="Arial" w:hAnsi="Arial" w:cs="Arial"/>
          <w:sz w:val="24"/>
          <w:szCs w:val="24"/>
          <w:lang w:val="ro-RO"/>
        </w:rPr>
        <w:t xml:space="preserve"> </w:t>
      </w:r>
      <w:r w:rsidR="002B60AB" w:rsidRPr="0000239D">
        <w:rPr>
          <w:rFonts w:ascii="Arial" w:hAnsi="Arial" w:cs="Arial"/>
          <w:sz w:val="24"/>
          <w:szCs w:val="24"/>
          <w:lang w:val="ro-RO"/>
        </w:rPr>
        <w:t xml:space="preserve">proiectul </w:t>
      </w:r>
      <w:r w:rsidRPr="0000239D">
        <w:rPr>
          <w:rFonts w:ascii="Arial" w:hAnsi="Arial" w:cs="Arial"/>
          <w:b/>
          <w:i/>
          <w:sz w:val="24"/>
          <w:szCs w:val="24"/>
          <w:u w:val="single"/>
          <w:lang w:val="ro-RO"/>
        </w:rPr>
        <w:t>Avizul de gospodărire a apelor</w:t>
      </w:r>
      <w:r w:rsidRPr="0000239D">
        <w:rPr>
          <w:rFonts w:ascii="Arial" w:hAnsi="Arial" w:cs="Arial"/>
          <w:b/>
          <w:i/>
          <w:sz w:val="24"/>
          <w:szCs w:val="24"/>
          <w:lang w:val="ro-RO"/>
        </w:rPr>
        <w:t xml:space="preserve">, </w:t>
      </w:r>
      <w:r w:rsidRPr="0000239D">
        <w:rPr>
          <w:rFonts w:ascii="Arial" w:hAnsi="Arial" w:cs="Arial"/>
          <w:sz w:val="24"/>
          <w:szCs w:val="24"/>
          <w:lang w:val="ro-RO"/>
        </w:rPr>
        <w:t xml:space="preserve">eliberat de A.N. Apele Române, Administrația Bazinală de Apă </w:t>
      </w:r>
      <w:r w:rsidR="002B60AB" w:rsidRPr="0000239D">
        <w:rPr>
          <w:rFonts w:ascii="Arial" w:hAnsi="Arial" w:cs="Arial"/>
          <w:sz w:val="24"/>
          <w:szCs w:val="24"/>
          <w:lang w:val="ro-RO"/>
        </w:rPr>
        <w:t>Someş-Tisa, Sistemul de Gospodărire a Apelor Sălaj</w:t>
      </w:r>
      <w:r w:rsidR="009C6B0B" w:rsidRPr="0000239D">
        <w:rPr>
          <w:rFonts w:ascii="Arial" w:hAnsi="Arial" w:cs="Arial"/>
          <w:sz w:val="24"/>
          <w:szCs w:val="24"/>
          <w:lang w:val="ro-RO"/>
        </w:rPr>
        <w:t>:</w:t>
      </w:r>
    </w:p>
    <w:p w:rsidR="009C6B0B" w:rsidRPr="0000239D" w:rsidRDefault="009C6B0B" w:rsidP="009C6B0B">
      <w:pPr>
        <w:pStyle w:val="ListParagraph"/>
        <w:numPr>
          <w:ilvl w:val="0"/>
          <w:numId w:val="32"/>
        </w:numPr>
        <w:spacing w:after="0" w:line="240" w:lineRule="auto"/>
        <w:ind w:left="714" w:hanging="357"/>
        <w:contextualSpacing/>
        <w:jc w:val="both"/>
        <w:rPr>
          <w:rFonts w:ascii="Arial" w:hAnsi="Arial" w:cs="Arial"/>
          <w:sz w:val="24"/>
          <w:szCs w:val="24"/>
          <w:lang w:val="ro-RO"/>
        </w:rPr>
      </w:pPr>
      <w:r w:rsidRPr="0000239D">
        <w:rPr>
          <w:rFonts w:ascii="Arial" w:hAnsi="Arial" w:cs="Arial"/>
          <w:sz w:val="24"/>
          <w:szCs w:val="24"/>
          <w:lang w:val="ro-RO"/>
        </w:rPr>
        <w:t>Începerea execuţiei se va anunţa cu 10 zile înainte la Sistemul de Gospodărire a Apelor Sălaj.</w:t>
      </w:r>
    </w:p>
    <w:p w:rsidR="009C6B0B" w:rsidRPr="0000239D" w:rsidRDefault="009C6B0B" w:rsidP="009C6B0B">
      <w:pPr>
        <w:numPr>
          <w:ilvl w:val="0"/>
          <w:numId w:val="32"/>
        </w:numPr>
        <w:spacing w:after="0" w:line="240" w:lineRule="auto"/>
        <w:ind w:left="714" w:hanging="357"/>
        <w:jc w:val="both"/>
        <w:rPr>
          <w:rFonts w:ascii="Arial" w:hAnsi="Arial" w:cs="Arial"/>
          <w:sz w:val="24"/>
          <w:szCs w:val="24"/>
          <w:lang w:val="ro-RO"/>
        </w:rPr>
      </w:pPr>
      <w:r w:rsidRPr="0000239D">
        <w:rPr>
          <w:rFonts w:ascii="Arial" w:hAnsi="Arial" w:cs="Arial"/>
          <w:sz w:val="24"/>
          <w:szCs w:val="24"/>
          <w:lang w:val="ro-RO"/>
        </w:rPr>
        <w:t>Dacă înainte de data începerii execuției lucrărilor sau pe parcursul execuției acestora apare</w:t>
      </w:r>
      <w:r w:rsidRPr="0000239D">
        <w:rPr>
          <w:rFonts w:ascii="Arial" w:hAnsi="Arial" w:cs="Arial"/>
          <w:bCs/>
          <w:sz w:val="24"/>
          <w:szCs w:val="24"/>
          <w:lang w:val="ro-RO"/>
        </w:rPr>
        <w:t xml:space="preserve"> orice situație în care este necesară modificarea avizului de gospodărire a apelor, titularul  investiției va solicita </w:t>
      </w:r>
      <w:r w:rsidRPr="0000239D">
        <w:rPr>
          <w:rFonts w:ascii="Arial" w:hAnsi="Arial" w:cs="Arial"/>
          <w:i/>
          <w:sz w:val="24"/>
          <w:szCs w:val="24"/>
          <w:lang w:val="ro-RO"/>
        </w:rPr>
        <w:t>Aviz de gospodărire a apelor modificator</w:t>
      </w:r>
      <w:r w:rsidRPr="0000239D">
        <w:rPr>
          <w:rFonts w:ascii="Arial" w:hAnsi="Arial" w:cs="Arial"/>
          <w:sz w:val="24"/>
          <w:szCs w:val="24"/>
          <w:lang w:val="ro-RO"/>
        </w:rPr>
        <w:t>, conform Ordinului MAP nr. 828/04.07.2019.</w:t>
      </w:r>
    </w:p>
    <w:p w:rsidR="009C6B0B" w:rsidRPr="0000239D" w:rsidRDefault="009C6B0B" w:rsidP="009C6B0B">
      <w:pPr>
        <w:pStyle w:val="ListParagraph"/>
        <w:numPr>
          <w:ilvl w:val="0"/>
          <w:numId w:val="32"/>
        </w:numPr>
        <w:spacing w:after="0" w:line="240" w:lineRule="auto"/>
        <w:ind w:left="714" w:hanging="357"/>
        <w:contextualSpacing/>
        <w:jc w:val="both"/>
        <w:rPr>
          <w:rFonts w:ascii="Arial" w:hAnsi="Arial" w:cs="Arial"/>
          <w:sz w:val="24"/>
          <w:szCs w:val="24"/>
          <w:lang w:val="ro-RO"/>
        </w:rPr>
      </w:pPr>
      <w:r w:rsidRPr="0000239D">
        <w:rPr>
          <w:rFonts w:ascii="Arial" w:hAnsi="Arial" w:cs="Arial"/>
          <w:sz w:val="24"/>
          <w:szCs w:val="24"/>
          <w:lang w:val="ro-RO"/>
        </w:rPr>
        <w:t>În cazul producerii unor daune de orice fel riveranilor, beneficiarul va suporta integral cheltuielile generate de remedierea acestora.</w:t>
      </w:r>
    </w:p>
    <w:p w:rsidR="009C6B0B" w:rsidRPr="0000239D" w:rsidRDefault="009C6B0B" w:rsidP="009C6B0B">
      <w:pPr>
        <w:pStyle w:val="ListParagraph"/>
        <w:numPr>
          <w:ilvl w:val="0"/>
          <w:numId w:val="32"/>
        </w:numPr>
        <w:spacing w:after="0" w:line="240" w:lineRule="auto"/>
        <w:contextualSpacing/>
        <w:jc w:val="both"/>
        <w:rPr>
          <w:rFonts w:ascii="Arial" w:hAnsi="Arial" w:cs="Arial"/>
          <w:sz w:val="24"/>
          <w:szCs w:val="24"/>
          <w:lang w:val="ro-RO"/>
        </w:rPr>
      </w:pPr>
      <w:r w:rsidRPr="0000239D">
        <w:rPr>
          <w:rFonts w:ascii="Arial" w:hAnsi="Arial" w:cs="Arial"/>
          <w:sz w:val="24"/>
          <w:szCs w:val="24"/>
          <w:lang w:val="ro-RO"/>
        </w:rPr>
        <w:t>În perioada de execuţie a lucrărilor se vor lua toate măsurile ce se impun pentru evitarea poluării apelor, pentru protecţia factorilor de mediu, a zonelor apropiate şi se va respecta întocmai tehnologia de execuţie prezentată, luându-se măsuri de prevenire şi combatere a plouărilor accidentale, în special cu produse petroliere ca urmare a exploatării utilajelor tehnologice.</w:t>
      </w:r>
    </w:p>
    <w:p w:rsidR="009C6B0B" w:rsidRPr="0000239D" w:rsidRDefault="009C6B0B" w:rsidP="009C6B0B">
      <w:pPr>
        <w:numPr>
          <w:ilvl w:val="0"/>
          <w:numId w:val="32"/>
        </w:numPr>
        <w:spacing w:after="0" w:line="240" w:lineRule="auto"/>
        <w:jc w:val="both"/>
        <w:rPr>
          <w:rFonts w:ascii="Arial" w:hAnsi="Arial" w:cs="Arial"/>
          <w:sz w:val="24"/>
          <w:szCs w:val="24"/>
          <w:lang w:val="ro-RO"/>
        </w:rPr>
      </w:pPr>
      <w:r w:rsidRPr="0000239D">
        <w:rPr>
          <w:rFonts w:ascii="Arial" w:hAnsi="Arial" w:cs="Arial"/>
          <w:sz w:val="24"/>
          <w:szCs w:val="24"/>
          <w:lang w:val="ro-RO"/>
        </w:rPr>
        <w:t>Să se asigure permanent secțiunea de scurgere în zona lucrărilor, pentru evitarea eventualelor blocaje în perioada apelor mari sau altor fenomene meteorologice periculoase.</w:t>
      </w:r>
    </w:p>
    <w:p w:rsidR="009C6B0B" w:rsidRPr="0000239D" w:rsidRDefault="009C6B0B" w:rsidP="009C6B0B">
      <w:pPr>
        <w:numPr>
          <w:ilvl w:val="0"/>
          <w:numId w:val="32"/>
        </w:numPr>
        <w:spacing w:after="0" w:line="240" w:lineRule="auto"/>
        <w:jc w:val="both"/>
        <w:rPr>
          <w:rFonts w:ascii="Arial" w:hAnsi="Arial" w:cs="Arial"/>
          <w:sz w:val="24"/>
          <w:szCs w:val="24"/>
          <w:lang w:val="ro-RO"/>
        </w:rPr>
      </w:pPr>
      <w:r w:rsidRPr="0000239D">
        <w:rPr>
          <w:rFonts w:ascii="Arial" w:hAnsi="Arial" w:cs="Arial"/>
          <w:sz w:val="24"/>
          <w:szCs w:val="24"/>
          <w:lang w:val="ro-RO"/>
        </w:rPr>
        <w:t>Beneficiarul va fi pregătit permanent pentru a lua măsuri și a face lucrări de apărare la viituri a obiectivului aflat în execuție.</w:t>
      </w:r>
    </w:p>
    <w:p w:rsidR="009C6B0B" w:rsidRPr="0000239D" w:rsidRDefault="009C6B0B" w:rsidP="009C6B0B">
      <w:pPr>
        <w:numPr>
          <w:ilvl w:val="0"/>
          <w:numId w:val="32"/>
        </w:numPr>
        <w:spacing w:after="0" w:line="240" w:lineRule="auto"/>
        <w:jc w:val="both"/>
        <w:rPr>
          <w:rFonts w:ascii="Arial" w:hAnsi="Arial" w:cs="Arial"/>
          <w:sz w:val="24"/>
          <w:szCs w:val="24"/>
          <w:lang w:val="ro-RO"/>
        </w:rPr>
      </w:pPr>
      <w:r w:rsidRPr="0000239D">
        <w:rPr>
          <w:rFonts w:ascii="Arial" w:hAnsi="Arial" w:cs="Arial"/>
          <w:sz w:val="24"/>
          <w:szCs w:val="24"/>
          <w:lang w:val="ro-RO"/>
        </w:rPr>
        <w:t xml:space="preserve"> Orice avarie survenită la lucrări în timpul execuției sau exploatării acestora, datorită fenomenelor hidro-meteorologice periculoase independente de activitatea de întreținere și exploatare a lucrărilor hidrotehnice, intră în sarcina beneficiarului.</w:t>
      </w:r>
    </w:p>
    <w:p w:rsidR="009C6B0B" w:rsidRPr="0000239D" w:rsidRDefault="009C6B0B" w:rsidP="009C6B0B">
      <w:pPr>
        <w:numPr>
          <w:ilvl w:val="0"/>
          <w:numId w:val="32"/>
        </w:numPr>
        <w:spacing w:after="0" w:line="240" w:lineRule="auto"/>
        <w:jc w:val="both"/>
        <w:rPr>
          <w:rFonts w:ascii="Arial" w:hAnsi="Arial" w:cs="Arial"/>
          <w:sz w:val="24"/>
          <w:szCs w:val="24"/>
          <w:lang w:val="ro-RO"/>
        </w:rPr>
      </w:pPr>
      <w:r w:rsidRPr="0000239D">
        <w:rPr>
          <w:rFonts w:ascii="Arial" w:hAnsi="Arial" w:cs="Arial"/>
          <w:sz w:val="24"/>
          <w:szCs w:val="24"/>
          <w:lang w:val="ro-RO"/>
        </w:rPr>
        <w:t xml:space="preserve"> La terminarea lucrărilor se vor dezafecta și reda folosinței inițiale terenurile ocupate provizoriu cu drumuri de acces și platforme de  lucru.</w:t>
      </w:r>
    </w:p>
    <w:p w:rsidR="009C6B0B" w:rsidRPr="0000239D" w:rsidRDefault="009C6B0B" w:rsidP="009C6B0B">
      <w:pPr>
        <w:pStyle w:val="ListParagraph"/>
        <w:numPr>
          <w:ilvl w:val="0"/>
          <w:numId w:val="32"/>
        </w:numPr>
        <w:spacing w:after="0" w:line="240" w:lineRule="auto"/>
        <w:contextualSpacing/>
        <w:jc w:val="both"/>
        <w:rPr>
          <w:rFonts w:ascii="Arial" w:hAnsi="Arial" w:cs="Arial"/>
          <w:sz w:val="24"/>
          <w:szCs w:val="24"/>
          <w:lang w:val="ro-RO"/>
        </w:rPr>
      </w:pPr>
      <w:r w:rsidRPr="0000239D">
        <w:rPr>
          <w:rFonts w:ascii="Arial" w:hAnsi="Arial" w:cs="Arial"/>
          <w:sz w:val="24"/>
          <w:szCs w:val="24"/>
          <w:lang w:val="ro-RO"/>
        </w:rPr>
        <w:t xml:space="preserve">Pe durata execuției lucrărilor şi după, constructorul şi beneficiarul au obligaţia de a asigura scurgerea liberă a apelor, depozitarea de materiale sau staţionarea utilajelor în albie sau pe malurile cursului de apă fiind interzisă. </w:t>
      </w:r>
    </w:p>
    <w:p w:rsidR="009C6B0B" w:rsidRPr="0000239D" w:rsidRDefault="009C6B0B" w:rsidP="009C6B0B">
      <w:pPr>
        <w:pStyle w:val="ListParagraph"/>
        <w:numPr>
          <w:ilvl w:val="0"/>
          <w:numId w:val="32"/>
        </w:numPr>
        <w:spacing w:after="0" w:line="240" w:lineRule="auto"/>
        <w:contextualSpacing/>
        <w:jc w:val="both"/>
        <w:rPr>
          <w:rFonts w:ascii="Arial" w:hAnsi="Arial" w:cs="Arial"/>
          <w:sz w:val="24"/>
          <w:szCs w:val="24"/>
          <w:lang w:val="ro-RO"/>
        </w:rPr>
      </w:pPr>
      <w:r w:rsidRPr="0000239D">
        <w:rPr>
          <w:rFonts w:ascii="Arial" w:hAnsi="Arial" w:cs="Arial"/>
          <w:sz w:val="24"/>
          <w:szCs w:val="24"/>
          <w:lang w:val="ro-RO"/>
        </w:rPr>
        <w:t>Respectarea regimului restricționat de folosință a terenurilor în zona de protecție a cursurilor de apă, conform prevederilor Legii Apelor nr.107/1996 cu modificările și completările ulterioare, Anexa nr. 2.</w:t>
      </w:r>
    </w:p>
    <w:p w:rsidR="009C6B0B" w:rsidRPr="0000239D" w:rsidRDefault="009C6B0B" w:rsidP="009C6B0B">
      <w:pPr>
        <w:pStyle w:val="ListParagraph"/>
        <w:numPr>
          <w:ilvl w:val="0"/>
          <w:numId w:val="32"/>
        </w:numPr>
        <w:spacing w:after="0" w:line="240" w:lineRule="auto"/>
        <w:ind w:left="714" w:hanging="357"/>
        <w:contextualSpacing/>
        <w:jc w:val="both"/>
        <w:rPr>
          <w:rFonts w:ascii="Arial" w:hAnsi="Arial" w:cs="Arial"/>
          <w:sz w:val="24"/>
          <w:szCs w:val="24"/>
          <w:lang w:val="ro-RO"/>
        </w:rPr>
      </w:pPr>
      <w:r w:rsidRPr="0000239D">
        <w:rPr>
          <w:rFonts w:ascii="Arial" w:hAnsi="Arial" w:cs="Arial"/>
          <w:sz w:val="24"/>
          <w:szCs w:val="24"/>
          <w:lang w:val="ro-RO"/>
        </w:rPr>
        <w:t>Recepția lucrărilor se va face în prezența delegatului Sistemului de Gospodărire a Apelor Sălaj.</w:t>
      </w:r>
    </w:p>
    <w:p w:rsidR="009C6B0B" w:rsidRPr="0000239D" w:rsidRDefault="009C6B0B" w:rsidP="009C6B0B">
      <w:pPr>
        <w:autoSpaceDE w:val="0"/>
        <w:autoSpaceDN w:val="0"/>
        <w:adjustRightInd w:val="0"/>
        <w:spacing w:after="0" w:line="240" w:lineRule="auto"/>
        <w:ind w:left="540"/>
        <w:jc w:val="both"/>
        <w:rPr>
          <w:rFonts w:ascii="Arial" w:hAnsi="Arial" w:cs="Arial"/>
          <w:noProof/>
          <w:sz w:val="24"/>
          <w:szCs w:val="24"/>
          <w:lang w:val="ro-RO"/>
        </w:rPr>
      </w:pPr>
    </w:p>
    <w:p w:rsidR="005A6C47" w:rsidRPr="0000239D" w:rsidRDefault="005A6C47" w:rsidP="005A6C47">
      <w:pPr>
        <w:autoSpaceDE w:val="0"/>
        <w:autoSpaceDN w:val="0"/>
        <w:adjustRightInd w:val="0"/>
        <w:spacing w:after="0" w:line="240" w:lineRule="auto"/>
        <w:jc w:val="both"/>
        <w:rPr>
          <w:rFonts w:ascii="Arial" w:hAnsi="Arial" w:cs="Arial"/>
          <w:noProof/>
          <w:sz w:val="24"/>
          <w:szCs w:val="24"/>
          <w:lang w:val="ro-RO"/>
        </w:rPr>
      </w:pPr>
      <w:r w:rsidRPr="0000239D">
        <w:rPr>
          <w:rFonts w:ascii="Arial" w:eastAsia="Times New Roman" w:hAnsi="Arial" w:cs="Arial"/>
          <w:b/>
          <w:noProof/>
          <w:sz w:val="24"/>
          <w:szCs w:val="24"/>
          <w:lang w:val="ro-RO" w:eastAsia="en-GB"/>
        </w:rPr>
        <w:t>Caracteristicile proiectului şi/sau condiţiile de realizare a proiectului</w:t>
      </w:r>
      <w:r w:rsidRPr="0000239D">
        <w:rPr>
          <w:rFonts w:ascii="Arial" w:hAnsi="Arial" w:cs="Arial"/>
          <w:noProof/>
          <w:sz w:val="24"/>
          <w:szCs w:val="24"/>
          <w:lang w:val="ro-RO"/>
        </w:rPr>
        <w:t>:</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Respectarea prevederilor art. 20 alin</w:t>
      </w:r>
      <w:r w:rsidRPr="0000239D">
        <w:rPr>
          <w:rFonts w:ascii="Arial" w:hAnsi="Arial" w:cs="Arial"/>
          <w:sz w:val="24"/>
          <w:szCs w:val="24"/>
          <w:lang w:val="ro-RO"/>
        </w:rPr>
        <w:t xml:space="preserve">. (1) din </w:t>
      </w:r>
      <w:r w:rsidRPr="0000239D">
        <w:rPr>
          <w:rFonts w:ascii="Arial" w:hAnsi="Arial" w:cs="Arial"/>
          <w:sz w:val="24"/>
          <w:szCs w:val="24"/>
          <w:lang w:val="ro-RO" w:eastAsia="ro-RO"/>
        </w:rPr>
        <w:t xml:space="preserve">Legea nr. 292/2018, </w:t>
      </w:r>
      <w:r w:rsidRPr="0000239D">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00239D"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sz w:val="24"/>
          <w:szCs w:val="24"/>
          <w:lang w:val="ro-RO"/>
        </w:rPr>
        <w:t xml:space="preserve">Conform art. 43, alin. 3-4 din anexa. nr. 5 la procedură, din </w:t>
      </w:r>
      <w:r w:rsidRPr="0000239D">
        <w:rPr>
          <w:rFonts w:ascii="Arial" w:hAnsi="Arial" w:cs="Arial"/>
          <w:sz w:val="24"/>
          <w:szCs w:val="24"/>
          <w:lang w:val="ro-RO" w:eastAsia="ro-RO"/>
        </w:rPr>
        <w:t xml:space="preserve">Legea nr. 292/2018 </w:t>
      </w:r>
      <w:r w:rsidRPr="0000239D">
        <w:rPr>
          <w:rFonts w:ascii="Arial" w:hAnsi="Arial" w:cs="Arial"/>
          <w:sz w:val="24"/>
          <w:szCs w:val="24"/>
          <w:lang w:val="ro-RO"/>
        </w:rPr>
        <w:t>privind evaluarea impactului anumitor proiecte publice şi private asupra mediului: ”</w:t>
      </w:r>
      <w:r w:rsidRPr="0000239D">
        <w:rPr>
          <w:rFonts w:ascii="Arial" w:hAnsi="Arial" w:cs="Arial"/>
          <w:bCs/>
          <w:sz w:val="24"/>
          <w:szCs w:val="24"/>
          <w:lang w:val="ro-RO"/>
        </w:rPr>
        <w:t>(3)</w:t>
      </w:r>
      <w:r w:rsidRPr="0000239D">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0239D">
        <w:rPr>
          <w:rFonts w:ascii="Arial" w:hAnsi="Arial" w:cs="Arial"/>
          <w:bCs/>
          <w:sz w:val="24"/>
          <w:szCs w:val="24"/>
          <w:lang w:val="ro-RO"/>
        </w:rPr>
        <w:t>(4)</w:t>
      </w:r>
      <w:r w:rsidRPr="0000239D">
        <w:rPr>
          <w:rFonts w:ascii="Arial" w:hAnsi="Arial" w:cs="Arial"/>
          <w:sz w:val="24"/>
          <w:szCs w:val="24"/>
          <w:lang w:val="ro-RO"/>
        </w:rPr>
        <w:t xml:space="preserve"> Procesul-verbal întocmit în situaţia prevăzută la alin. (3) se </w:t>
      </w:r>
      <w:r w:rsidRPr="0000239D">
        <w:rPr>
          <w:rFonts w:ascii="Arial" w:hAnsi="Arial" w:cs="Arial"/>
          <w:noProof/>
          <w:sz w:val="24"/>
          <w:szCs w:val="24"/>
          <w:lang w:val="ro-RO"/>
        </w:rPr>
        <w:t>anexează şi face parte integrantă din procesul-verbal de recepţie la terminarea lucrărilor.”</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sz w:val="24"/>
          <w:szCs w:val="24"/>
          <w:lang w:val="ro-RO"/>
        </w:rPr>
        <w:t xml:space="preserve">În cadrul organizării de şantier, după caz, precum şi pe durata execuţiei lucrărilor se vor lua toate măsurile necesare pentru evitarea poluării factorilor de mediu sau prejudicierea stării </w:t>
      </w:r>
      <w:r w:rsidRPr="0000239D">
        <w:rPr>
          <w:rFonts w:ascii="Arial" w:hAnsi="Arial" w:cs="Arial"/>
          <w:sz w:val="24"/>
          <w:szCs w:val="24"/>
          <w:lang w:val="ro-RO"/>
        </w:rPr>
        <w:lastRenderedPageBreak/>
        <w:t>de sânătate sau confort a populaţiei, fiind obligatoriu să se respecte normele, standardele şi legislaţia privind protecţia mediului, în vigoare;</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sz w:val="24"/>
          <w:szCs w:val="24"/>
          <w:lang w:val="ro-RO"/>
        </w:rPr>
        <w:t>Respectarea prevederilor actelor/avizelor emise de alte autorităţi pentru prezentul proiect.</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sz w:val="24"/>
          <w:szCs w:val="24"/>
          <w:lang w:val="ro-RO"/>
        </w:rPr>
        <w:t>Respectarea prevederilor Ord. nr. 119/2014, cu modificările ulterioare, privind nivelul de zgomot.</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sz w:val="24"/>
          <w:szCs w:val="24"/>
          <w:lang w:val="ro-RO"/>
        </w:rPr>
        <w:t>Interzicerea depozitării direct pe sol a deşeurilor sau a materialelor cu pericol de poluare.</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Luarea tuturor măsurilor de prevenire eficientă a poluării, care să asigure că nicio poluare importantă nu va fi cauzată.</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Prevenirea accidentelor și limitarea consecințelor acesora.</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Să supravegheze desfășurarea activității, astfel încât să nu se producă fenomene de poluare.</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Se interzice depozitarea pe amplasament de substanțe și preparate periculoase.</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Menținerea în stare de curățenie a spațiului destinat implementării proiectului, fără depozitări necontrolate de deșeuri.</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Asigurarea refacerii mediului în toată zona de implementare a proiectului.</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Se impune respectarea cu strictețe a amplasamentului, fără extinderi sau modificări ulterioare.</w:t>
      </w:r>
    </w:p>
    <w:p w:rsidR="005A6C47" w:rsidRPr="0000239D"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239D">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00239D" w:rsidRDefault="005A6C47" w:rsidP="005A6C47">
      <w:pPr>
        <w:spacing w:before="120" w:after="0" w:line="240" w:lineRule="auto"/>
        <w:jc w:val="both"/>
        <w:rPr>
          <w:rFonts w:ascii="Arial" w:eastAsia="Times New Roman" w:hAnsi="Arial" w:cs="Arial"/>
          <w:noProof/>
          <w:sz w:val="24"/>
          <w:szCs w:val="24"/>
          <w:lang w:val="ro-RO" w:eastAsia="en-GB"/>
        </w:rPr>
      </w:pPr>
      <w:r w:rsidRPr="0000239D">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00239D" w:rsidRDefault="005A6C47" w:rsidP="005A6C47">
      <w:pPr>
        <w:spacing w:before="120" w:after="0" w:line="240" w:lineRule="auto"/>
        <w:jc w:val="both"/>
        <w:rPr>
          <w:rFonts w:ascii="Arial" w:eastAsia="Times New Roman" w:hAnsi="Arial" w:cs="Arial"/>
          <w:noProof/>
          <w:sz w:val="24"/>
          <w:szCs w:val="24"/>
          <w:lang w:val="ro-RO" w:eastAsia="en-GB"/>
        </w:rPr>
      </w:pPr>
      <w:r w:rsidRPr="0000239D">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00239D" w:rsidRDefault="005A6C47" w:rsidP="005A6C47">
      <w:pPr>
        <w:spacing w:before="120" w:after="0" w:line="240" w:lineRule="auto"/>
        <w:jc w:val="both"/>
        <w:rPr>
          <w:rFonts w:ascii="Arial" w:eastAsia="Times New Roman" w:hAnsi="Arial" w:cs="Arial"/>
          <w:noProof/>
          <w:sz w:val="24"/>
          <w:szCs w:val="24"/>
          <w:lang w:val="ro-RO" w:eastAsia="en-GB"/>
        </w:rPr>
      </w:pPr>
      <w:r w:rsidRPr="0000239D">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00239D">
        <w:rPr>
          <w:rFonts w:ascii="Arial" w:hAnsi="Arial" w:cs="Arial"/>
          <w:sz w:val="24"/>
          <w:szCs w:val="24"/>
          <w:lang w:val="ro-RO" w:eastAsia="ro-RO"/>
        </w:rPr>
        <w:t>Legea nr. 292/2018</w:t>
      </w:r>
      <w:r w:rsidRPr="0000239D">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00239D" w:rsidRDefault="005A6C47" w:rsidP="005A6C47">
      <w:pPr>
        <w:spacing w:before="120" w:after="0" w:line="240" w:lineRule="auto"/>
        <w:jc w:val="both"/>
        <w:rPr>
          <w:rFonts w:ascii="Arial" w:eastAsia="Times New Roman" w:hAnsi="Arial" w:cs="Arial"/>
          <w:noProof/>
          <w:sz w:val="24"/>
          <w:szCs w:val="24"/>
          <w:lang w:val="ro-RO" w:eastAsia="en-GB"/>
        </w:rPr>
      </w:pPr>
      <w:r w:rsidRPr="0000239D">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00239D" w:rsidRDefault="005A6C47" w:rsidP="005A6C47">
      <w:pPr>
        <w:spacing w:before="120" w:after="0" w:line="240" w:lineRule="auto"/>
        <w:jc w:val="both"/>
        <w:rPr>
          <w:rFonts w:ascii="Arial" w:eastAsia="Times New Roman" w:hAnsi="Arial" w:cs="Arial"/>
          <w:noProof/>
          <w:sz w:val="24"/>
          <w:szCs w:val="24"/>
          <w:lang w:val="ro-RO" w:eastAsia="en-GB"/>
        </w:rPr>
      </w:pPr>
      <w:r w:rsidRPr="0000239D">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00239D">
        <w:rPr>
          <w:rFonts w:ascii="Arial" w:hAnsi="Arial" w:cs="Arial"/>
          <w:sz w:val="24"/>
          <w:szCs w:val="24"/>
          <w:lang w:val="ro-RO" w:eastAsia="ro-RO"/>
        </w:rPr>
        <w:t>Legea nr. 292/2018</w:t>
      </w:r>
      <w:r w:rsidRPr="0000239D">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00239D" w:rsidRDefault="005A6C47" w:rsidP="005A6C47">
      <w:pPr>
        <w:spacing w:before="120" w:after="0" w:line="240" w:lineRule="auto"/>
        <w:jc w:val="both"/>
        <w:rPr>
          <w:rFonts w:ascii="Arial" w:eastAsia="Times New Roman" w:hAnsi="Arial" w:cs="Arial"/>
          <w:noProof/>
          <w:sz w:val="24"/>
          <w:szCs w:val="24"/>
          <w:lang w:val="ro-RO" w:eastAsia="en-GB"/>
        </w:rPr>
      </w:pPr>
      <w:r w:rsidRPr="0000239D">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5A6C47" w:rsidRPr="0000239D" w:rsidRDefault="005A6C47" w:rsidP="005A6C47">
      <w:pPr>
        <w:spacing w:before="120" w:after="0" w:line="240" w:lineRule="auto"/>
        <w:jc w:val="both"/>
        <w:rPr>
          <w:rFonts w:ascii="Arial" w:eastAsia="Times New Roman" w:hAnsi="Arial" w:cs="Arial"/>
          <w:noProof/>
          <w:sz w:val="24"/>
          <w:szCs w:val="24"/>
          <w:lang w:val="ro-RO" w:eastAsia="en-GB"/>
        </w:rPr>
      </w:pPr>
      <w:r w:rsidRPr="0000239D">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00239D"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00239D">
        <w:rPr>
          <w:rFonts w:ascii="Arial" w:hAnsi="Arial" w:cs="Arial"/>
          <w:noProof/>
          <w:sz w:val="24"/>
          <w:szCs w:val="24"/>
          <w:lang w:val="ro-RO"/>
        </w:rPr>
        <w:t xml:space="preserve">    Prezenta decizie poate fi contestată în conformitate cu prevederile </w:t>
      </w:r>
      <w:r w:rsidRPr="0000239D">
        <w:rPr>
          <w:rFonts w:ascii="Arial" w:hAnsi="Arial" w:cs="Arial"/>
          <w:sz w:val="24"/>
          <w:szCs w:val="24"/>
          <w:lang w:val="ro-RO" w:eastAsia="ro-RO"/>
        </w:rPr>
        <w:t>Legii nr. 292/2018</w:t>
      </w:r>
      <w:r w:rsidRPr="0000239D">
        <w:rPr>
          <w:rFonts w:ascii="Arial" w:eastAsia="Times New Roman" w:hAnsi="Arial" w:cs="Arial"/>
          <w:noProof/>
          <w:sz w:val="24"/>
          <w:szCs w:val="24"/>
          <w:lang w:val="ro-RO" w:eastAsia="en-GB"/>
        </w:rPr>
        <w:t xml:space="preserve"> privind evaluarea impactului anumitor proiecte publice şi private asupra mediului</w:t>
      </w:r>
      <w:r w:rsidRPr="0000239D">
        <w:rPr>
          <w:rFonts w:ascii="Arial" w:hAnsi="Arial" w:cs="Arial"/>
          <w:b/>
          <w:sz w:val="24"/>
          <w:szCs w:val="24"/>
          <w:lang w:val="ro-RO" w:eastAsia="ro-RO"/>
        </w:rPr>
        <w:t xml:space="preserve"> </w:t>
      </w:r>
      <w:r w:rsidRPr="0000239D">
        <w:rPr>
          <w:rFonts w:ascii="Arial" w:hAnsi="Arial" w:cs="Arial"/>
          <w:noProof/>
          <w:sz w:val="24"/>
          <w:szCs w:val="24"/>
          <w:lang w:val="ro-RO"/>
        </w:rPr>
        <w:t>şi ale Legii contenciosului administrativ nr. 554/2004, cu modificările şi completările ulterioare.</w:t>
      </w:r>
    </w:p>
    <w:p w:rsidR="005A6C47" w:rsidRPr="0000239D"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00239D">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00239D" w:rsidRDefault="005A6C47" w:rsidP="005A6C47">
      <w:pPr>
        <w:spacing w:after="0" w:line="360" w:lineRule="auto"/>
        <w:rPr>
          <w:rFonts w:ascii="Arial" w:hAnsi="Arial" w:cs="Arial"/>
          <w:b/>
          <w:bCs/>
          <w:sz w:val="24"/>
          <w:szCs w:val="24"/>
          <w:lang w:val="ro-RO"/>
        </w:rPr>
      </w:pPr>
    </w:p>
    <w:p w:rsidR="005A6C47" w:rsidRPr="0000239D" w:rsidRDefault="005A6C47" w:rsidP="005A6C47">
      <w:pPr>
        <w:spacing w:after="0" w:line="240" w:lineRule="auto"/>
        <w:jc w:val="center"/>
        <w:rPr>
          <w:rFonts w:ascii="Arial" w:hAnsi="Arial" w:cs="Arial"/>
          <w:b/>
          <w:bCs/>
          <w:sz w:val="24"/>
          <w:szCs w:val="24"/>
          <w:lang w:val="ro-RO"/>
        </w:rPr>
      </w:pPr>
    </w:p>
    <w:p w:rsidR="005A6C47" w:rsidRPr="0000239D" w:rsidRDefault="005A6C47" w:rsidP="005A6C47">
      <w:pPr>
        <w:spacing w:after="0" w:line="240" w:lineRule="auto"/>
        <w:jc w:val="center"/>
        <w:rPr>
          <w:rFonts w:ascii="Arial" w:hAnsi="Arial" w:cs="Arial"/>
          <w:b/>
          <w:bCs/>
          <w:sz w:val="24"/>
          <w:szCs w:val="24"/>
          <w:lang w:val="ro-RO"/>
        </w:rPr>
      </w:pPr>
      <w:r w:rsidRPr="0000239D">
        <w:rPr>
          <w:rFonts w:ascii="Arial" w:hAnsi="Arial" w:cs="Arial"/>
          <w:b/>
          <w:bCs/>
          <w:sz w:val="24"/>
          <w:szCs w:val="24"/>
          <w:lang w:val="ro-RO"/>
        </w:rPr>
        <w:t>DIRECTOR EXECUTIV</w:t>
      </w:r>
    </w:p>
    <w:p w:rsidR="005A6C47" w:rsidRPr="0000239D" w:rsidRDefault="005A6C47" w:rsidP="005A6C47">
      <w:pPr>
        <w:spacing w:after="0" w:line="240" w:lineRule="auto"/>
        <w:jc w:val="center"/>
        <w:rPr>
          <w:rFonts w:ascii="Arial" w:hAnsi="Arial" w:cs="Arial"/>
          <w:b/>
          <w:bCs/>
          <w:sz w:val="24"/>
          <w:szCs w:val="24"/>
          <w:lang w:val="ro-RO"/>
        </w:rPr>
      </w:pPr>
      <w:r w:rsidRPr="0000239D">
        <w:rPr>
          <w:rFonts w:ascii="Arial" w:hAnsi="Arial" w:cs="Arial"/>
          <w:b/>
          <w:bCs/>
          <w:sz w:val="24"/>
          <w:szCs w:val="24"/>
          <w:lang w:val="ro-RO"/>
        </w:rPr>
        <w:t>dr. ing. Aurica GREC</w:t>
      </w:r>
    </w:p>
    <w:p w:rsidR="005A6C47" w:rsidRPr="0000239D" w:rsidRDefault="005A6C47" w:rsidP="005A6C47">
      <w:pPr>
        <w:spacing w:after="0" w:line="360" w:lineRule="auto"/>
        <w:jc w:val="both"/>
        <w:rPr>
          <w:rFonts w:ascii="Arial" w:hAnsi="Arial" w:cs="Arial"/>
          <w:b/>
          <w:bCs/>
          <w:sz w:val="24"/>
          <w:szCs w:val="24"/>
          <w:lang w:val="ro-RO"/>
        </w:rPr>
      </w:pPr>
      <w:r w:rsidRPr="0000239D">
        <w:rPr>
          <w:rFonts w:ascii="Arial" w:hAnsi="Arial" w:cs="Arial"/>
          <w:b/>
          <w:bCs/>
          <w:sz w:val="24"/>
          <w:szCs w:val="24"/>
          <w:lang w:val="ro-RO"/>
        </w:rPr>
        <w:t xml:space="preserve">         </w:t>
      </w:r>
    </w:p>
    <w:p w:rsidR="005A6C47" w:rsidRPr="0000239D" w:rsidRDefault="004512E2" w:rsidP="004512E2">
      <w:pPr>
        <w:spacing w:after="0" w:line="360" w:lineRule="auto"/>
        <w:jc w:val="both"/>
        <w:rPr>
          <w:rFonts w:ascii="Arial" w:hAnsi="Arial" w:cs="Arial"/>
          <w:b/>
          <w:bCs/>
          <w:sz w:val="24"/>
          <w:szCs w:val="24"/>
          <w:lang w:val="ro-RO"/>
        </w:rPr>
      </w:pPr>
      <w:r w:rsidRPr="0000239D">
        <w:rPr>
          <w:rFonts w:ascii="Arial" w:hAnsi="Arial" w:cs="Arial"/>
          <w:b/>
          <w:bCs/>
          <w:sz w:val="24"/>
          <w:szCs w:val="24"/>
          <w:lang w:val="ro-RO"/>
        </w:rPr>
        <w:t xml:space="preserve">      </w:t>
      </w:r>
    </w:p>
    <w:p w:rsidR="004512E2" w:rsidRPr="0000239D" w:rsidRDefault="004512E2" w:rsidP="004512E2">
      <w:pPr>
        <w:spacing w:after="0" w:line="360" w:lineRule="auto"/>
        <w:jc w:val="both"/>
        <w:rPr>
          <w:rFonts w:ascii="Arial" w:hAnsi="Arial" w:cs="Arial"/>
          <w:b/>
          <w:bCs/>
          <w:sz w:val="24"/>
          <w:szCs w:val="24"/>
          <w:lang w:val="ro-RO"/>
        </w:rPr>
      </w:pPr>
    </w:p>
    <w:p w:rsidR="004512E2" w:rsidRPr="0000239D" w:rsidRDefault="004512E2" w:rsidP="004512E2">
      <w:pPr>
        <w:spacing w:after="0" w:line="360" w:lineRule="auto"/>
        <w:jc w:val="both"/>
        <w:rPr>
          <w:rFonts w:ascii="Arial" w:hAnsi="Arial" w:cs="Arial"/>
          <w:b/>
          <w:bCs/>
          <w:sz w:val="24"/>
          <w:szCs w:val="24"/>
          <w:lang w:val="ro-RO"/>
        </w:rPr>
      </w:pPr>
    </w:p>
    <w:p w:rsidR="004512E2" w:rsidRPr="0000239D" w:rsidRDefault="004512E2" w:rsidP="004512E2">
      <w:pPr>
        <w:spacing w:after="0" w:line="360" w:lineRule="auto"/>
        <w:jc w:val="both"/>
        <w:rPr>
          <w:rFonts w:ascii="Arial" w:hAnsi="Arial" w:cs="Arial"/>
          <w:b/>
          <w:bCs/>
          <w:sz w:val="24"/>
          <w:szCs w:val="24"/>
          <w:lang w:val="ro-RO"/>
        </w:rPr>
      </w:pPr>
    </w:p>
    <w:p w:rsidR="005A6C47" w:rsidRPr="0000239D" w:rsidRDefault="005A6C47" w:rsidP="005A6C47">
      <w:pPr>
        <w:spacing w:after="0" w:line="240" w:lineRule="auto"/>
        <w:jc w:val="both"/>
        <w:outlineLvl w:val="0"/>
        <w:rPr>
          <w:rFonts w:ascii="Arial" w:hAnsi="Arial" w:cs="Arial"/>
          <w:bCs/>
          <w:sz w:val="24"/>
          <w:szCs w:val="24"/>
          <w:lang w:val="ro-RO"/>
        </w:rPr>
      </w:pPr>
    </w:p>
    <w:p w:rsidR="005A6C47" w:rsidRPr="0000239D" w:rsidRDefault="005A6C47" w:rsidP="005A6C47">
      <w:pPr>
        <w:spacing w:after="0" w:line="240" w:lineRule="auto"/>
        <w:jc w:val="both"/>
        <w:outlineLvl w:val="0"/>
        <w:rPr>
          <w:rFonts w:ascii="Arial" w:hAnsi="Arial" w:cs="Arial"/>
          <w:bCs/>
          <w:sz w:val="24"/>
          <w:szCs w:val="24"/>
          <w:lang w:val="ro-RO"/>
        </w:rPr>
      </w:pPr>
    </w:p>
    <w:p w:rsidR="005A6C47" w:rsidRPr="0000239D" w:rsidRDefault="005A6C47" w:rsidP="005A6C47">
      <w:pPr>
        <w:spacing w:after="0" w:line="240" w:lineRule="auto"/>
        <w:jc w:val="both"/>
        <w:outlineLvl w:val="0"/>
        <w:rPr>
          <w:rFonts w:ascii="Arial" w:hAnsi="Arial" w:cs="Arial"/>
          <w:bCs/>
          <w:sz w:val="24"/>
          <w:szCs w:val="24"/>
          <w:lang w:val="ro-RO"/>
        </w:rPr>
      </w:pPr>
      <w:r w:rsidRPr="0000239D">
        <w:rPr>
          <w:rFonts w:ascii="Arial" w:hAnsi="Arial" w:cs="Arial"/>
          <w:bCs/>
          <w:sz w:val="24"/>
          <w:szCs w:val="24"/>
          <w:lang w:val="ro-RO"/>
        </w:rPr>
        <w:t xml:space="preserve">Şef Serviciu Avize, Acorduri, Autorizații, </w:t>
      </w:r>
      <w:r w:rsidRPr="0000239D">
        <w:rPr>
          <w:rFonts w:ascii="Arial" w:hAnsi="Arial" w:cs="Arial"/>
          <w:bCs/>
          <w:sz w:val="24"/>
          <w:szCs w:val="24"/>
          <w:lang w:val="ro-RO"/>
        </w:rPr>
        <w:tab/>
      </w:r>
      <w:r w:rsidRPr="0000239D">
        <w:rPr>
          <w:rFonts w:ascii="Arial" w:hAnsi="Arial" w:cs="Arial"/>
          <w:bCs/>
          <w:sz w:val="24"/>
          <w:szCs w:val="24"/>
          <w:lang w:val="ro-RO"/>
        </w:rPr>
        <w:tab/>
      </w:r>
      <w:r w:rsidRPr="0000239D">
        <w:rPr>
          <w:rFonts w:ascii="Arial" w:hAnsi="Arial" w:cs="Arial"/>
          <w:bCs/>
          <w:sz w:val="24"/>
          <w:szCs w:val="24"/>
          <w:lang w:val="ro-RO"/>
        </w:rPr>
        <w:tab/>
      </w:r>
      <w:r w:rsidRPr="0000239D">
        <w:rPr>
          <w:rFonts w:ascii="Arial" w:hAnsi="Arial" w:cs="Arial"/>
          <w:bCs/>
          <w:sz w:val="24"/>
          <w:szCs w:val="24"/>
          <w:lang w:val="ro-RO"/>
        </w:rPr>
        <w:tab/>
        <w:t xml:space="preserve">                       </w:t>
      </w:r>
    </w:p>
    <w:p w:rsidR="005A6C47" w:rsidRPr="0000239D"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00239D">
        <w:rPr>
          <w:rFonts w:ascii="Arial" w:hAnsi="Arial" w:cs="Arial"/>
          <w:bCs/>
          <w:sz w:val="24"/>
          <w:szCs w:val="24"/>
          <w:lang w:val="ro-RO"/>
        </w:rPr>
        <w:t xml:space="preserve">ing. Gizella Balint                                                                      </w:t>
      </w:r>
      <w:r w:rsidR="005A6C47" w:rsidRPr="0000239D">
        <w:rPr>
          <w:rFonts w:ascii="Arial" w:hAnsi="Arial" w:cs="Arial"/>
          <w:bCs/>
          <w:sz w:val="24"/>
          <w:szCs w:val="24"/>
          <w:lang w:val="ro-RO"/>
        </w:rPr>
        <w:tab/>
      </w:r>
    </w:p>
    <w:p w:rsidR="005A6C47" w:rsidRPr="0000239D" w:rsidRDefault="005A6C47" w:rsidP="005A6C47">
      <w:pPr>
        <w:spacing w:after="0" w:line="240" w:lineRule="auto"/>
        <w:jc w:val="both"/>
        <w:rPr>
          <w:rFonts w:ascii="Arial" w:hAnsi="Arial" w:cs="Arial"/>
          <w:bCs/>
          <w:sz w:val="24"/>
          <w:szCs w:val="24"/>
          <w:lang w:val="ro-RO"/>
        </w:rPr>
      </w:pPr>
    </w:p>
    <w:p w:rsidR="005A6C47" w:rsidRPr="0000239D" w:rsidRDefault="005A6C47" w:rsidP="005A6C47">
      <w:pPr>
        <w:spacing w:after="0" w:line="240" w:lineRule="auto"/>
        <w:jc w:val="both"/>
        <w:rPr>
          <w:rFonts w:ascii="Arial" w:hAnsi="Arial" w:cs="Arial"/>
          <w:bCs/>
          <w:sz w:val="24"/>
          <w:szCs w:val="24"/>
          <w:lang w:val="ro-RO"/>
        </w:rPr>
      </w:pPr>
    </w:p>
    <w:p w:rsidR="005A6C47" w:rsidRPr="0000239D" w:rsidRDefault="005A6C47" w:rsidP="005A6C47">
      <w:pPr>
        <w:spacing w:after="0" w:line="240" w:lineRule="auto"/>
        <w:jc w:val="both"/>
        <w:rPr>
          <w:rFonts w:ascii="Arial" w:hAnsi="Arial" w:cs="Arial"/>
          <w:bCs/>
          <w:sz w:val="24"/>
          <w:szCs w:val="24"/>
          <w:lang w:val="ro-RO"/>
        </w:rPr>
      </w:pPr>
    </w:p>
    <w:p w:rsidR="005A6C47" w:rsidRPr="0000239D" w:rsidRDefault="005A6C47" w:rsidP="005A6C47">
      <w:pPr>
        <w:spacing w:after="0" w:line="240" w:lineRule="auto"/>
        <w:jc w:val="both"/>
        <w:rPr>
          <w:rFonts w:ascii="Arial" w:hAnsi="Arial" w:cs="Arial"/>
          <w:bCs/>
          <w:sz w:val="24"/>
          <w:szCs w:val="24"/>
          <w:lang w:val="ro-RO"/>
        </w:rPr>
      </w:pPr>
      <w:r w:rsidRPr="0000239D">
        <w:rPr>
          <w:rFonts w:ascii="Arial" w:hAnsi="Arial" w:cs="Arial"/>
          <w:bCs/>
          <w:sz w:val="24"/>
          <w:szCs w:val="24"/>
          <w:lang w:val="ro-RO"/>
        </w:rPr>
        <w:t xml:space="preserve">Întocmit, </w:t>
      </w:r>
    </w:p>
    <w:p w:rsidR="00DC68E1" w:rsidRPr="0000239D" w:rsidRDefault="005A6C47" w:rsidP="004C20AF">
      <w:pPr>
        <w:spacing w:after="0" w:line="360" w:lineRule="auto"/>
        <w:jc w:val="both"/>
        <w:rPr>
          <w:rFonts w:ascii="Arial" w:hAnsi="Arial" w:cs="Arial"/>
          <w:b/>
          <w:bCs/>
          <w:sz w:val="24"/>
          <w:szCs w:val="24"/>
          <w:lang w:val="ro-RO"/>
        </w:rPr>
      </w:pPr>
      <w:r w:rsidRPr="0000239D">
        <w:rPr>
          <w:rFonts w:ascii="Arial" w:hAnsi="Arial" w:cs="Arial"/>
          <w:bCs/>
          <w:sz w:val="24"/>
          <w:szCs w:val="24"/>
          <w:lang w:val="ro-RO"/>
        </w:rPr>
        <w:t>ing. Georgiana Jula</w:t>
      </w:r>
      <w:bookmarkEnd w:id="0"/>
    </w:p>
    <w:sectPr w:rsidR="00DC68E1" w:rsidRPr="0000239D" w:rsidSect="00A469C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8F" w:rsidRDefault="00726B8F" w:rsidP="000B208E">
      <w:pPr>
        <w:spacing w:after="0" w:line="240" w:lineRule="auto"/>
      </w:pPr>
      <w:r>
        <w:separator/>
      </w:r>
    </w:p>
  </w:endnote>
  <w:endnote w:type="continuationSeparator" w:id="0">
    <w:p w:rsidR="00726B8F" w:rsidRDefault="00726B8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00239D"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85349"/>
      <w:docPartObj>
        <w:docPartGallery w:val="Page Numbers (Bottom of Page)"/>
        <w:docPartUnique/>
      </w:docPartObj>
    </w:sdtPr>
    <w:sdtEndPr>
      <w:rPr>
        <w:noProof/>
      </w:rPr>
    </w:sdtEndPr>
    <w:sdtContent>
      <w:p w:rsidR="00CC0DC8" w:rsidRDefault="0000239D"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17314252" r:id="rId2"/>
          </w:object>
        </w:r>
        <w:r w:rsidR="00CC0DC8" w:rsidRPr="002367AC">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2367AC">
          <w:rPr>
            <w:rFonts w:ascii="Times New Roman" w:hAnsi="Times New Roman"/>
            <w:b/>
            <w:sz w:val="24"/>
            <w:szCs w:val="24"/>
          </w:rPr>
          <w:t>AGEN</w:t>
        </w:r>
        <w:r w:rsidR="00CC0DC8" w:rsidRPr="002367AC">
          <w:rPr>
            <w:rFonts w:ascii="Times New Roman" w:hAnsi="Times New Roman"/>
            <w:b/>
            <w:sz w:val="24"/>
            <w:szCs w:val="24"/>
            <w:lang w:val="ro-RO"/>
          </w:rPr>
          <w:t>ŢIA PENTRU PROTECŢIA MEDIULUI</w:t>
        </w:r>
        <w:r w:rsidR="00CC0DC8">
          <w:rPr>
            <w:rFonts w:ascii="Times New Roman" w:hAnsi="Times New Roman"/>
            <w:b/>
            <w:sz w:val="24"/>
            <w:szCs w:val="24"/>
            <w:lang w:val="ro-RO"/>
          </w:rPr>
          <w:t xml:space="preserve"> SĂLAJ</w:t>
        </w:r>
        <w:r w:rsidR="00CC0DC8" w:rsidRPr="00F70200">
          <w:rPr>
            <w:rFonts w:ascii="Times New Roman" w:hAnsi="Times New Roman"/>
            <w:sz w:val="24"/>
            <w:szCs w:val="24"/>
            <w:lang w:val="ro-RO"/>
          </w:rPr>
          <w:t xml:space="preserve"> </w:t>
        </w:r>
      </w:p>
      <w:p w:rsidR="00CC0DC8" w:rsidRPr="002367AC" w:rsidRDefault="00CC0DC8" w:rsidP="00CC0DC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C0DC8" w:rsidRPr="009545E0" w:rsidRDefault="00CC0DC8" w:rsidP="009545E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3D79F6" w:rsidTr="00B838B5">
          <w:tc>
            <w:tcPr>
              <w:tcW w:w="8370" w:type="dxa"/>
              <w:shd w:val="clear" w:color="auto" w:fill="auto"/>
            </w:tcPr>
            <w:p w:rsidR="00CC0DC8" w:rsidRPr="003D79F6" w:rsidRDefault="00CC0DC8" w:rsidP="00CC0DC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C0DC8" w:rsidRDefault="00CC0DC8">
        <w:pPr>
          <w:pStyle w:val="Footer"/>
          <w:jc w:val="center"/>
        </w:pPr>
        <w:r>
          <w:fldChar w:fldCharType="begin"/>
        </w:r>
        <w:r>
          <w:instrText xml:space="preserve"> PAGE   \* MERGEFORMAT </w:instrText>
        </w:r>
        <w:r>
          <w:fldChar w:fldCharType="separate"/>
        </w:r>
        <w:r w:rsidR="0000239D">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00239D"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17314254"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0239D">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8F" w:rsidRDefault="00726B8F" w:rsidP="000B208E">
      <w:pPr>
        <w:spacing w:after="0" w:line="240" w:lineRule="auto"/>
      </w:pPr>
      <w:r>
        <w:separator/>
      </w:r>
    </w:p>
  </w:footnote>
  <w:footnote w:type="continuationSeparator" w:id="0">
    <w:p w:rsidR="00726B8F" w:rsidRDefault="00726B8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5B" w:rsidRDefault="000023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234297" o:spid="_x0000_s2081" type="#_x0000_t136" style="position:absolute;margin-left:0;margin-top:0;width:492.15pt;height:210.9pt;rotation:315;z-index:-251624448;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5B" w:rsidRDefault="000023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234298" o:spid="_x0000_s2082" type="#_x0000_t136" style="position:absolute;margin-left:0;margin-top:0;width:492.15pt;height:210.9pt;rotation:315;z-index:-251622400;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00239D" w:rsidP="00D97B4B">
    <w:pPr>
      <w:pStyle w:val="Header"/>
      <w:tabs>
        <w:tab w:val="clear" w:pos="4680"/>
        <w:tab w:val="clear" w:pos="9360"/>
        <w:tab w:val="left" w:pos="9000"/>
      </w:tabs>
      <w:rPr>
        <w:lang w:val="it-I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234296" o:spid="_x0000_s2080" type="#_x0000_t136" style="position:absolute;margin-left:0;margin-top:0;width:492.15pt;height:210.9pt;rotation:315;z-index:-251626496;mso-position-horizontal:center;mso-position-horizontal-relative:margin;mso-position-vertical:center;mso-position-vertical-relative:margin" o:allowincell="f" fillcolor="red" stroked="f">
          <v:fill opacity=".5"/>
          <v:textpath style="font-family:&quot;Calibri&quot;;font-size:1pt" string="PROIECT"/>
          <w10:wrap anchorx="margin" anchory="margin"/>
        </v:shape>
      </w:pict>
    </w: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17314253"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1"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20"/>
  </w:num>
  <w:num w:numId="4">
    <w:abstractNumId w:val="8"/>
  </w:num>
  <w:num w:numId="5">
    <w:abstractNumId w:val="5"/>
  </w:num>
  <w:num w:numId="6">
    <w:abstractNumId w:val="15"/>
  </w:num>
  <w:num w:numId="7">
    <w:abstractNumId w:val="10"/>
  </w:num>
  <w:num w:numId="8">
    <w:abstractNumId w:val="26"/>
  </w:num>
  <w:num w:numId="9">
    <w:abstractNumId w:val="11"/>
  </w:num>
  <w:num w:numId="10">
    <w:abstractNumId w:val="6"/>
  </w:num>
  <w:num w:numId="11">
    <w:abstractNumId w:val="3"/>
  </w:num>
  <w:num w:numId="12">
    <w:abstractNumId w:val="4"/>
  </w:num>
  <w:num w:numId="13">
    <w:abstractNumId w:val="19"/>
  </w:num>
  <w:num w:numId="14">
    <w:abstractNumId w:val="1"/>
  </w:num>
  <w:num w:numId="15">
    <w:abstractNumId w:val="2"/>
  </w:num>
  <w:num w:numId="16">
    <w:abstractNumId w:val="16"/>
  </w:num>
  <w:num w:numId="17">
    <w:abstractNumId w:val="17"/>
  </w:num>
  <w:num w:numId="18">
    <w:abstractNumId w:val="12"/>
  </w:num>
  <w:num w:numId="19">
    <w:abstractNumId w:val="30"/>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num>
  <w:num w:numId="24">
    <w:abstractNumId w:val="9"/>
  </w:num>
  <w:num w:numId="25">
    <w:abstractNumId w:val="25"/>
  </w:num>
  <w:num w:numId="26">
    <w:abstractNumId w:val="24"/>
  </w:num>
  <w:num w:numId="27">
    <w:abstractNumId w:val="18"/>
  </w:num>
  <w:num w:numId="28">
    <w:abstractNumId w:val="21"/>
  </w:num>
  <w:num w:numId="29">
    <w:abstractNumId w:val="29"/>
  </w:num>
  <w:num w:numId="30">
    <w:abstractNumId w:val="27"/>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39D"/>
    <w:rsid w:val="0000291B"/>
    <w:rsid w:val="00002B27"/>
    <w:rsid w:val="0000315E"/>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FFF"/>
    <w:rsid w:val="00020594"/>
    <w:rsid w:val="00020E2D"/>
    <w:rsid w:val="000272B3"/>
    <w:rsid w:val="00032FEE"/>
    <w:rsid w:val="00035A29"/>
    <w:rsid w:val="000409BE"/>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59E7"/>
    <w:rsid w:val="00066DB1"/>
    <w:rsid w:val="000676DE"/>
    <w:rsid w:val="00067B8D"/>
    <w:rsid w:val="0007158E"/>
    <w:rsid w:val="00072D59"/>
    <w:rsid w:val="0007343A"/>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AFC"/>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623F"/>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818C5"/>
    <w:rsid w:val="00282EA6"/>
    <w:rsid w:val="0028452F"/>
    <w:rsid w:val="00287C76"/>
    <w:rsid w:val="00287CDE"/>
    <w:rsid w:val="0029148F"/>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E06D3"/>
    <w:rsid w:val="003E21E7"/>
    <w:rsid w:val="003E462F"/>
    <w:rsid w:val="003E4740"/>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118"/>
    <w:rsid w:val="004402CF"/>
    <w:rsid w:val="00440554"/>
    <w:rsid w:val="00440962"/>
    <w:rsid w:val="00441920"/>
    <w:rsid w:val="00441B09"/>
    <w:rsid w:val="00442D50"/>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4DD7"/>
    <w:rsid w:val="004D5E64"/>
    <w:rsid w:val="004E12D5"/>
    <w:rsid w:val="004E226F"/>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3794"/>
    <w:rsid w:val="005939BA"/>
    <w:rsid w:val="00595930"/>
    <w:rsid w:val="00596432"/>
    <w:rsid w:val="00596E73"/>
    <w:rsid w:val="005973F2"/>
    <w:rsid w:val="00597646"/>
    <w:rsid w:val="005976AA"/>
    <w:rsid w:val="005979E3"/>
    <w:rsid w:val="005A01B9"/>
    <w:rsid w:val="005A2527"/>
    <w:rsid w:val="005A26D8"/>
    <w:rsid w:val="005A28DB"/>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D45"/>
    <w:rsid w:val="006B7540"/>
    <w:rsid w:val="006B7B9E"/>
    <w:rsid w:val="006C1CF9"/>
    <w:rsid w:val="006C383C"/>
    <w:rsid w:val="006C3BE9"/>
    <w:rsid w:val="006C4188"/>
    <w:rsid w:val="006C56E0"/>
    <w:rsid w:val="006C6E19"/>
    <w:rsid w:val="006D00AA"/>
    <w:rsid w:val="006D07C9"/>
    <w:rsid w:val="006D174D"/>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2C0"/>
    <w:rsid w:val="006F0BBD"/>
    <w:rsid w:val="006F1696"/>
    <w:rsid w:val="006F1765"/>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0B35"/>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E0877"/>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803"/>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3325"/>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2C6"/>
    <w:rsid w:val="00995F0A"/>
    <w:rsid w:val="009961C2"/>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4365"/>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E1A"/>
    <w:rsid w:val="00BD7F21"/>
    <w:rsid w:val="00BE019B"/>
    <w:rsid w:val="00BE1F01"/>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DA2"/>
    <w:rsid w:val="00C73967"/>
    <w:rsid w:val="00C77C6E"/>
    <w:rsid w:val="00C80356"/>
    <w:rsid w:val="00C8069C"/>
    <w:rsid w:val="00C80E09"/>
    <w:rsid w:val="00C82450"/>
    <w:rsid w:val="00C82C02"/>
    <w:rsid w:val="00C833F9"/>
    <w:rsid w:val="00C83A49"/>
    <w:rsid w:val="00C87B06"/>
    <w:rsid w:val="00C9055F"/>
    <w:rsid w:val="00C91A62"/>
    <w:rsid w:val="00C92455"/>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70273"/>
    <w:rsid w:val="00D70B65"/>
    <w:rsid w:val="00D7273A"/>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7189"/>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6F93"/>
    <w:rsid w:val="00E275D5"/>
    <w:rsid w:val="00E31703"/>
    <w:rsid w:val="00E31EA5"/>
    <w:rsid w:val="00E33CC8"/>
    <w:rsid w:val="00E36219"/>
    <w:rsid w:val="00E36A5F"/>
    <w:rsid w:val="00E36B68"/>
    <w:rsid w:val="00E3729E"/>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437C"/>
    <w:rsid w:val="00FC52A3"/>
    <w:rsid w:val="00FC59FD"/>
    <w:rsid w:val="00FC66A1"/>
    <w:rsid w:val="00FC67F7"/>
    <w:rsid w:val="00FC6B24"/>
    <w:rsid w:val="00FC6C0F"/>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40</cp:revision>
  <cp:lastPrinted>2022-02-28T08:00:00Z</cp:lastPrinted>
  <dcterms:created xsi:type="dcterms:W3CDTF">2022-02-28T07:54:00Z</dcterms:created>
  <dcterms:modified xsi:type="dcterms:W3CDTF">2022-06-21T07:58:00Z</dcterms:modified>
</cp:coreProperties>
</file>